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5C1C5C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Default="001F0072" w:rsidP="008B7852">
            <w:pPr>
              <w:rPr>
                <w:szCs w:val="18"/>
              </w:rPr>
            </w:pPr>
          </w:p>
          <w:p w14:paraId="205A0762" w14:textId="77777777" w:rsidR="001F0072" w:rsidRPr="001F0072" w:rsidRDefault="001F0072" w:rsidP="001F0072">
            <w:pPr>
              <w:rPr>
                <w:szCs w:val="18"/>
              </w:rPr>
            </w:pPr>
          </w:p>
          <w:p w14:paraId="38D9EF94" w14:textId="77777777" w:rsidR="001F0072" w:rsidRPr="001F0072" w:rsidRDefault="001F0072" w:rsidP="001F0072">
            <w:pPr>
              <w:rPr>
                <w:szCs w:val="18"/>
              </w:rPr>
            </w:pPr>
          </w:p>
          <w:p w14:paraId="1BC8C45A" w14:textId="77777777" w:rsidR="001F0072" w:rsidRPr="001F0072" w:rsidRDefault="001F0072" w:rsidP="001F0072">
            <w:pPr>
              <w:rPr>
                <w:szCs w:val="18"/>
              </w:rPr>
            </w:pPr>
          </w:p>
          <w:p w14:paraId="00218465" w14:textId="77777777" w:rsidR="001F0072" w:rsidRPr="00CE2823" w:rsidRDefault="001F0072" w:rsidP="001F0072">
            <w:pPr>
              <w:rPr>
                <w:b/>
                <w:szCs w:val="18"/>
              </w:rPr>
            </w:pPr>
          </w:p>
          <w:p w14:paraId="20E0C60C" w14:textId="77777777" w:rsidR="001F0072" w:rsidRDefault="001F0072" w:rsidP="001F0072">
            <w:pPr>
              <w:rPr>
                <w:szCs w:val="18"/>
              </w:rPr>
            </w:pPr>
          </w:p>
          <w:p w14:paraId="6A1A8C68" w14:textId="77777777" w:rsidR="00BE5630" w:rsidRPr="00FE39F1" w:rsidRDefault="00BE5630" w:rsidP="00B97D36"/>
        </w:tc>
      </w:tr>
    </w:tbl>
    <w:p w14:paraId="216C79E4" w14:textId="77777777" w:rsidR="00627A34" w:rsidRDefault="00627A34" w:rsidP="00956659">
      <w:bookmarkStart w:id="0" w:name="STR1_DOCNUMBER"/>
      <w:bookmarkStart w:id="1" w:name="STR1_DOCNAME"/>
      <w:bookmarkEnd w:id="0"/>
      <w:bookmarkEnd w:id="1"/>
    </w:p>
    <w:p w14:paraId="1E8C780C" w14:textId="77777777" w:rsidR="004F4E93" w:rsidRPr="004F4E93" w:rsidRDefault="004F4E93" w:rsidP="004F4E93"/>
    <w:p w14:paraId="6A74943F" w14:textId="4208C67F" w:rsidR="00650891" w:rsidRPr="00C3365C" w:rsidRDefault="00A87911" w:rsidP="00A1432F">
      <w:pPr>
        <w:pStyle w:val="Notat-overskrift"/>
      </w:pPr>
      <w:r>
        <w:t xml:space="preserve">BILAG 1 – DOKUMENTATIONSSKABELONER TIL                                 </w:t>
      </w:r>
      <w:r w:rsidR="00851B44">
        <w:t xml:space="preserve">anlægskategori b i </w:t>
      </w:r>
      <w:r w:rsidR="00B97D36" w:rsidRPr="00C3365C">
        <w:t>T</w:t>
      </w:r>
      <w:r w:rsidR="00B02F69" w:rsidRPr="00C3365C">
        <w:t xml:space="preserve">eknisk forskrift 3.3.1 </w:t>
      </w:r>
      <w:r w:rsidR="00C0621D">
        <w:t xml:space="preserve">  </w:t>
      </w:r>
      <w:r w:rsidR="00B02F69" w:rsidRPr="00C3365C">
        <w:t xml:space="preserve">for </w:t>
      </w:r>
      <w:r w:rsidR="00881850" w:rsidRPr="00C3365C">
        <w:t>elektrisk</w:t>
      </w:r>
      <w:r w:rsidR="003A3A06">
        <w:t>e</w:t>
      </w:r>
      <w:r w:rsidR="00881850" w:rsidRPr="00C3365C">
        <w:t xml:space="preserve"> </w:t>
      </w:r>
      <w:r w:rsidR="00727510">
        <w:t>energi</w:t>
      </w:r>
      <w:r w:rsidR="00881850" w:rsidRPr="00C3365C">
        <w:t>lageranlæg</w:t>
      </w:r>
      <w:r w:rsidR="0059717F" w:rsidRPr="00C3365C">
        <w:t xml:space="preserve">    </w:t>
      </w:r>
    </w:p>
    <w:p w14:paraId="0F980F34" w14:textId="4A1BE9CB" w:rsidR="00B97D36" w:rsidRPr="00C3365C" w:rsidRDefault="00B97D36" w:rsidP="0024619F">
      <w:pPr>
        <w:pStyle w:val="Fedoverskrift"/>
        <w:spacing w:before="120"/>
      </w:pPr>
      <w:r w:rsidRPr="00C3365C">
        <w:t xml:space="preserve">GYLDIG FRA </w:t>
      </w:r>
      <w:r w:rsidR="004F5569">
        <w:t>1</w:t>
      </w:r>
      <w:r w:rsidRPr="00C3365C">
        <w:t xml:space="preserve">. </w:t>
      </w:r>
      <w:r w:rsidR="008C36D9">
        <w:t>januar</w:t>
      </w:r>
      <w:r w:rsidR="008D7284">
        <w:t xml:space="preserve"> </w:t>
      </w:r>
      <w:r w:rsidRPr="00C3365C">
        <w:t>20</w:t>
      </w:r>
      <w:r w:rsidR="004F5569">
        <w:t>2</w:t>
      </w:r>
      <w:r w:rsidR="008C36D9">
        <w:t>3</w:t>
      </w:r>
    </w:p>
    <w:p w14:paraId="578BF03E" w14:textId="77777777" w:rsidR="007A610B" w:rsidRPr="00C3365C" w:rsidRDefault="007A610B" w:rsidP="00D10C43">
      <w:bookmarkStart w:id="2" w:name="Tekststart"/>
      <w:bookmarkEnd w:id="2"/>
    </w:p>
    <w:p w14:paraId="2E8C56C3" w14:textId="77777777" w:rsidR="00812738" w:rsidRPr="00C3365C" w:rsidRDefault="00812738" w:rsidP="00D10C43"/>
    <w:p w14:paraId="58E94151" w14:textId="77777777" w:rsidR="00812738" w:rsidRPr="00C3365C" w:rsidRDefault="00812738" w:rsidP="00D10C43"/>
    <w:p w14:paraId="077BAF66" w14:textId="77777777" w:rsidR="007A1D51" w:rsidRPr="00C3365C" w:rsidRDefault="007A1D51" w:rsidP="00D10C43"/>
    <w:p w14:paraId="2F048FE8" w14:textId="77777777" w:rsidR="007A1D51" w:rsidRPr="00C3365C" w:rsidRDefault="007A1D51" w:rsidP="00D10C43"/>
    <w:p w14:paraId="5D11856E" w14:textId="77777777" w:rsidR="007A1D51" w:rsidRPr="00C3365C" w:rsidRDefault="007A1D51" w:rsidP="00D10C43"/>
    <w:p w14:paraId="0438B81D" w14:textId="77777777" w:rsidR="007A1D51" w:rsidRPr="00C3365C" w:rsidRDefault="007A1D51" w:rsidP="00D10C43"/>
    <w:p w14:paraId="0EFBDA46" w14:textId="77777777" w:rsidR="007A1D51" w:rsidRPr="00C3365C" w:rsidRDefault="007A1D51" w:rsidP="00D10C43"/>
    <w:p w14:paraId="6EF16992" w14:textId="77777777" w:rsidR="007A1D51" w:rsidRPr="00C3365C" w:rsidRDefault="007A1D51" w:rsidP="00D10C43"/>
    <w:p w14:paraId="3E6C0472" w14:textId="77777777" w:rsidR="007A1D51" w:rsidRPr="00C3365C" w:rsidRDefault="007A1D51" w:rsidP="00D10C43"/>
    <w:p w14:paraId="50F34D60" w14:textId="77777777" w:rsidR="007A1D51" w:rsidRPr="00C3365C" w:rsidRDefault="007A1D51" w:rsidP="00D10C43"/>
    <w:p w14:paraId="20EC2C0D" w14:textId="77777777" w:rsidR="007A1D51" w:rsidRPr="00C3365C" w:rsidRDefault="007A1D51" w:rsidP="00D10C43"/>
    <w:p w14:paraId="1F62AFD6" w14:textId="77777777" w:rsidR="007A1D51" w:rsidRPr="00C3365C" w:rsidRDefault="007A1D51" w:rsidP="00D10C43"/>
    <w:p w14:paraId="280078AA" w14:textId="77777777" w:rsidR="007A1D51" w:rsidRPr="00C3365C" w:rsidRDefault="007A1D51" w:rsidP="00D10C43"/>
    <w:p w14:paraId="3521D605" w14:textId="77777777" w:rsidR="007A1D51" w:rsidRPr="00C3365C" w:rsidRDefault="007A1D51" w:rsidP="00D10C43"/>
    <w:p w14:paraId="4D565C7E" w14:textId="77777777" w:rsidR="007A1D51" w:rsidRPr="00C3365C" w:rsidRDefault="007A1D51" w:rsidP="00D10C43"/>
    <w:p w14:paraId="05272345" w14:textId="77777777" w:rsidR="007A1D51" w:rsidRPr="00C3365C" w:rsidRDefault="007A1D51" w:rsidP="00D10C43"/>
    <w:p w14:paraId="4980CB35" w14:textId="77777777" w:rsidR="007A1D51" w:rsidRPr="00C3365C" w:rsidRDefault="007A1D51" w:rsidP="00D10C43"/>
    <w:p w14:paraId="6D00927C" w14:textId="77777777" w:rsidR="007A1D51" w:rsidRPr="00C3365C" w:rsidRDefault="007A1D51" w:rsidP="00D10C43"/>
    <w:p w14:paraId="4A007DE8" w14:textId="77777777" w:rsidR="007A1D51" w:rsidRPr="00C3365C" w:rsidRDefault="007A1D51" w:rsidP="00D10C43"/>
    <w:p w14:paraId="0FEB057A" w14:textId="77777777" w:rsidR="007A1D51" w:rsidRPr="00C3365C" w:rsidRDefault="007A1D51" w:rsidP="00D10C43"/>
    <w:p w14:paraId="463DC4C7" w14:textId="77777777" w:rsidR="007A1D51" w:rsidRPr="00C3365C" w:rsidRDefault="007A1D51" w:rsidP="00D10C43"/>
    <w:p w14:paraId="4AB2ED9E" w14:textId="77777777" w:rsidR="007A1D51" w:rsidRPr="00C3365C" w:rsidRDefault="007A1D51" w:rsidP="00D10C43"/>
    <w:p w14:paraId="78A015E3" w14:textId="77777777" w:rsidR="00FC7D70" w:rsidRPr="00C3365C" w:rsidRDefault="00FC7D70" w:rsidP="00B97D36"/>
    <w:p w14:paraId="0DE625B3" w14:textId="77777777" w:rsidR="004F4E93" w:rsidRPr="00C3365C" w:rsidRDefault="004F4E93" w:rsidP="00B97D36"/>
    <w:p w14:paraId="5141067D" w14:textId="77777777" w:rsidR="004F4E93" w:rsidRPr="00C3365C" w:rsidRDefault="004F4E93" w:rsidP="00B97D36"/>
    <w:p w14:paraId="313C587D" w14:textId="77777777" w:rsidR="009075CE" w:rsidRPr="00C3365C" w:rsidRDefault="009075CE" w:rsidP="00B97D36"/>
    <w:p w14:paraId="731B8049" w14:textId="77777777" w:rsidR="009075CE" w:rsidRPr="00C3365C" w:rsidRDefault="009075CE" w:rsidP="00B97D36"/>
    <w:p w14:paraId="0115584D" w14:textId="77777777" w:rsidR="009075CE" w:rsidRPr="00C3365C" w:rsidRDefault="009075CE" w:rsidP="00B97D36"/>
    <w:tbl>
      <w:tblPr>
        <w:tblStyle w:val="Tabel-Gitter"/>
        <w:tblW w:w="7371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65"/>
        <w:gridCol w:w="1233"/>
        <w:gridCol w:w="1233"/>
        <w:gridCol w:w="1233"/>
        <w:gridCol w:w="1233"/>
      </w:tblGrid>
      <w:tr w:rsidR="007A1D51" w:rsidRPr="00C3365C" w14:paraId="1E7CB74A" w14:textId="77777777" w:rsidTr="00C63CB2">
        <w:tc>
          <w:tcPr>
            <w:tcW w:w="567" w:type="dxa"/>
            <w:shd w:val="clear" w:color="auto" w:fill="008B8B" w:themeFill="accent1"/>
          </w:tcPr>
          <w:p w14:paraId="307490C3" w14:textId="77777777" w:rsidR="007A1D51" w:rsidRPr="00C3365C" w:rsidRDefault="007A1D51" w:rsidP="007A1D51">
            <w:pPr>
              <w:pStyle w:val="HvidNormal"/>
            </w:pPr>
            <w:r w:rsidRPr="00C3365C">
              <w:t>REV.</w:t>
            </w:r>
          </w:p>
        </w:tc>
        <w:tc>
          <w:tcPr>
            <w:tcW w:w="1843" w:type="dxa"/>
            <w:shd w:val="clear" w:color="auto" w:fill="008B8B" w:themeFill="accent1"/>
          </w:tcPr>
          <w:p w14:paraId="02E266E1" w14:textId="77777777" w:rsidR="007A1D51" w:rsidRPr="00C3365C" w:rsidRDefault="007A1D51" w:rsidP="007A1D51">
            <w:pPr>
              <w:pStyle w:val="HvidNormal"/>
            </w:pPr>
            <w:r w:rsidRPr="00C3365C">
              <w:t>BESKRIVELSE</w:t>
            </w:r>
          </w:p>
        </w:tc>
        <w:tc>
          <w:tcPr>
            <w:tcW w:w="1219" w:type="dxa"/>
            <w:shd w:val="clear" w:color="auto" w:fill="008B8B"/>
          </w:tcPr>
          <w:p w14:paraId="429177A4" w14:textId="77777777" w:rsidR="007A1D51" w:rsidRPr="00C3365C" w:rsidRDefault="007A1D51" w:rsidP="007A1D51">
            <w:pPr>
              <w:pStyle w:val="HvidNormal"/>
            </w:pPr>
            <w:r w:rsidRPr="00C3365C">
              <w:t>UDARBEJDET</w:t>
            </w:r>
          </w:p>
        </w:tc>
        <w:tc>
          <w:tcPr>
            <w:tcW w:w="1219" w:type="dxa"/>
            <w:shd w:val="clear" w:color="auto" w:fill="008B8B"/>
          </w:tcPr>
          <w:p w14:paraId="61A7A75E" w14:textId="77777777" w:rsidR="007A1D51" w:rsidRPr="00C3365C" w:rsidRDefault="007A1D51" w:rsidP="007A1D51">
            <w:pPr>
              <w:pStyle w:val="HvidNormal"/>
              <w:ind w:right="-136"/>
            </w:pPr>
            <w:r w:rsidRPr="00C3365C">
              <w:t>KONTROLLERET</w:t>
            </w:r>
          </w:p>
        </w:tc>
        <w:tc>
          <w:tcPr>
            <w:tcW w:w="1219" w:type="dxa"/>
            <w:shd w:val="clear" w:color="auto" w:fill="008B8B"/>
          </w:tcPr>
          <w:p w14:paraId="77CCBB5A" w14:textId="77777777" w:rsidR="007A1D51" w:rsidRPr="00C3365C" w:rsidRDefault="007A1D51" w:rsidP="007A1D51">
            <w:pPr>
              <w:pStyle w:val="HvidNormal"/>
            </w:pPr>
            <w:r w:rsidRPr="00C3365C">
              <w:t>GENNEMGÅET</w:t>
            </w:r>
          </w:p>
        </w:tc>
        <w:tc>
          <w:tcPr>
            <w:tcW w:w="1219" w:type="dxa"/>
            <w:shd w:val="clear" w:color="auto" w:fill="008B8B"/>
          </w:tcPr>
          <w:p w14:paraId="043C75B8" w14:textId="77777777" w:rsidR="007A1D51" w:rsidRPr="00C3365C" w:rsidRDefault="007A1D51" w:rsidP="007A1D51">
            <w:pPr>
              <w:pStyle w:val="HvidNormal"/>
            </w:pPr>
            <w:r w:rsidRPr="00C3365C">
              <w:t>GODKENDT</w:t>
            </w:r>
          </w:p>
        </w:tc>
      </w:tr>
      <w:tr w:rsidR="007A1D51" w:rsidRPr="00C3365C" w14:paraId="3DE483CF" w14:textId="77777777" w:rsidTr="00C63CB2">
        <w:tc>
          <w:tcPr>
            <w:tcW w:w="567" w:type="dxa"/>
            <w:vMerge w:val="restart"/>
            <w:vAlign w:val="center"/>
          </w:tcPr>
          <w:p w14:paraId="3E8E1621" w14:textId="6EAA89D4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6BF3D3DE" w14:textId="1F76697A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PUBLICERET UDGAVE</w:t>
            </w:r>
          </w:p>
        </w:tc>
        <w:tc>
          <w:tcPr>
            <w:tcW w:w="1219" w:type="dxa"/>
            <w:shd w:val="clear" w:color="auto" w:fill="auto"/>
          </w:tcPr>
          <w:p w14:paraId="0413CA5D" w14:textId="56E999DD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0646F5AE" w14:textId="113A05EB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12-2022</w:t>
            </w:r>
          </w:p>
        </w:tc>
        <w:tc>
          <w:tcPr>
            <w:tcW w:w="1219" w:type="dxa"/>
            <w:shd w:val="clear" w:color="auto" w:fill="auto"/>
          </w:tcPr>
          <w:p w14:paraId="6B4BC7E9" w14:textId="13EBD1E8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55411C38" w14:textId="77E1336F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22">
              <w:rPr>
                <w:sz w:val="16"/>
                <w:szCs w:val="16"/>
              </w:rPr>
              <w:t>4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A1D51" w:rsidRPr="00C3365C" w14:paraId="01C5D977" w14:textId="77777777" w:rsidTr="00C63CB2">
        <w:tc>
          <w:tcPr>
            <w:tcW w:w="567" w:type="dxa"/>
            <w:vMerge/>
            <w:tcBorders>
              <w:bottom w:val="single" w:sz="4" w:space="0" w:color="9D9D9C"/>
            </w:tcBorders>
          </w:tcPr>
          <w:p w14:paraId="02A17285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D9D9C"/>
            </w:tcBorders>
          </w:tcPr>
          <w:p w14:paraId="06B31563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1F482BDE" w14:textId="5C8248D0" w:rsidR="007A1D51" w:rsidRPr="00B34DC0" w:rsidRDefault="00717E77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JHK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2EC7B743" w14:textId="157F1BBE" w:rsidR="007A1D51" w:rsidRPr="00213076" w:rsidRDefault="003A766C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</w:t>
            </w:r>
            <w:r w:rsidR="001761E5">
              <w:rPr>
                <w:sz w:val="16"/>
                <w:szCs w:val="16"/>
              </w:rPr>
              <w:t>/MMU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3ECE44D8" w14:textId="48580996" w:rsidR="007A1D51" w:rsidRPr="00213076" w:rsidRDefault="00C808A4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FBN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0A33D6D8" w14:textId="37CC47D2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JB</w:t>
            </w:r>
            <w:r w:rsidR="00BD204F">
              <w:rPr>
                <w:sz w:val="16"/>
                <w:szCs w:val="16"/>
              </w:rPr>
              <w:t>O</w:t>
            </w:r>
          </w:p>
        </w:tc>
      </w:tr>
    </w:tbl>
    <w:p w14:paraId="46A2C7AB" w14:textId="77777777" w:rsidR="004F4E93" w:rsidRPr="00C3365C" w:rsidRDefault="004F4E93">
      <w:pPr>
        <w:spacing w:line="240" w:lineRule="auto"/>
      </w:pPr>
    </w:p>
    <w:p w14:paraId="6CC4AF6B" w14:textId="77777777" w:rsidR="004E79B9" w:rsidRPr="0041254C" w:rsidRDefault="004E79B9" w:rsidP="00B07ACF">
      <w:pPr>
        <w:rPr>
          <w:lang w:val="en-US"/>
        </w:rPr>
        <w:sectPr w:rsidR="004E79B9" w:rsidRPr="0041254C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E68052E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3" w:name="Afdeling"/>
      <w:bookmarkStart w:id="4" w:name="Dato"/>
      <w:bookmarkStart w:id="5" w:name="_Bilag_1_Dokumentation"/>
      <w:bookmarkStart w:id="6" w:name="_Toc408789861"/>
      <w:bookmarkStart w:id="7" w:name="_Toc485796298"/>
      <w:bookmarkStart w:id="8" w:name="_Toc16846135"/>
      <w:bookmarkStart w:id="9" w:name="_Toc121923885"/>
      <w:bookmarkStart w:id="10" w:name="_Ref248803834"/>
      <w:bookmarkStart w:id="11" w:name="_Ref248805741"/>
      <w:bookmarkStart w:id="12" w:name="_Toc256495798"/>
      <w:bookmarkEnd w:id="3"/>
      <w:bookmarkEnd w:id="4"/>
      <w:bookmarkEnd w:id="5"/>
      <w:r w:rsidRPr="003A49C0">
        <w:lastRenderedPageBreak/>
        <w:t xml:space="preserve">Bilag 1 </w:t>
      </w:r>
      <w:r w:rsidR="00CF4ECB" w:rsidRPr="003A49C0">
        <w:t>Dokumentation</w:t>
      </w:r>
      <w:bookmarkEnd w:id="6"/>
      <w:bookmarkEnd w:id="7"/>
      <w:bookmarkEnd w:id="8"/>
      <w:r w:rsidR="00633C63">
        <w:t xml:space="preserve"> for energilageranlæg jf. T</w:t>
      </w:r>
      <w:r w:rsidR="008C36D9">
        <w:t>eknisk forskrift</w:t>
      </w:r>
      <w:r w:rsidR="00633C63">
        <w:t xml:space="preserve"> 3.3.1</w:t>
      </w:r>
      <w:bookmarkEnd w:id="9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07975564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C92630">
        <w:t>1.1.4</w:t>
      </w:r>
      <w:r w:rsidR="00F744A6" w:rsidRPr="003A49C0">
        <w:fldChar w:fldCharType="end"/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35B51272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</w:t>
      </w:r>
      <w:r w:rsidR="00677115">
        <w:t>1</w:t>
      </w:r>
      <w:r w:rsidRPr="003A49C0">
        <w:t>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64B7F154" w:rsidR="00CF4ECB" w:rsidRPr="003A49C0" w:rsidRDefault="00CF4ECB" w:rsidP="00CF4ECB">
      <w:r w:rsidRPr="003A49C0">
        <w:t>Dokumentationen, jf. specifikationerne i afsnit</w:t>
      </w:r>
      <w:r w:rsidR="008C36D9">
        <w:t xml:space="preserve"> 9</w:t>
      </w:r>
      <w:r w:rsidRPr="003A49C0">
        <w:t xml:space="preserve"> </w:t>
      </w:r>
      <w:r w:rsidR="008C36D9">
        <w:t>af Teknisk forskrift 3.3.1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A26F4D9" w:rsidR="00CF4ECB" w:rsidRPr="003A49C0" w:rsidRDefault="00CF4ECB" w:rsidP="00CF4ECB">
      <w:pPr>
        <w:tabs>
          <w:tab w:val="left" w:pos="709"/>
        </w:tabs>
      </w:pPr>
      <w:r w:rsidRPr="003A49C0">
        <w:t>Hvis der sker ændring af oplysninger efter idriftsættelsestidspunktet, skal der sendes opdateret dokumentation i henhold til kravene i afsnit</w:t>
      </w:r>
      <w:r w:rsidR="008C36D9">
        <w:t xml:space="preserve"> 2.2</w:t>
      </w:r>
      <w:r w:rsidRPr="003A49C0">
        <w:t xml:space="preserve"> </w:t>
      </w:r>
      <w:r w:rsidR="008C36D9">
        <w:t>af Teknisk forskrift 3.3.1.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2CC81AD3" w14:textId="0A87FE79" w:rsidR="00CF4ECB" w:rsidRPr="003A49C0" w:rsidRDefault="00CF4ECB" w:rsidP="00CF4ECB">
      <w:pPr>
        <w:tabs>
          <w:tab w:val="left" w:pos="709"/>
        </w:tabs>
      </w:pPr>
      <w:r w:rsidRPr="003A49C0">
        <w:t xml:space="preserve">Skabelon for Bilag 1 til de forskellige anlægskategorier er tilgængelig på Energinets hjemmeside </w:t>
      </w:r>
      <w:hyperlink r:id="rId18" w:history="1">
        <w:r w:rsidRPr="003A49C0">
          <w:rPr>
            <w:rStyle w:val="Hyperlink"/>
          </w:rPr>
          <w:t>www.energinet.dk</w:t>
        </w:r>
      </w:hyperlink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1A0D37EB" w14:textId="77777777" w:rsidR="003B0BCB" w:rsidRPr="003A49C0" w:rsidRDefault="003B0BCB">
      <w:pPr>
        <w:spacing w:line="240" w:lineRule="auto"/>
        <w:rPr>
          <w:b/>
          <w:sz w:val="26"/>
          <w:szCs w:val="26"/>
        </w:rPr>
      </w:pPr>
      <w:bookmarkStart w:id="13" w:name="_Toc7430634"/>
      <w:bookmarkStart w:id="14" w:name="_Toc16846136"/>
      <w:r w:rsidRPr="003A49C0">
        <w:rPr>
          <w:b/>
          <w:sz w:val="26"/>
          <w:szCs w:val="26"/>
        </w:rPr>
        <w:lastRenderedPageBreak/>
        <w:t>Indholdsfortegnelse Bilag 1</w:t>
      </w:r>
    </w:p>
    <w:p w14:paraId="58BF56D2" w14:textId="3AF8989C" w:rsidR="003B0BCB" w:rsidRPr="003A49C0" w:rsidRDefault="003B0BCB">
      <w:pPr>
        <w:spacing w:line="240" w:lineRule="auto"/>
      </w:pPr>
    </w:p>
    <w:p w14:paraId="14FB9AB3" w14:textId="1BF8D21F" w:rsidR="00851B44" w:rsidRDefault="002146F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heading2;2" </w:instrText>
      </w:r>
      <w:r w:rsidRPr="003A49C0">
        <w:fldChar w:fldCharType="separate"/>
      </w:r>
      <w:hyperlink w:anchor="_Toc121995620" w:history="1">
        <w:r w:rsidR="00851B44" w:rsidRPr="0056333A">
          <w:rPr>
            <w:rStyle w:val="Hyperlink"/>
          </w:rPr>
          <w:t>Dokumentation – kategori B</w:t>
        </w:r>
        <w:r w:rsidR="00851B44">
          <w:rPr>
            <w:webHidden/>
          </w:rPr>
          <w:tab/>
        </w:r>
        <w:r w:rsidR="00851B44">
          <w:rPr>
            <w:webHidden/>
          </w:rPr>
          <w:fldChar w:fldCharType="begin"/>
        </w:r>
        <w:r w:rsidR="00851B44">
          <w:rPr>
            <w:webHidden/>
          </w:rPr>
          <w:instrText xml:space="preserve"> PAGEREF _Toc121995620 \h </w:instrText>
        </w:r>
        <w:r w:rsidR="00851B44">
          <w:rPr>
            <w:webHidden/>
          </w:rPr>
        </w:r>
        <w:r w:rsidR="00851B44">
          <w:rPr>
            <w:webHidden/>
          </w:rPr>
          <w:fldChar w:fldCharType="separate"/>
        </w:r>
        <w:r w:rsidR="00851B44">
          <w:rPr>
            <w:webHidden/>
          </w:rPr>
          <w:t>4</w:t>
        </w:r>
        <w:r w:rsidR="00851B44">
          <w:rPr>
            <w:webHidden/>
          </w:rPr>
          <w:fldChar w:fldCharType="end"/>
        </w:r>
      </w:hyperlink>
    </w:p>
    <w:p w14:paraId="136A7F53" w14:textId="40F9C5D0" w:rsidR="00851B44" w:rsidRDefault="00851B44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5621" w:history="1">
        <w:r w:rsidRPr="0056333A">
          <w:rPr>
            <w:rStyle w:val="Hyperlink"/>
          </w:rPr>
          <w:t>B1.1.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6333A">
          <w:rPr>
            <w:rStyle w:val="Hyperlink"/>
          </w:rPr>
          <w:t>Dokumentation for energilageranlæg i kategori B (del 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_Toc121995621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7A352C3" w14:textId="5C204BFA" w:rsidR="00851B44" w:rsidRDefault="00851B44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5622" w:history="1">
        <w:r w:rsidRPr="0056333A">
          <w:rPr>
            <w:rStyle w:val="Hyperlink"/>
          </w:rPr>
          <w:t>B1.2.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6333A">
          <w:rPr>
            <w:rStyle w:val="Hyperlink"/>
          </w:rPr>
          <w:t>Dokumentation for energilageranlæg i kategori B (del 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_Toc121995622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E035C8E" w14:textId="4FAB0B35" w:rsidR="002146F4" w:rsidRPr="003A49C0" w:rsidRDefault="002146F4">
      <w:pPr>
        <w:spacing w:line="240" w:lineRule="auto"/>
      </w:pPr>
      <w:r w:rsidRPr="003A49C0">
        <w:fldChar w:fldCharType="end"/>
      </w:r>
    </w:p>
    <w:p w14:paraId="543B60A7" w14:textId="7BA8C168" w:rsidR="00FA7A38" w:rsidRDefault="003B0BCB" w:rsidP="00633C63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heading2;2;Bilag heading3;3" </w:instrText>
      </w:r>
      <w:r w:rsidRPr="003A49C0">
        <w:fldChar w:fldCharType="separate"/>
      </w:r>
    </w:p>
    <w:p w14:paraId="1D65D3E4" w14:textId="43CFFFE3" w:rsidR="00397362" w:rsidRDefault="00397362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</w:p>
    <w:p w14:paraId="7887DB9E" w14:textId="318847E8" w:rsidR="003B0BCB" w:rsidRPr="003A49C0" w:rsidRDefault="003B0BCB">
      <w:pPr>
        <w:spacing w:line="240" w:lineRule="auto"/>
        <w:rPr>
          <w:b/>
          <w:sz w:val="26"/>
        </w:rPr>
      </w:pPr>
      <w:r w:rsidRPr="003A49C0">
        <w:fldChar w:fldCharType="end"/>
      </w:r>
      <w:r w:rsidRPr="003A49C0">
        <w:br w:type="page"/>
      </w:r>
    </w:p>
    <w:p w14:paraId="3D81EFAE" w14:textId="353EB7E5" w:rsidR="005E0A7B" w:rsidRPr="003A49C0" w:rsidRDefault="005E0A7B" w:rsidP="005E0A7B">
      <w:pPr>
        <w:pStyle w:val="Bilagheading1"/>
      </w:pPr>
      <w:bookmarkStart w:id="15" w:name="_Toc22812257"/>
      <w:bookmarkStart w:id="16" w:name="_Toc22904522"/>
      <w:bookmarkStart w:id="17" w:name="_Toc27120765"/>
      <w:bookmarkStart w:id="18" w:name="_Toc121995620"/>
      <w:r w:rsidRPr="003A49C0">
        <w:lastRenderedPageBreak/>
        <w:t>Dokumentation – kategori B</w:t>
      </w:r>
      <w:bookmarkEnd w:id="15"/>
      <w:bookmarkEnd w:id="16"/>
      <w:bookmarkEnd w:id="17"/>
      <w:bookmarkEnd w:id="18"/>
    </w:p>
    <w:p w14:paraId="2994C8F1" w14:textId="77777777" w:rsidR="00C1538F" w:rsidRPr="003A49C0" w:rsidRDefault="00C1538F" w:rsidP="005E0A7B">
      <w:pPr>
        <w:pStyle w:val="Bilagheading2"/>
      </w:pPr>
      <w:bookmarkStart w:id="19" w:name="_Toc22812258"/>
      <w:bookmarkStart w:id="20" w:name="_Toc22904523"/>
      <w:bookmarkStart w:id="21" w:name="_Toc27120766"/>
      <w:bookmarkStart w:id="22" w:name="_Toc121995621"/>
      <w:r w:rsidRPr="003A49C0">
        <w:t>Dokumentation for energilageranlæg i kategori B (del 1)</w:t>
      </w:r>
      <w:bookmarkEnd w:id="19"/>
      <w:bookmarkEnd w:id="20"/>
      <w:bookmarkEnd w:id="21"/>
      <w:bookmarkEnd w:id="22"/>
    </w:p>
    <w:p w14:paraId="4BED840A" w14:textId="77777777" w:rsidR="00C1538F" w:rsidRPr="003A49C0" w:rsidRDefault="00C1538F" w:rsidP="00C1538F">
      <w:r w:rsidRPr="003A49C0">
        <w:t xml:space="preserve">Dokumentationen udfyldes med data for anlægget før idriftsættelsestidspunktet og sendes til elforsyningsvirksomheden. </w:t>
      </w:r>
      <w:r w:rsidRPr="003A49C0">
        <w:br/>
      </w:r>
    </w:p>
    <w:p w14:paraId="71EF6034" w14:textId="77777777" w:rsidR="00C1538F" w:rsidRPr="003A49C0" w:rsidRDefault="00C1538F" w:rsidP="00AF45B0">
      <w:pPr>
        <w:pStyle w:val="Bilagheading3"/>
      </w:pPr>
      <w:bookmarkStart w:id="23" w:name="_Toc22812259"/>
      <w:bookmarkStart w:id="24" w:name="_Toc22904524"/>
      <w:bookmarkStart w:id="25" w:name="_Toc27120767"/>
      <w:r w:rsidRPr="003A49C0">
        <w:t>Identifikation</w:t>
      </w:r>
      <w:bookmarkEnd w:id="23"/>
      <w:bookmarkEnd w:id="24"/>
      <w:bookmarkEnd w:id="2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77C1C40B" w14:textId="77777777" w:rsidTr="000E529A">
        <w:tc>
          <w:tcPr>
            <w:tcW w:w="3754" w:type="dxa"/>
          </w:tcPr>
          <w:p w14:paraId="074A8C4D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51F51E8B" w14:textId="77777777" w:rsidR="00C1538F" w:rsidRPr="003A49C0" w:rsidRDefault="00C1538F" w:rsidP="000E529A"/>
          <w:p w14:paraId="43A199A8" w14:textId="77777777" w:rsidR="00C1538F" w:rsidRPr="003A49C0" w:rsidRDefault="00C1538F" w:rsidP="000E529A"/>
        </w:tc>
        <w:tc>
          <w:tcPr>
            <w:tcW w:w="3755" w:type="dxa"/>
          </w:tcPr>
          <w:p w14:paraId="29908FBC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29E6E0A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9448FAE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7648BE1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FB1FEFA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A8FAFAF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0553B7E0" w14:textId="77777777" w:rsidR="00C1538F" w:rsidRPr="003A49C0" w:rsidRDefault="00C1538F" w:rsidP="000E529A"/>
        </w:tc>
      </w:tr>
      <w:tr w:rsidR="00C1538F" w:rsidRPr="003A49C0" w14:paraId="21C7ACBC" w14:textId="77777777" w:rsidTr="000E529A">
        <w:tc>
          <w:tcPr>
            <w:tcW w:w="3754" w:type="dxa"/>
          </w:tcPr>
          <w:p w14:paraId="5F8AD8A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1C3D95F5" w14:textId="226B43C3" w:rsidR="0071746F" w:rsidRPr="003A49C0" w:rsidRDefault="0071746F" w:rsidP="000E529A"/>
        </w:tc>
        <w:tc>
          <w:tcPr>
            <w:tcW w:w="3755" w:type="dxa"/>
          </w:tcPr>
          <w:p w14:paraId="01AE9646" w14:textId="77777777" w:rsidR="00C1538F" w:rsidRPr="003A49C0" w:rsidRDefault="00C1538F" w:rsidP="000E529A"/>
        </w:tc>
      </w:tr>
      <w:tr w:rsidR="00C1538F" w:rsidRPr="003A49C0" w14:paraId="5249DBBF" w14:textId="77777777" w:rsidTr="000E529A">
        <w:tc>
          <w:tcPr>
            <w:tcW w:w="3754" w:type="dxa"/>
          </w:tcPr>
          <w:p w14:paraId="043A6FB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2CBE488D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AF208D7" w14:textId="77777777" w:rsidR="00C1538F" w:rsidRPr="003A49C0" w:rsidRDefault="00C1538F" w:rsidP="000E529A"/>
        </w:tc>
      </w:tr>
      <w:tr w:rsidR="00C1538F" w:rsidRPr="003A49C0" w14:paraId="17739288" w14:textId="77777777" w:rsidTr="000E529A">
        <w:tc>
          <w:tcPr>
            <w:tcW w:w="3754" w:type="dxa"/>
          </w:tcPr>
          <w:p w14:paraId="76801EB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6637EBC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A5C714F" w14:textId="77777777" w:rsidR="00C1538F" w:rsidRPr="003A49C0" w:rsidRDefault="00C1538F" w:rsidP="000E529A"/>
        </w:tc>
      </w:tr>
      <w:tr w:rsidR="00C1538F" w:rsidRPr="003A49C0" w14:paraId="1B35C178" w14:textId="77777777" w:rsidTr="000E529A">
        <w:tc>
          <w:tcPr>
            <w:tcW w:w="3754" w:type="dxa"/>
          </w:tcPr>
          <w:p w14:paraId="47C9330A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0325EAE9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0B1AC8F" w14:textId="77777777" w:rsidR="00C1538F" w:rsidRPr="003A49C0" w:rsidRDefault="00C1538F" w:rsidP="000E529A"/>
        </w:tc>
      </w:tr>
      <w:tr w:rsidR="00C1538F" w:rsidRPr="003A49C0" w14:paraId="03FD2517" w14:textId="77777777" w:rsidTr="000E529A">
        <w:tc>
          <w:tcPr>
            <w:tcW w:w="3754" w:type="dxa"/>
          </w:tcPr>
          <w:p w14:paraId="784BE91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0EE124C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E4C664A" w14:textId="77777777" w:rsidR="00C1538F" w:rsidRPr="003A49C0" w:rsidRDefault="00C1538F" w:rsidP="000E529A"/>
        </w:tc>
      </w:tr>
      <w:tr w:rsidR="00C1538F" w:rsidRPr="003A49C0" w14:paraId="478B299D" w14:textId="77777777" w:rsidTr="000E529A">
        <w:tc>
          <w:tcPr>
            <w:tcW w:w="3754" w:type="dxa"/>
          </w:tcPr>
          <w:p w14:paraId="21848EBE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36808EEC" w14:textId="77777777" w:rsidR="00C1538F" w:rsidRPr="003A49C0" w:rsidRDefault="00C1538F" w:rsidP="000E529A"/>
        </w:tc>
        <w:tc>
          <w:tcPr>
            <w:tcW w:w="3755" w:type="dxa"/>
          </w:tcPr>
          <w:p w14:paraId="7CF7BFEF" w14:textId="77777777" w:rsidR="00C1538F" w:rsidRPr="003A49C0" w:rsidRDefault="00C1538F" w:rsidP="000E529A"/>
        </w:tc>
      </w:tr>
      <w:tr w:rsidR="00C1538F" w:rsidRPr="003A49C0" w14:paraId="1DF3A920" w14:textId="77777777" w:rsidTr="000E529A">
        <w:tc>
          <w:tcPr>
            <w:tcW w:w="3754" w:type="dxa"/>
          </w:tcPr>
          <w:p w14:paraId="40C83431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5B871291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67E02B8D" w14:textId="77777777" w:rsidR="00C1538F" w:rsidRPr="003A49C0" w:rsidRDefault="00C1538F" w:rsidP="000E529A"/>
        </w:tc>
      </w:tr>
      <w:tr w:rsidR="00C1538F" w:rsidRPr="003A49C0" w14:paraId="157A9EEE" w14:textId="77777777" w:rsidTr="000E529A">
        <w:tc>
          <w:tcPr>
            <w:tcW w:w="3754" w:type="dxa"/>
          </w:tcPr>
          <w:p w14:paraId="27ABEF7E" w14:textId="6E7401F3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0A0F7777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0E66B6AC" w14:textId="77777777" w:rsidR="00C1538F" w:rsidRPr="003A49C0" w:rsidRDefault="00C1538F" w:rsidP="000E529A"/>
        </w:tc>
      </w:tr>
      <w:tr w:rsidR="00C1538F" w:rsidRPr="003A49C0" w14:paraId="6EBC95EC" w14:textId="77777777" w:rsidTr="000E529A">
        <w:tc>
          <w:tcPr>
            <w:tcW w:w="3754" w:type="dxa"/>
          </w:tcPr>
          <w:p w14:paraId="1C2FDE04" w14:textId="737BA8FB" w:rsidR="00C1538F" w:rsidRPr="003A49C0" w:rsidRDefault="00C1538F" w:rsidP="000E529A">
            <w:r w:rsidRPr="003A49C0">
              <w:t xml:space="preserve">Lagermedie – </w:t>
            </w:r>
            <w:r w:rsidR="002A1904">
              <w:br/>
            </w:r>
            <w:r w:rsidRPr="003A49C0">
              <w:t>udnytbar energilagerkapacitet [kWh]</w:t>
            </w:r>
          </w:p>
          <w:p w14:paraId="7364F2DA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02C58644" w14:textId="77777777" w:rsidR="00C1538F" w:rsidRPr="003A49C0" w:rsidRDefault="00C1538F" w:rsidP="000E529A"/>
        </w:tc>
      </w:tr>
    </w:tbl>
    <w:p w14:paraId="53D079EB" w14:textId="77777777" w:rsidR="00C1538F" w:rsidRPr="003A49C0" w:rsidRDefault="00C1538F" w:rsidP="00C1538F"/>
    <w:p w14:paraId="7FE20E99" w14:textId="77777777" w:rsidR="00C1538F" w:rsidRPr="003A49C0" w:rsidRDefault="00C1538F" w:rsidP="00AF45B0">
      <w:pPr>
        <w:pStyle w:val="Bilagheading3"/>
      </w:pPr>
      <w:bookmarkStart w:id="26" w:name="_Toc22812260"/>
      <w:bookmarkStart w:id="27" w:name="_Toc22904525"/>
      <w:bookmarkStart w:id="28" w:name="_Toc27120768"/>
      <w:r w:rsidRPr="003A49C0">
        <w:t>Normaldrift</w:t>
      </w:r>
      <w:bookmarkEnd w:id="26"/>
      <w:bookmarkEnd w:id="27"/>
      <w:bookmarkEnd w:id="2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C1538F" w:rsidRPr="003A49C0" w14:paraId="20734290" w14:textId="77777777" w:rsidTr="000E529A">
        <w:tc>
          <w:tcPr>
            <w:tcW w:w="6516" w:type="dxa"/>
            <w:tcBorders>
              <w:bottom w:val="nil"/>
            </w:tcBorders>
          </w:tcPr>
          <w:p w14:paraId="1E5708CF" w14:textId="77777777" w:rsidR="00C1538F" w:rsidRPr="003A49C0" w:rsidRDefault="00C1538F" w:rsidP="000E529A">
            <w:pPr>
              <w:rPr>
                <w:szCs w:val="22"/>
              </w:rPr>
            </w:pPr>
          </w:p>
          <w:p w14:paraId="0BF99F2E" w14:textId="63DD1218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Inden for normaldriftsområdet, jf. </w:t>
            </w:r>
            <w:r w:rsidR="00FD5491">
              <w:rPr>
                <w:szCs w:val="22"/>
                <w:highlight w:val="yellow"/>
              </w:rPr>
              <w:fldChar w:fldCharType="begin"/>
            </w:r>
            <w:r w:rsidR="00FD5491">
              <w:rPr>
                <w:szCs w:val="22"/>
              </w:rPr>
              <w:instrText xml:space="preserve"> REF _Ref18576874 \h </w:instrText>
            </w:r>
            <w:r w:rsidR="00FD5491">
              <w:rPr>
                <w:szCs w:val="22"/>
                <w:highlight w:val="yellow"/>
              </w:rPr>
            </w:r>
            <w:r w:rsidR="00FD5491">
              <w:rPr>
                <w:szCs w:val="22"/>
                <w:highlight w:val="yellow"/>
              </w:rPr>
              <w:fldChar w:fldCharType="separate"/>
            </w:r>
            <w:r w:rsidR="00C92630" w:rsidRPr="00C3365C">
              <w:t xml:space="preserve">Figur </w:t>
            </w:r>
            <w:r w:rsidR="00C92630">
              <w:rPr>
                <w:noProof/>
              </w:rPr>
              <w:t>6</w:t>
            </w:r>
            <w:r w:rsidR="00FD5491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, kan energilageranlægget startes og producere kontinuerligt kun begrænset af netbeskyttelsesindstillingerne? </w:t>
            </w:r>
          </w:p>
          <w:p w14:paraId="025C611C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2D0627E5" w14:textId="77777777" w:rsidR="00C1538F" w:rsidRPr="003A49C0" w:rsidRDefault="00C1538F" w:rsidP="000E529A">
            <w:pPr>
              <w:jc w:val="right"/>
            </w:pPr>
          </w:p>
          <w:p w14:paraId="603542E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6555A8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437FFF55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5BC2C6EC" w14:textId="77777777" w:rsidTr="000E529A">
        <w:tc>
          <w:tcPr>
            <w:tcW w:w="6516" w:type="dxa"/>
            <w:tcBorders>
              <w:top w:val="nil"/>
            </w:tcBorders>
          </w:tcPr>
          <w:p w14:paraId="00CD4A42" w14:textId="77777777" w:rsidR="00C1538F" w:rsidRPr="003A49C0" w:rsidRDefault="00C1538F" w:rsidP="000E529A">
            <w:r w:rsidRPr="003A49C0">
              <w:t>Hvis Ja, henvisning til dokumentation:</w:t>
            </w:r>
          </w:p>
          <w:p w14:paraId="2265FEC6" w14:textId="77777777" w:rsidR="00C1538F" w:rsidRDefault="00C1538F" w:rsidP="000E529A">
            <w:pPr>
              <w:rPr>
                <w:szCs w:val="22"/>
              </w:rPr>
            </w:pPr>
          </w:p>
          <w:p w14:paraId="5EA68570" w14:textId="09913334" w:rsidR="00FA461A" w:rsidRPr="003A49C0" w:rsidRDefault="00FA461A" w:rsidP="000E529A">
            <w:pPr>
              <w:rPr>
                <w:szCs w:val="2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55A141F" w14:textId="77777777" w:rsidR="00C1538F" w:rsidRPr="003A49C0" w:rsidRDefault="00C1538F" w:rsidP="000E529A">
            <w:pPr>
              <w:jc w:val="right"/>
            </w:pPr>
          </w:p>
        </w:tc>
      </w:tr>
    </w:tbl>
    <w:p w14:paraId="5A562785" w14:textId="77777777" w:rsidR="00C1538F" w:rsidRPr="003A49C0" w:rsidRDefault="00C1538F" w:rsidP="00C1538F"/>
    <w:p w14:paraId="05410EEB" w14:textId="77777777" w:rsidR="00FD5491" w:rsidRDefault="00FD5491">
      <w:pPr>
        <w:spacing w:line="240" w:lineRule="auto"/>
        <w:rPr>
          <w:b/>
        </w:rPr>
      </w:pPr>
      <w:r>
        <w:br w:type="page"/>
      </w:r>
    </w:p>
    <w:p w14:paraId="363706B6" w14:textId="3FB10607" w:rsidR="00C1538F" w:rsidRPr="003A49C0" w:rsidRDefault="00C1538F" w:rsidP="00AF45B0">
      <w:pPr>
        <w:pStyle w:val="Bilagheading3"/>
      </w:pPr>
      <w:r w:rsidRPr="003A49C0">
        <w:lastRenderedPageBreak/>
        <w:t xml:space="preserve"> </w:t>
      </w:r>
      <w:bookmarkStart w:id="29" w:name="_Toc22812261"/>
      <w:bookmarkStart w:id="30" w:name="_Toc22904526"/>
      <w:bookmarkStart w:id="31" w:name="_Toc27120769"/>
      <w:r w:rsidRPr="003A49C0">
        <w:t>Tolerance over for frekvensafvigelser</w:t>
      </w:r>
      <w:bookmarkEnd w:id="29"/>
      <w:bookmarkEnd w:id="30"/>
      <w:bookmarkEnd w:id="3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1D13704F" w14:textId="77777777" w:rsidTr="000E529A">
        <w:tc>
          <w:tcPr>
            <w:tcW w:w="6529" w:type="dxa"/>
          </w:tcPr>
          <w:p w14:paraId="78095572" w14:textId="77777777" w:rsidR="00C1538F" w:rsidRPr="003A49C0" w:rsidRDefault="00C1538F" w:rsidP="000E529A"/>
          <w:p w14:paraId="191FF4BF" w14:textId="00735F60" w:rsidR="00C1538F" w:rsidRPr="003A49C0" w:rsidRDefault="00C1538F" w:rsidP="000E529A">
            <w:r w:rsidRPr="003A49C0">
              <w:t xml:space="preserve">Forbliver energilageranlægget tilkoblet det kollektive elforsyningsnet ved frekvensafvigelser, som specificeret i afsnit </w:t>
            </w:r>
            <w:r w:rsidR="005316BE">
              <w:rPr>
                <w:highlight w:val="yellow"/>
              </w:rPr>
              <w:fldChar w:fldCharType="begin"/>
            </w:r>
            <w:r w:rsidR="005316BE">
              <w:instrText xml:space="preserve"> REF _Ref18612400 \r \h </w:instrText>
            </w:r>
            <w:r w:rsidR="005316BE">
              <w:rPr>
                <w:highlight w:val="yellow"/>
              </w:rPr>
            </w:r>
            <w:r w:rsidR="005316BE">
              <w:rPr>
                <w:highlight w:val="yellow"/>
              </w:rPr>
              <w:fldChar w:fldCharType="separate"/>
            </w:r>
            <w:r w:rsidR="00C92630">
              <w:t>4</w:t>
            </w:r>
            <w:r w:rsidR="005316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9FD0073" w14:textId="77777777" w:rsidR="00C1538F" w:rsidRPr="003A49C0" w:rsidRDefault="00C1538F" w:rsidP="000E529A"/>
          <w:p w14:paraId="7A073D66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18D2C34E" w14:textId="77777777" w:rsidR="00C1538F" w:rsidRDefault="00C1538F" w:rsidP="000E529A"/>
          <w:p w14:paraId="02CB7B8D" w14:textId="3DEBC434" w:rsidR="00FA461A" w:rsidRPr="003A49C0" w:rsidRDefault="00FA461A" w:rsidP="000E529A"/>
        </w:tc>
        <w:tc>
          <w:tcPr>
            <w:tcW w:w="1000" w:type="dxa"/>
          </w:tcPr>
          <w:p w14:paraId="534F8FB0" w14:textId="77777777" w:rsidR="00C1538F" w:rsidRPr="003A49C0" w:rsidRDefault="00C1538F" w:rsidP="000E529A">
            <w:pPr>
              <w:jc w:val="right"/>
            </w:pPr>
          </w:p>
          <w:p w14:paraId="2E48270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210D60E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94C3ED7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2848ECA9" w14:textId="77777777" w:rsidTr="000E529A">
        <w:tc>
          <w:tcPr>
            <w:tcW w:w="6529" w:type="dxa"/>
          </w:tcPr>
          <w:p w14:paraId="0DC85501" w14:textId="77777777" w:rsidR="00C1538F" w:rsidRPr="003A49C0" w:rsidRDefault="00C1538F" w:rsidP="000E529A">
            <w:pPr>
              <w:rPr>
                <w:szCs w:val="22"/>
              </w:rPr>
            </w:pPr>
          </w:p>
          <w:p w14:paraId="5971B3B8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7A08880F" w14:textId="77777777" w:rsidR="00C1538F" w:rsidRPr="003A49C0" w:rsidRDefault="00C1538F" w:rsidP="000E529A">
            <w:pPr>
              <w:rPr>
                <w:szCs w:val="22"/>
              </w:rPr>
            </w:pPr>
          </w:p>
          <w:p w14:paraId="3458AF12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253D79F8" w14:textId="77777777" w:rsidR="00C1538F" w:rsidRDefault="00C1538F" w:rsidP="000E529A"/>
          <w:p w14:paraId="494116B0" w14:textId="689B3497" w:rsidR="00FA461A" w:rsidRPr="003A49C0" w:rsidRDefault="00FA461A" w:rsidP="000E529A"/>
        </w:tc>
        <w:tc>
          <w:tcPr>
            <w:tcW w:w="1000" w:type="dxa"/>
          </w:tcPr>
          <w:p w14:paraId="61102CE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497D1B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F5548F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5DD5D16" w14:textId="77777777" w:rsidR="00C1538F" w:rsidRPr="003A49C0" w:rsidRDefault="00C1538F" w:rsidP="000E529A">
            <w:pPr>
              <w:jc w:val="right"/>
            </w:pPr>
          </w:p>
        </w:tc>
      </w:tr>
    </w:tbl>
    <w:p w14:paraId="10ABD6CE" w14:textId="77777777" w:rsidR="00C1538F" w:rsidRPr="003A49C0" w:rsidRDefault="00C1538F" w:rsidP="00C1538F"/>
    <w:p w14:paraId="2B5C5449" w14:textId="77777777" w:rsidR="00C1538F" w:rsidRPr="003A49C0" w:rsidRDefault="00C1538F" w:rsidP="00AF45B0">
      <w:pPr>
        <w:pStyle w:val="Bilagheading3"/>
      </w:pPr>
      <w:bookmarkStart w:id="32" w:name="_Toc22812262"/>
      <w:bookmarkStart w:id="33" w:name="_Toc22904527"/>
      <w:bookmarkStart w:id="34" w:name="_Toc27120770"/>
      <w:r w:rsidRPr="003A49C0">
        <w:t>Tolerance over for spændingsafvigelser (FRT)</w:t>
      </w:r>
      <w:bookmarkEnd w:id="32"/>
      <w:bookmarkEnd w:id="33"/>
      <w:bookmarkEnd w:id="3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42DD98FA" w14:textId="77777777" w:rsidTr="000E529A">
        <w:tc>
          <w:tcPr>
            <w:tcW w:w="6529" w:type="dxa"/>
          </w:tcPr>
          <w:p w14:paraId="101A37E2" w14:textId="77777777" w:rsidR="00C1538F" w:rsidRPr="003A49C0" w:rsidRDefault="00C1538F" w:rsidP="000E529A"/>
          <w:p w14:paraId="58DE97E4" w14:textId="63B6EECE" w:rsidR="00C1538F" w:rsidRPr="003A49C0" w:rsidRDefault="00C1538F" w:rsidP="000E529A">
            <w:r w:rsidRPr="003A49C0">
              <w:t xml:space="preserve">Forbliver energilageranlægget tilkoblet det kollektive elforsyningsnet ved spændingsdyk, som specificeret i afsnit </w:t>
            </w:r>
            <w:r w:rsidR="005B6470">
              <w:rPr>
                <w:highlight w:val="yellow"/>
              </w:rPr>
              <w:fldChar w:fldCharType="begin"/>
            </w:r>
            <w:r w:rsidR="005B6470">
              <w:instrText xml:space="preserve"> REF _Ref534717703 \r \h </w:instrText>
            </w:r>
            <w:r w:rsidR="005B6470">
              <w:rPr>
                <w:highlight w:val="yellow"/>
              </w:rPr>
            </w:r>
            <w:r w:rsidR="005B6470">
              <w:rPr>
                <w:highlight w:val="yellow"/>
              </w:rPr>
              <w:fldChar w:fldCharType="separate"/>
            </w:r>
            <w:r w:rsidR="00C92630">
              <w:t>4.4</w:t>
            </w:r>
            <w:r w:rsidR="005B6470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6E75E7E8" w14:textId="77777777" w:rsidR="00C1538F" w:rsidRPr="003A49C0" w:rsidRDefault="00C1538F" w:rsidP="000E529A"/>
          <w:p w14:paraId="3C4EA691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4ED9E0D5" w14:textId="77777777" w:rsidR="00C1538F" w:rsidRDefault="00C1538F" w:rsidP="000E529A"/>
          <w:p w14:paraId="3058E91C" w14:textId="427CF543" w:rsidR="00FA461A" w:rsidRPr="003A49C0" w:rsidRDefault="00FA461A" w:rsidP="000E529A"/>
        </w:tc>
        <w:tc>
          <w:tcPr>
            <w:tcW w:w="1000" w:type="dxa"/>
          </w:tcPr>
          <w:p w14:paraId="5DF3A83E" w14:textId="77777777" w:rsidR="00C1538F" w:rsidRPr="003A49C0" w:rsidRDefault="00C1538F" w:rsidP="000E529A">
            <w:pPr>
              <w:jc w:val="right"/>
            </w:pPr>
          </w:p>
          <w:p w14:paraId="678A40E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DE85A0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5D260F0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60215DB0" w14:textId="77777777" w:rsidTr="000E529A">
        <w:tc>
          <w:tcPr>
            <w:tcW w:w="6529" w:type="dxa"/>
          </w:tcPr>
          <w:p w14:paraId="4A4274BA" w14:textId="77777777" w:rsidR="00C1538F" w:rsidRPr="003A49C0" w:rsidRDefault="00C1538F" w:rsidP="000E529A"/>
          <w:p w14:paraId="7284EF77" w14:textId="62E026CF" w:rsidR="00C1538F" w:rsidRPr="003A49C0" w:rsidRDefault="00C1538F" w:rsidP="000E529A">
            <w:r w:rsidRPr="003A49C0">
              <w:t xml:space="preserve">Forbliver energilageranlægget tilkoblet det kollektive elforsyningsnet ved spændingsstigninger, som specificeret i afsnit </w:t>
            </w:r>
            <w:r w:rsidR="005316BE">
              <w:rPr>
                <w:highlight w:val="yellow"/>
              </w:rPr>
              <w:fldChar w:fldCharType="begin"/>
            </w:r>
            <w:r w:rsidR="005316BE">
              <w:instrText xml:space="preserve"> REF _Ref534717703 \r \h </w:instrText>
            </w:r>
            <w:r w:rsidR="005316BE">
              <w:rPr>
                <w:highlight w:val="yellow"/>
              </w:rPr>
            </w:r>
            <w:r w:rsidR="005316BE">
              <w:rPr>
                <w:highlight w:val="yellow"/>
              </w:rPr>
              <w:fldChar w:fldCharType="separate"/>
            </w:r>
            <w:r w:rsidR="00C92630">
              <w:t>4.4</w:t>
            </w:r>
            <w:r w:rsidR="005316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0E397A5" w14:textId="77777777" w:rsidR="00C1538F" w:rsidRPr="003A49C0" w:rsidRDefault="00C1538F" w:rsidP="000E529A"/>
          <w:p w14:paraId="663D990A" w14:textId="77777777" w:rsidR="00C1538F" w:rsidRPr="003A49C0" w:rsidRDefault="00C1538F" w:rsidP="000E529A">
            <w:r w:rsidRPr="003A49C0">
              <w:t>Hvis Ja, henvisning til dokumentation:</w:t>
            </w:r>
          </w:p>
          <w:p w14:paraId="047A7656" w14:textId="77777777" w:rsidR="00C1538F" w:rsidRDefault="00C1538F" w:rsidP="000E529A">
            <w:pPr>
              <w:rPr>
                <w:szCs w:val="18"/>
              </w:rPr>
            </w:pPr>
          </w:p>
          <w:p w14:paraId="6424F776" w14:textId="17932EE3" w:rsidR="00FA461A" w:rsidRPr="003A49C0" w:rsidRDefault="00FA461A" w:rsidP="000E529A">
            <w:pPr>
              <w:rPr>
                <w:szCs w:val="18"/>
              </w:rPr>
            </w:pPr>
          </w:p>
        </w:tc>
        <w:tc>
          <w:tcPr>
            <w:tcW w:w="1000" w:type="dxa"/>
          </w:tcPr>
          <w:p w14:paraId="79365A1B" w14:textId="77777777" w:rsidR="00C1538F" w:rsidRPr="003A49C0" w:rsidRDefault="00C1538F" w:rsidP="000E529A">
            <w:pPr>
              <w:jc w:val="right"/>
            </w:pPr>
          </w:p>
          <w:p w14:paraId="352BC1C2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AB5045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D7582A2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14FD5090" w14:textId="77777777" w:rsidTr="000E529A">
        <w:tc>
          <w:tcPr>
            <w:tcW w:w="6529" w:type="dxa"/>
          </w:tcPr>
          <w:p w14:paraId="7B1404CC" w14:textId="77777777" w:rsidR="00C1538F" w:rsidRPr="003A49C0" w:rsidRDefault="00C1538F" w:rsidP="000E529A">
            <w:pPr>
              <w:rPr>
                <w:rFonts w:eastAsiaTheme="minorEastAsia"/>
                <w:iCs/>
                <w:lang w:eastAsia="en-US"/>
              </w:rPr>
            </w:pPr>
          </w:p>
          <w:p w14:paraId="4A08FA79" w14:textId="691A79BC" w:rsidR="00C1538F" w:rsidRPr="003A49C0" w:rsidRDefault="00C1538F" w:rsidP="000E529A">
            <w:pPr>
              <w:rPr>
                <w:rFonts w:eastAsiaTheme="minorHAnsi"/>
                <w:iCs/>
                <w:lang w:eastAsia="en-US"/>
              </w:rPr>
            </w:pPr>
            <w:r w:rsidRPr="003A49C0">
              <w:rPr>
                <w:rFonts w:eastAsiaTheme="minorEastAsia"/>
                <w:iCs/>
                <w:lang w:eastAsia="en-US"/>
              </w:rPr>
              <w:t>Energilageranlægget kan efter et spændingsdyk returnere til normal drift senest 5 s efter</w:t>
            </w:r>
            <w:r w:rsidR="00FA461A">
              <w:rPr>
                <w:rFonts w:eastAsiaTheme="minorEastAsia"/>
                <w:iCs/>
                <w:lang w:eastAsia="en-US"/>
              </w:rPr>
              <w:t>,</w:t>
            </w:r>
            <w:r w:rsidRPr="003A49C0">
              <w:rPr>
                <w:rFonts w:eastAsiaTheme="minorEastAsia"/>
                <w:iCs/>
                <w:lang w:eastAsia="en-US"/>
              </w:rPr>
              <w:t xml:space="preserve"> at driftsforholdene er tilbage i normaldriftsområdet.</w:t>
            </w:r>
          </w:p>
          <w:p w14:paraId="557DD13E" w14:textId="77777777" w:rsidR="00C1538F" w:rsidRPr="003A49C0" w:rsidRDefault="00C1538F" w:rsidP="000E529A"/>
        </w:tc>
        <w:tc>
          <w:tcPr>
            <w:tcW w:w="1000" w:type="dxa"/>
          </w:tcPr>
          <w:p w14:paraId="56D116D5" w14:textId="77777777" w:rsidR="00C1538F" w:rsidRPr="003A49C0" w:rsidRDefault="00C1538F" w:rsidP="000E529A">
            <w:pPr>
              <w:jc w:val="right"/>
            </w:pPr>
          </w:p>
          <w:p w14:paraId="2E65C505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14409E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A3D1937" w14:textId="77777777" w:rsidR="00C1538F" w:rsidRPr="003A49C0" w:rsidRDefault="00C1538F" w:rsidP="000E529A">
            <w:pPr>
              <w:jc w:val="right"/>
            </w:pPr>
          </w:p>
        </w:tc>
      </w:tr>
    </w:tbl>
    <w:p w14:paraId="55086846" w14:textId="77777777" w:rsidR="00C1538F" w:rsidRPr="003A49C0" w:rsidRDefault="00C1538F" w:rsidP="00C1538F"/>
    <w:p w14:paraId="3E95159A" w14:textId="77777777" w:rsidR="00C1538F" w:rsidRPr="003A49C0" w:rsidRDefault="00C1538F" w:rsidP="00AF45B0">
      <w:pPr>
        <w:pStyle w:val="Bilagheading3"/>
      </w:pPr>
      <w:bookmarkStart w:id="35" w:name="_Toc22812263"/>
      <w:bookmarkStart w:id="36" w:name="_Toc22904528"/>
      <w:bookmarkStart w:id="37" w:name="_Toc27120771"/>
      <w:r w:rsidRPr="003A49C0">
        <w:t>Reaktiv tillægsstrøm</w:t>
      </w:r>
      <w:bookmarkEnd w:id="35"/>
      <w:bookmarkEnd w:id="36"/>
      <w:bookmarkEnd w:id="3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3AB9ED65" w14:textId="77777777" w:rsidTr="000E529A">
        <w:tc>
          <w:tcPr>
            <w:tcW w:w="6545" w:type="dxa"/>
          </w:tcPr>
          <w:p w14:paraId="786A9C6B" w14:textId="77777777" w:rsidR="00C1538F" w:rsidRPr="003A49C0" w:rsidRDefault="00C1538F" w:rsidP="000E529A">
            <w:pPr>
              <w:rPr>
                <w:szCs w:val="22"/>
              </w:rPr>
            </w:pPr>
          </w:p>
          <w:p w14:paraId="2CFFAF28" w14:textId="78998278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Leverer energilageranlægget reaktiv tillægsstrøm, som specificeret i afsnit </w:t>
            </w:r>
            <w:r w:rsidR="000A144A">
              <w:rPr>
                <w:szCs w:val="22"/>
                <w:highlight w:val="yellow"/>
              </w:rPr>
              <w:fldChar w:fldCharType="begin"/>
            </w:r>
            <w:r w:rsidR="000A144A">
              <w:rPr>
                <w:szCs w:val="22"/>
              </w:rPr>
              <w:instrText xml:space="preserve"> REF _Ref21432884 \r \h </w:instrText>
            </w:r>
            <w:r w:rsidR="000A144A">
              <w:rPr>
                <w:szCs w:val="22"/>
                <w:highlight w:val="yellow"/>
              </w:rPr>
            </w:r>
            <w:r w:rsidR="000A144A">
              <w:rPr>
                <w:szCs w:val="22"/>
                <w:highlight w:val="yellow"/>
              </w:rPr>
              <w:fldChar w:fldCharType="separate"/>
            </w:r>
            <w:r w:rsidR="00C92630">
              <w:rPr>
                <w:szCs w:val="22"/>
              </w:rPr>
              <w:t>4.4.4</w:t>
            </w:r>
            <w:r w:rsidR="000A144A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? </w:t>
            </w:r>
          </w:p>
          <w:p w14:paraId="67EF55CA" w14:textId="77777777" w:rsidR="00C1538F" w:rsidRPr="003A49C0" w:rsidRDefault="00C1538F" w:rsidP="000E529A">
            <w:pPr>
              <w:rPr>
                <w:szCs w:val="22"/>
              </w:rPr>
            </w:pPr>
          </w:p>
          <w:p w14:paraId="63BB126D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6D7BC004" w14:textId="77777777" w:rsidR="00C1538F" w:rsidRDefault="00C1538F" w:rsidP="000E529A">
            <w:pPr>
              <w:rPr>
                <w:szCs w:val="22"/>
              </w:rPr>
            </w:pPr>
          </w:p>
          <w:p w14:paraId="272F5210" w14:textId="37BD1FDA" w:rsidR="00FA461A" w:rsidRPr="003A49C0" w:rsidRDefault="00FA461A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5D6BE5FC" w14:textId="77777777" w:rsidR="00C1538F" w:rsidRPr="003A49C0" w:rsidRDefault="00C1538F" w:rsidP="000E529A">
            <w:pPr>
              <w:jc w:val="right"/>
            </w:pPr>
          </w:p>
          <w:p w14:paraId="0F62DAE7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E74880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793C359" w14:textId="77777777" w:rsidR="00C1538F" w:rsidRPr="003A49C0" w:rsidRDefault="00C1538F" w:rsidP="000E529A">
            <w:pPr>
              <w:jc w:val="right"/>
            </w:pPr>
          </w:p>
        </w:tc>
      </w:tr>
    </w:tbl>
    <w:p w14:paraId="09D52126" w14:textId="77777777" w:rsidR="00C1538F" w:rsidRPr="003A49C0" w:rsidRDefault="00C1538F" w:rsidP="00C1538F"/>
    <w:p w14:paraId="568AA274" w14:textId="77777777" w:rsidR="00FA461A" w:rsidRDefault="00FA461A">
      <w:pPr>
        <w:spacing w:line="240" w:lineRule="auto"/>
        <w:rPr>
          <w:b/>
        </w:rPr>
      </w:pPr>
      <w:bookmarkStart w:id="38" w:name="_Toc22812264"/>
      <w:bookmarkStart w:id="39" w:name="_Toc22904529"/>
      <w:r>
        <w:br w:type="page"/>
      </w:r>
    </w:p>
    <w:p w14:paraId="50656008" w14:textId="186785F4" w:rsidR="00C1538F" w:rsidRPr="003A49C0" w:rsidRDefault="00C1538F" w:rsidP="00AF45B0">
      <w:pPr>
        <w:pStyle w:val="Bilagheading3"/>
      </w:pPr>
      <w:bookmarkStart w:id="40" w:name="_Toc27120772"/>
      <w:r w:rsidRPr="003A49C0">
        <w:lastRenderedPageBreak/>
        <w:t>Opstart og genindkobling af et energilageranlæg</w:t>
      </w:r>
      <w:bookmarkEnd w:id="38"/>
      <w:bookmarkEnd w:id="39"/>
      <w:bookmarkEnd w:id="4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10DF65C6" w14:textId="77777777" w:rsidTr="000E529A">
        <w:tc>
          <w:tcPr>
            <w:tcW w:w="6545" w:type="dxa"/>
          </w:tcPr>
          <w:p w14:paraId="2084E044" w14:textId="77777777" w:rsidR="00FA461A" w:rsidRDefault="00FA461A" w:rsidP="000E529A">
            <w:pPr>
              <w:rPr>
                <w:szCs w:val="22"/>
              </w:rPr>
            </w:pPr>
          </w:p>
          <w:p w14:paraId="5C21F9B5" w14:textId="119FEB53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Sker indkobling og synkronisering som specificeret i afsnit</w:t>
            </w:r>
            <w:r w:rsidRPr="003A49C0">
              <w:t xml:space="preserve"> </w:t>
            </w:r>
            <w:r w:rsidR="000A144A">
              <w:rPr>
                <w:highlight w:val="yellow"/>
              </w:rPr>
              <w:fldChar w:fldCharType="begin"/>
            </w:r>
            <w:r w:rsidR="000A144A">
              <w:instrText xml:space="preserve"> REF _Ref21432810 \r \h </w:instrText>
            </w:r>
            <w:r w:rsidR="000A144A">
              <w:rPr>
                <w:highlight w:val="yellow"/>
              </w:rPr>
            </w:r>
            <w:r w:rsidR="000A144A">
              <w:rPr>
                <w:highlight w:val="yellow"/>
              </w:rPr>
              <w:fldChar w:fldCharType="separate"/>
            </w:r>
            <w:r w:rsidR="00C92630">
              <w:t>4.3.1</w:t>
            </w:r>
            <w:r w:rsidR="000A144A">
              <w:rPr>
                <w:highlight w:val="yellow"/>
              </w:rPr>
              <w:fldChar w:fldCharType="end"/>
            </w:r>
            <w:r w:rsidRPr="003A49C0">
              <w:fldChar w:fldCharType="begin" w:fldLock="1"/>
            </w:r>
            <w:r w:rsidRPr="003A49C0">
              <w:instrText xml:space="preserve"> REF _Ref508540331 \* Lower \r  \* MERGEFORMAT </w:instrText>
            </w:r>
            <w:r w:rsidRPr="003A49C0">
              <w:fldChar w:fldCharType="end"/>
            </w:r>
            <w:r w:rsidRPr="003A49C0">
              <w:rPr>
                <w:szCs w:val="22"/>
              </w:rPr>
              <w:t>?</w:t>
            </w:r>
          </w:p>
          <w:p w14:paraId="1E7576B0" w14:textId="77777777" w:rsidR="00C1538F" w:rsidRPr="003A49C0" w:rsidRDefault="00C1538F" w:rsidP="000E529A">
            <w:pPr>
              <w:rPr>
                <w:szCs w:val="22"/>
              </w:rPr>
            </w:pPr>
          </w:p>
          <w:p w14:paraId="1B5700ED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02FBFEB8" w14:textId="77777777" w:rsidR="00C1538F" w:rsidRDefault="00C1538F" w:rsidP="000E529A">
            <w:pPr>
              <w:rPr>
                <w:szCs w:val="22"/>
              </w:rPr>
            </w:pPr>
          </w:p>
          <w:p w14:paraId="73CB4668" w14:textId="3F8240C8" w:rsidR="00FA461A" w:rsidRPr="003A49C0" w:rsidRDefault="00FA461A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5858FA77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88D9CA4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BBF319F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34176D14" w14:textId="77777777" w:rsidTr="000E529A">
        <w:tc>
          <w:tcPr>
            <w:tcW w:w="6545" w:type="dxa"/>
          </w:tcPr>
          <w:p w14:paraId="65501B91" w14:textId="77777777" w:rsidR="00C1538F" w:rsidRPr="003A49C0" w:rsidRDefault="00C1538F" w:rsidP="000E529A">
            <w:pPr>
              <w:rPr>
                <w:szCs w:val="22"/>
              </w:rPr>
            </w:pPr>
          </w:p>
          <w:p w14:paraId="4D3E842F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Er det muligt at omgå den automatiske synkronisering?</w:t>
            </w:r>
          </w:p>
          <w:p w14:paraId="7261D83C" w14:textId="77777777" w:rsidR="00C1538F" w:rsidRPr="003A49C0" w:rsidRDefault="00C1538F" w:rsidP="000E529A">
            <w:pPr>
              <w:rPr>
                <w:szCs w:val="22"/>
              </w:rPr>
            </w:pPr>
          </w:p>
          <w:p w14:paraId="2EB17BD8" w14:textId="77777777" w:rsidR="00C1538F" w:rsidRPr="003A49C0" w:rsidRDefault="00C1538F" w:rsidP="000E529A">
            <w:r w:rsidRPr="003A49C0">
              <w:t xml:space="preserve">Hvis Nej, henvisning til dokumentation: </w:t>
            </w:r>
          </w:p>
          <w:p w14:paraId="1C910C1F" w14:textId="77777777" w:rsidR="00C1538F" w:rsidRDefault="00C1538F" w:rsidP="000E529A">
            <w:pPr>
              <w:rPr>
                <w:szCs w:val="22"/>
              </w:rPr>
            </w:pPr>
          </w:p>
          <w:p w14:paraId="69E8E5A8" w14:textId="249C55B7" w:rsidR="00FA461A" w:rsidRPr="003A49C0" w:rsidRDefault="00FA461A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26BF5638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55B634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DFD93AE" w14:textId="77777777" w:rsidR="00C1538F" w:rsidRPr="003A49C0" w:rsidRDefault="00C1538F" w:rsidP="000E529A">
            <w:pPr>
              <w:jc w:val="right"/>
            </w:pPr>
          </w:p>
        </w:tc>
      </w:tr>
    </w:tbl>
    <w:p w14:paraId="36D603B3" w14:textId="77777777" w:rsidR="00FA461A" w:rsidRDefault="00FA461A" w:rsidP="00FA461A">
      <w:pPr>
        <w:pStyle w:val="Bilagheading3"/>
        <w:numPr>
          <w:ilvl w:val="0"/>
          <w:numId w:val="0"/>
        </w:numPr>
        <w:ind w:left="357" w:hanging="357"/>
      </w:pPr>
      <w:bookmarkStart w:id="41" w:name="_Toc22812265"/>
      <w:bookmarkStart w:id="42" w:name="_Toc22904530"/>
    </w:p>
    <w:p w14:paraId="4BC72B6F" w14:textId="5F1B5699" w:rsidR="00C1538F" w:rsidRPr="003A49C0" w:rsidRDefault="00C1538F" w:rsidP="00AF45B0">
      <w:pPr>
        <w:pStyle w:val="Bilagheading3"/>
      </w:pPr>
      <w:bookmarkStart w:id="43" w:name="_Toc27120773"/>
      <w:r w:rsidRPr="003A49C0">
        <w:t>Regulering af aktiv effekt</w:t>
      </w:r>
      <w:bookmarkEnd w:id="41"/>
      <w:bookmarkEnd w:id="42"/>
      <w:bookmarkEnd w:id="43"/>
    </w:p>
    <w:p w14:paraId="32DA1579" w14:textId="77777777" w:rsidR="00C1538F" w:rsidRPr="003A49C0" w:rsidRDefault="00C1538F" w:rsidP="00AF45B0">
      <w:pPr>
        <w:pStyle w:val="Bilagheading4"/>
      </w:pPr>
      <w:r w:rsidRPr="003A49C0">
        <w:t>Frekvensrespons -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53DFAB20" w14:textId="77777777" w:rsidTr="000E529A">
        <w:tc>
          <w:tcPr>
            <w:tcW w:w="6537" w:type="dxa"/>
          </w:tcPr>
          <w:p w14:paraId="73768CC2" w14:textId="77777777" w:rsidR="00C1538F" w:rsidRPr="003A49C0" w:rsidRDefault="00C1538F" w:rsidP="000E529A"/>
          <w:p w14:paraId="2602EB75" w14:textId="6DA36856" w:rsidR="00C1538F" w:rsidRPr="003A49C0" w:rsidRDefault="00C1538F" w:rsidP="000E529A">
            <w:r w:rsidRPr="003A49C0">
              <w:t xml:space="preserve">Er energilageranlægget udstyret med en frekvensresponsfunktion for overfrekvens, som specificeret i afsnit </w:t>
            </w:r>
            <w:r w:rsidR="0093161A">
              <w:rPr>
                <w:highlight w:val="yellow"/>
              </w:rPr>
              <w:fldChar w:fldCharType="begin"/>
            </w:r>
            <w:r w:rsidR="0093161A">
              <w:instrText xml:space="preserve"> REF _Ref23833282 \r \h </w:instrText>
            </w:r>
            <w:r w:rsidR="0093161A">
              <w:rPr>
                <w:highlight w:val="yellow"/>
              </w:rPr>
            </w:r>
            <w:r w:rsidR="0093161A">
              <w:rPr>
                <w:highlight w:val="yellow"/>
              </w:rPr>
              <w:fldChar w:fldCharType="separate"/>
            </w:r>
            <w:r w:rsidR="00C92630">
              <w:t>6.2.2.1</w:t>
            </w:r>
            <w:r w:rsidR="0093161A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90FC071" w14:textId="77777777" w:rsidR="00C1538F" w:rsidRPr="003A49C0" w:rsidRDefault="00C1538F" w:rsidP="000E529A"/>
          <w:p w14:paraId="4C56A031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324C5C48" w14:textId="77777777" w:rsidR="00C1538F" w:rsidRPr="003A49C0" w:rsidRDefault="00C1538F" w:rsidP="000E529A"/>
          <w:p w14:paraId="367CFFE3" w14:textId="77777777" w:rsidR="00C1538F" w:rsidRPr="003A49C0" w:rsidRDefault="00C1538F" w:rsidP="000E529A"/>
        </w:tc>
        <w:tc>
          <w:tcPr>
            <w:tcW w:w="992" w:type="dxa"/>
          </w:tcPr>
          <w:p w14:paraId="7471771C" w14:textId="77777777" w:rsidR="00C1538F" w:rsidRPr="003A49C0" w:rsidRDefault="00C1538F" w:rsidP="000E529A">
            <w:pPr>
              <w:jc w:val="right"/>
            </w:pPr>
          </w:p>
          <w:p w14:paraId="3FF3709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933682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442ED64A" w14:textId="77777777" w:rsidR="00C1538F" w:rsidRPr="003A49C0" w:rsidRDefault="00C1538F" w:rsidP="000E529A">
            <w:pPr>
              <w:jc w:val="right"/>
            </w:pPr>
          </w:p>
        </w:tc>
      </w:tr>
    </w:tbl>
    <w:p w14:paraId="46B4C716" w14:textId="77777777" w:rsidR="00C1538F" w:rsidRPr="003A49C0" w:rsidRDefault="00C1538F" w:rsidP="00C1538F"/>
    <w:p w14:paraId="20467661" w14:textId="77777777" w:rsidR="00C1538F" w:rsidRPr="003A49C0" w:rsidRDefault="00C1538F" w:rsidP="00AF45B0">
      <w:pPr>
        <w:pStyle w:val="Bilagheading4"/>
      </w:pPr>
      <w:r w:rsidRPr="003A49C0"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2582B2F9" w14:textId="77777777" w:rsidTr="000E529A">
        <w:trPr>
          <w:trHeight w:val="585"/>
        </w:trPr>
        <w:tc>
          <w:tcPr>
            <w:tcW w:w="6537" w:type="dxa"/>
            <w:vAlign w:val="center"/>
          </w:tcPr>
          <w:p w14:paraId="4A38237B" w14:textId="77777777" w:rsidR="00C1538F" w:rsidRPr="003A49C0" w:rsidRDefault="00C1538F" w:rsidP="000E529A"/>
          <w:p w14:paraId="66B60105" w14:textId="17E25910" w:rsidR="00C1538F" w:rsidRPr="003A49C0" w:rsidRDefault="00C1538F" w:rsidP="000E529A">
            <w:r w:rsidRPr="003A49C0">
              <w:t xml:space="preserve">Er energilageranlægget udstyret med en absolut-effektbegrænserfunktion, som specificeret i afsnit </w:t>
            </w:r>
            <w:r w:rsidR="000A144A">
              <w:rPr>
                <w:highlight w:val="yellow"/>
              </w:rPr>
              <w:fldChar w:fldCharType="begin"/>
            </w:r>
            <w:r w:rsidR="000A144A">
              <w:instrText xml:space="preserve"> REF _Ref21433108 \r \h </w:instrText>
            </w:r>
            <w:r w:rsidR="000A144A">
              <w:rPr>
                <w:highlight w:val="yellow"/>
              </w:rPr>
            </w:r>
            <w:r w:rsidR="000A144A">
              <w:rPr>
                <w:highlight w:val="yellow"/>
              </w:rPr>
              <w:fldChar w:fldCharType="separate"/>
            </w:r>
            <w:r w:rsidR="00C92630">
              <w:t>6.2.4.1.1</w:t>
            </w:r>
            <w:r w:rsidR="000A144A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6F5206C3" w14:textId="77777777" w:rsidR="00C1538F" w:rsidRPr="003A49C0" w:rsidRDefault="00C1538F" w:rsidP="000E529A"/>
          <w:p w14:paraId="38DA60E6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2CC42D59" w14:textId="77777777" w:rsidR="00C1538F" w:rsidRPr="003A49C0" w:rsidRDefault="00C1538F" w:rsidP="000E529A"/>
          <w:p w14:paraId="7D0C8858" w14:textId="77777777" w:rsidR="00C1538F" w:rsidRPr="003A49C0" w:rsidRDefault="00C1538F" w:rsidP="000E529A"/>
        </w:tc>
        <w:tc>
          <w:tcPr>
            <w:tcW w:w="992" w:type="dxa"/>
          </w:tcPr>
          <w:p w14:paraId="64D7901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CBF2FB3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D95B71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39E287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218C337" w14:textId="77777777" w:rsidR="00C1538F" w:rsidRPr="003A49C0" w:rsidRDefault="00C1538F" w:rsidP="00C1538F"/>
    <w:p w14:paraId="2B05D6C5" w14:textId="77777777" w:rsidR="00C1538F" w:rsidRPr="003A49C0" w:rsidRDefault="00C1538F" w:rsidP="00AF45B0">
      <w:pPr>
        <w:pStyle w:val="Bilagheading4"/>
      </w:pPr>
      <w:r w:rsidRPr="003A49C0">
        <w:t>Gradient-effektbegrænser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20BA6E7E" w14:textId="77777777" w:rsidTr="000E529A">
        <w:tc>
          <w:tcPr>
            <w:tcW w:w="6537" w:type="dxa"/>
          </w:tcPr>
          <w:p w14:paraId="1A0D097A" w14:textId="77777777" w:rsidR="00C1538F" w:rsidRPr="003A49C0" w:rsidRDefault="00C1538F" w:rsidP="000E529A"/>
          <w:p w14:paraId="013152DC" w14:textId="73FB58EB" w:rsidR="00C1538F" w:rsidRPr="003A49C0" w:rsidRDefault="00C1538F" w:rsidP="000E529A">
            <w:r w:rsidRPr="003A49C0">
              <w:t xml:space="preserve">Er energilageranlægget udstyret med en gradient-effektbegrænser, som specificeret i afsnit </w:t>
            </w:r>
            <w:r w:rsidR="002A601B">
              <w:rPr>
                <w:highlight w:val="yellow"/>
              </w:rPr>
              <w:fldChar w:fldCharType="begin"/>
            </w:r>
            <w:r w:rsidR="002A601B">
              <w:instrText xml:space="preserve"> REF _Ref21433127 \r \h </w:instrText>
            </w:r>
            <w:r w:rsidR="002A601B">
              <w:rPr>
                <w:highlight w:val="yellow"/>
              </w:rPr>
            </w:r>
            <w:r w:rsidR="002A601B">
              <w:rPr>
                <w:highlight w:val="yellow"/>
              </w:rPr>
              <w:fldChar w:fldCharType="separate"/>
            </w:r>
            <w:r w:rsidR="00C92630">
              <w:t>6.2.4.2.1</w:t>
            </w:r>
            <w:r w:rsidR="002A601B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C44649D" w14:textId="77777777" w:rsidR="00C1538F" w:rsidRPr="003A49C0" w:rsidRDefault="00C1538F" w:rsidP="000E529A"/>
          <w:p w14:paraId="46D4B8B2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69BE6BEA" w14:textId="77777777" w:rsidR="00C1538F" w:rsidRPr="003A49C0" w:rsidRDefault="00C1538F" w:rsidP="000E529A"/>
          <w:p w14:paraId="493ED563" w14:textId="77777777" w:rsidR="00C1538F" w:rsidRPr="003A49C0" w:rsidRDefault="00C1538F" w:rsidP="000E529A"/>
        </w:tc>
        <w:tc>
          <w:tcPr>
            <w:tcW w:w="992" w:type="dxa"/>
          </w:tcPr>
          <w:p w14:paraId="0A8D079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5F68F06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7DBF41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C2EF6AF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B2DA63A" w14:textId="77777777" w:rsidR="00C1538F" w:rsidRPr="003A49C0" w:rsidRDefault="00C1538F" w:rsidP="00C1538F"/>
    <w:p w14:paraId="2747EE5B" w14:textId="77777777" w:rsidR="00FA461A" w:rsidRDefault="00FA461A">
      <w:pPr>
        <w:spacing w:line="240" w:lineRule="auto"/>
        <w:rPr>
          <w:b/>
        </w:rPr>
      </w:pPr>
      <w:bookmarkStart w:id="44" w:name="_Toc22812266"/>
      <w:bookmarkStart w:id="45" w:name="_Toc22904531"/>
      <w:r>
        <w:br w:type="page"/>
      </w:r>
    </w:p>
    <w:p w14:paraId="114EB95E" w14:textId="4B58C344" w:rsidR="00C1538F" w:rsidRPr="003A49C0" w:rsidRDefault="00C1538F" w:rsidP="00AF45B0">
      <w:pPr>
        <w:pStyle w:val="Bilagheading3"/>
      </w:pPr>
      <w:bookmarkStart w:id="46" w:name="_Toc27120774"/>
      <w:r w:rsidRPr="003A49C0">
        <w:lastRenderedPageBreak/>
        <w:t>Regulering af reaktiv effekt</w:t>
      </w:r>
      <w:bookmarkEnd w:id="44"/>
      <w:bookmarkEnd w:id="45"/>
      <w:bookmarkEnd w:id="46"/>
    </w:p>
    <w:p w14:paraId="142A0AC4" w14:textId="77777777" w:rsidR="00C1538F" w:rsidRPr="003A49C0" w:rsidRDefault="00C1538F" w:rsidP="00AF45B0">
      <w:pPr>
        <w:pStyle w:val="Bilagheading4"/>
      </w:pPr>
      <w:r w:rsidRPr="003A49C0">
        <w:t>Arbejdsområde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281"/>
        <w:gridCol w:w="957"/>
      </w:tblGrid>
      <w:tr w:rsidR="00C1538F" w:rsidRPr="003A49C0" w14:paraId="755F863A" w14:textId="77777777" w:rsidTr="000E529A">
        <w:trPr>
          <w:trHeight w:val="70"/>
        </w:trPr>
        <w:tc>
          <w:tcPr>
            <w:tcW w:w="4339" w:type="pct"/>
          </w:tcPr>
          <w:p w14:paraId="2BEBBCD9" w14:textId="77777777" w:rsidR="00C1538F" w:rsidRPr="003A49C0" w:rsidRDefault="00C1538F" w:rsidP="000E529A"/>
          <w:p w14:paraId="0DB89ACA" w14:textId="6A915E0C" w:rsidR="00C1538F" w:rsidRPr="003A49C0" w:rsidRDefault="00C1538F" w:rsidP="000E529A">
            <w:r w:rsidRPr="003A49C0">
              <w:t>Kan energilageranlægget levere reaktiv effekt ved P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 og varierende driftsspændinger, som specificeret i afsnit </w:t>
            </w:r>
            <w:r w:rsidR="0079303B">
              <w:rPr>
                <w:highlight w:val="yellow"/>
              </w:rPr>
              <w:fldChar w:fldCharType="begin"/>
            </w:r>
            <w:r w:rsidR="0079303B">
              <w:instrText xml:space="preserve"> REF _Ref534725182 \r \h </w:instrText>
            </w:r>
            <w:r w:rsidR="0079303B">
              <w:rPr>
                <w:highlight w:val="yellow"/>
              </w:rPr>
            </w:r>
            <w:r w:rsidR="0079303B">
              <w:rPr>
                <w:highlight w:val="yellow"/>
              </w:rPr>
              <w:fldChar w:fldCharType="separate"/>
            </w:r>
            <w:r w:rsidR="00C92630">
              <w:t>6.3</w:t>
            </w:r>
            <w:r w:rsidR="0079303B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E16F592" w14:textId="77777777" w:rsidR="00C1538F" w:rsidRPr="003A49C0" w:rsidRDefault="00C1538F" w:rsidP="000E529A"/>
          <w:p w14:paraId="51D7D919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60B0860C" w14:textId="77777777" w:rsidR="00C1538F" w:rsidRPr="003A49C0" w:rsidRDefault="00C1538F" w:rsidP="000E529A"/>
          <w:p w14:paraId="6F135EC3" w14:textId="77777777" w:rsidR="00C1538F" w:rsidRPr="003A49C0" w:rsidRDefault="00C1538F" w:rsidP="000E529A"/>
        </w:tc>
        <w:tc>
          <w:tcPr>
            <w:tcW w:w="661" w:type="pct"/>
          </w:tcPr>
          <w:p w14:paraId="552747F7" w14:textId="77777777" w:rsidR="00C1538F" w:rsidRPr="003A49C0" w:rsidRDefault="00C1538F" w:rsidP="000E529A">
            <w:pPr>
              <w:jc w:val="right"/>
            </w:pPr>
          </w:p>
          <w:p w14:paraId="5F00A29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669C50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2B99A42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47B7BA5E" w14:textId="77777777" w:rsidTr="000E529A">
        <w:trPr>
          <w:trHeight w:val="70"/>
        </w:trPr>
        <w:tc>
          <w:tcPr>
            <w:tcW w:w="4339" w:type="pct"/>
          </w:tcPr>
          <w:p w14:paraId="6CAD5E5F" w14:textId="77777777" w:rsidR="00C1538F" w:rsidRPr="003A49C0" w:rsidRDefault="00C1538F" w:rsidP="000E529A"/>
          <w:p w14:paraId="520A53BA" w14:textId="41DD7549" w:rsidR="00C1538F" w:rsidRPr="003A49C0" w:rsidRDefault="00C1538F" w:rsidP="000E529A">
            <w:r w:rsidRPr="003A49C0">
              <w:t xml:space="preserve">Kan energilageranlægget levere reaktiv effekt ved varierende aktiv effekt, som specificeret i afsnit </w:t>
            </w:r>
            <w:r w:rsidR="004809F5">
              <w:rPr>
                <w:highlight w:val="yellow"/>
              </w:rPr>
              <w:fldChar w:fldCharType="begin"/>
            </w:r>
            <w:r w:rsidR="004809F5">
              <w:instrText xml:space="preserve"> REF _Ref22716338 \r \h </w:instrText>
            </w:r>
            <w:r w:rsidR="004809F5">
              <w:rPr>
                <w:highlight w:val="yellow"/>
              </w:rPr>
            </w:r>
            <w:r w:rsidR="004809F5">
              <w:rPr>
                <w:highlight w:val="yellow"/>
              </w:rPr>
              <w:fldChar w:fldCharType="separate"/>
            </w:r>
            <w:r w:rsidR="00C92630">
              <w:t>6.3.5.2</w:t>
            </w:r>
            <w:r w:rsidR="004809F5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13AF217" w14:textId="77777777" w:rsidR="00C1538F" w:rsidRPr="003A49C0" w:rsidRDefault="00C1538F" w:rsidP="000E529A"/>
          <w:p w14:paraId="7D664F4B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8FCE2A9" w14:textId="77777777" w:rsidR="00C1538F" w:rsidRPr="003A49C0" w:rsidRDefault="00C1538F" w:rsidP="000E529A"/>
          <w:p w14:paraId="78905551" w14:textId="77777777" w:rsidR="00C1538F" w:rsidRPr="003A49C0" w:rsidRDefault="00C1538F" w:rsidP="000E529A"/>
        </w:tc>
        <w:tc>
          <w:tcPr>
            <w:tcW w:w="661" w:type="pct"/>
          </w:tcPr>
          <w:p w14:paraId="54260228" w14:textId="77777777" w:rsidR="00C1538F" w:rsidRPr="003A49C0" w:rsidRDefault="00C1538F" w:rsidP="000E529A">
            <w:pPr>
              <w:jc w:val="right"/>
            </w:pPr>
          </w:p>
          <w:p w14:paraId="512D8A9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B2A25A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AF297D5" w14:textId="77777777" w:rsidR="00C1538F" w:rsidRPr="003A49C0" w:rsidRDefault="00C1538F" w:rsidP="000E529A">
            <w:pPr>
              <w:jc w:val="right"/>
            </w:pPr>
          </w:p>
        </w:tc>
      </w:tr>
    </w:tbl>
    <w:p w14:paraId="6E7588E1" w14:textId="77777777" w:rsidR="00C1538F" w:rsidRPr="003A49C0" w:rsidRDefault="00C1538F" w:rsidP="00C1538F"/>
    <w:p w14:paraId="2E110CAF" w14:textId="1A7941DF" w:rsidR="00C1538F" w:rsidRPr="003A49C0" w:rsidRDefault="00C1538F" w:rsidP="00AF45B0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75EDC094" w14:textId="77777777" w:rsidTr="000E529A">
        <w:tc>
          <w:tcPr>
            <w:tcW w:w="6537" w:type="dxa"/>
          </w:tcPr>
          <w:p w14:paraId="5F20739C" w14:textId="77777777" w:rsidR="00C1538F" w:rsidRPr="003A49C0" w:rsidRDefault="00C1538F" w:rsidP="000E529A"/>
          <w:p w14:paraId="7AFFFFEF" w14:textId="7E3EA019" w:rsidR="00C1538F" w:rsidRPr="003A49C0" w:rsidRDefault="00C1538F" w:rsidP="000E529A">
            <w:r w:rsidRPr="003A49C0">
              <w:t xml:space="preserve">Er energilageranlægget udstyret med en effektfaktorreguleringsfunktion, som specificeret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_Ref21433160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6.3.2.1</w:t>
            </w:r>
            <w:r w:rsidR="008A6307">
              <w:rPr>
                <w:highlight w:val="yellow"/>
              </w:rPr>
              <w:fldChar w:fldCharType="end"/>
            </w:r>
            <w:r w:rsidRPr="003A49C0">
              <w:fldChar w:fldCharType="begin" w:fldLock="1"/>
            </w:r>
            <w:r w:rsidRPr="003A49C0">
              <w:instrText xml:space="preserve"> REF _Ref502919890 \* Lower \r  \* MERGEFORMAT </w:instrText>
            </w:r>
            <w:r w:rsidRPr="003A49C0">
              <w:fldChar w:fldCharType="end"/>
            </w:r>
            <w:r w:rsidRPr="003A49C0">
              <w:t xml:space="preserve">? </w:t>
            </w:r>
          </w:p>
          <w:p w14:paraId="4A0A72FA" w14:textId="77777777" w:rsidR="00C1538F" w:rsidRPr="003A49C0" w:rsidRDefault="00C1538F" w:rsidP="000E529A"/>
          <w:p w14:paraId="0DE9C41B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5C14E6C5" w14:textId="77777777" w:rsidR="00C1538F" w:rsidRPr="003A49C0" w:rsidRDefault="00C1538F" w:rsidP="000E529A"/>
          <w:p w14:paraId="28E5FECA" w14:textId="77777777" w:rsidR="00C1538F" w:rsidRPr="003A49C0" w:rsidRDefault="00C1538F" w:rsidP="000E529A"/>
        </w:tc>
        <w:tc>
          <w:tcPr>
            <w:tcW w:w="992" w:type="dxa"/>
          </w:tcPr>
          <w:p w14:paraId="1A6C627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B09B22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E04CDAC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953263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3D01DB3D" w14:textId="77777777" w:rsidR="00C1538F" w:rsidRPr="003A49C0" w:rsidRDefault="00C1538F" w:rsidP="00C1538F"/>
    <w:p w14:paraId="0B44752D" w14:textId="77777777" w:rsidR="00C1538F" w:rsidRPr="003A49C0" w:rsidRDefault="00C1538F" w:rsidP="00AF45B0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36B220E1" w14:textId="77777777" w:rsidTr="000E529A">
        <w:tc>
          <w:tcPr>
            <w:tcW w:w="6537" w:type="dxa"/>
          </w:tcPr>
          <w:p w14:paraId="5C4FF3CC" w14:textId="77777777" w:rsidR="00C1538F" w:rsidRPr="003A49C0" w:rsidRDefault="00C1538F" w:rsidP="000E529A"/>
          <w:p w14:paraId="0248B8A6" w14:textId="245A8D4E" w:rsidR="00C1538F" w:rsidRPr="003A49C0" w:rsidRDefault="00C1538F" w:rsidP="000E529A">
            <w:r w:rsidRPr="003A49C0">
              <w:t xml:space="preserve">Er energilageranlægget udstyret med en Q-reguleringsfunktion, som specificeret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_Ref21433141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6.3.1.1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3AE05C1F" w14:textId="77777777" w:rsidR="00C1538F" w:rsidRPr="003A49C0" w:rsidRDefault="00C1538F" w:rsidP="000E529A"/>
          <w:p w14:paraId="4C3AE45C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0A5778C3" w14:textId="77777777" w:rsidR="00C1538F" w:rsidRPr="003A49C0" w:rsidRDefault="00C1538F" w:rsidP="000E529A"/>
          <w:p w14:paraId="58C0946D" w14:textId="77777777" w:rsidR="00C1538F" w:rsidRPr="003A49C0" w:rsidRDefault="00C1538F" w:rsidP="000E529A"/>
        </w:tc>
        <w:tc>
          <w:tcPr>
            <w:tcW w:w="992" w:type="dxa"/>
          </w:tcPr>
          <w:p w14:paraId="6F0AED4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13E2BF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92974C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6671CC2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6AA4255D" w14:textId="3E26EBFB" w:rsidR="00C1538F" w:rsidRDefault="00C1538F" w:rsidP="00C1538F"/>
    <w:p w14:paraId="7637D3C6" w14:textId="168FE795" w:rsidR="00D23A45" w:rsidRPr="003A49C0" w:rsidRDefault="00D23A45" w:rsidP="00533B2B">
      <w:pPr>
        <w:pStyle w:val="Bilagheading4"/>
      </w:pPr>
      <w: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D23A45" w:rsidRPr="003A49C0" w14:paraId="6E07D944" w14:textId="77777777" w:rsidTr="009B6FB3">
        <w:tc>
          <w:tcPr>
            <w:tcW w:w="5807" w:type="dxa"/>
          </w:tcPr>
          <w:p w14:paraId="4755ADA9" w14:textId="77777777" w:rsidR="00D23A45" w:rsidRPr="003A49C0" w:rsidRDefault="00D23A45" w:rsidP="009B6FB3">
            <w:bookmarkStart w:id="47" w:name="_Toc22812267"/>
            <w:bookmarkStart w:id="48" w:name="_Toc22904532"/>
          </w:p>
          <w:p w14:paraId="3CF41046" w14:textId="77777777" w:rsidR="00D23A45" w:rsidRPr="003A49C0" w:rsidRDefault="00D23A45" w:rsidP="009B6FB3">
            <w:r w:rsidRPr="003A49C0">
              <w:t>Er automatisk effektfaktorreguleringsfunktion aktiveret?</w:t>
            </w:r>
          </w:p>
          <w:p w14:paraId="7A212C23" w14:textId="77777777" w:rsidR="00D23A45" w:rsidRPr="003A49C0" w:rsidRDefault="00D23A45" w:rsidP="009B6FB3">
            <w:r w:rsidRPr="003A49C0">
              <w:t>(Må ikke aktiveres uden aftale med elforsyningsvirksomheden</w:t>
            </w:r>
            <w:r>
              <w:t>.</w:t>
            </w:r>
            <w:r w:rsidRPr="003A49C0">
              <w:t>)</w:t>
            </w:r>
          </w:p>
          <w:p w14:paraId="65A72B55" w14:textId="77777777" w:rsidR="00D23A45" w:rsidRPr="003A49C0" w:rsidRDefault="00D23A45" w:rsidP="009B6FB3"/>
          <w:p w14:paraId="59363604" w14:textId="77777777" w:rsidR="00D23A45" w:rsidRPr="003A49C0" w:rsidRDefault="00D23A45" w:rsidP="009B6FB3">
            <w:r w:rsidRPr="003A49C0">
              <w:t xml:space="preserve">Hvis Ja, med hvilke setpunkter? </w:t>
            </w:r>
          </w:p>
          <w:p w14:paraId="0FC32500" w14:textId="77777777" w:rsidR="00D23A45" w:rsidRPr="003A49C0" w:rsidRDefault="00D23A45" w:rsidP="009B6FB3">
            <w:r w:rsidRPr="003A49C0">
              <w:t xml:space="preserve">Punkt 1 – P/Pn </w:t>
            </w:r>
          </w:p>
          <w:p w14:paraId="4C6F39E8" w14:textId="77777777" w:rsidR="00D23A45" w:rsidRPr="003A49C0" w:rsidRDefault="00D23A45" w:rsidP="009B6FB3">
            <w:r w:rsidRPr="003A49C0">
              <w:t>Punkt 1 – Effektfaktor (induktiv)</w:t>
            </w:r>
          </w:p>
          <w:p w14:paraId="620D4901" w14:textId="77777777" w:rsidR="00D23A45" w:rsidRPr="003A49C0" w:rsidRDefault="00D23A45" w:rsidP="009B6FB3">
            <w:r w:rsidRPr="003A49C0">
              <w:t xml:space="preserve">Punkt 2 – P/Pn </w:t>
            </w:r>
          </w:p>
          <w:p w14:paraId="32B68F65" w14:textId="77777777" w:rsidR="00D23A45" w:rsidRPr="003A49C0" w:rsidRDefault="00D23A45" w:rsidP="009B6FB3">
            <w:r w:rsidRPr="003A49C0">
              <w:t>Punkt 2 – Effektfaktor (induktiv)</w:t>
            </w:r>
          </w:p>
          <w:p w14:paraId="20A7DBFA" w14:textId="77777777" w:rsidR="00D23A45" w:rsidRPr="003A49C0" w:rsidRDefault="00D23A45" w:rsidP="009B6FB3">
            <w:r w:rsidRPr="003A49C0">
              <w:t xml:space="preserve">Punkt 3 – P/Pn </w:t>
            </w:r>
          </w:p>
          <w:p w14:paraId="62AEC7D5" w14:textId="77777777" w:rsidR="00D23A45" w:rsidRPr="003A49C0" w:rsidRDefault="00D23A45" w:rsidP="009B6FB3">
            <w:r w:rsidRPr="003A49C0">
              <w:t>Punkt 3 – Effektfaktor (induktiv)</w:t>
            </w:r>
          </w:p>
          <w:p w14:paraId="66351131" w14:textId="77777777" w:rsidR="00D23A45" w:rsidRPr="003A49C0" w:rsidRDefault="00D23A45" w:rsidP="009B6FB3"/>
        </w:tc>
        <w:tc>
          <w:tcPr>
            <w:tcW w:w="1701" w:type="dxa"/>
          </w:tcPr>
          <w:p w14:paraId="1CE16456" w14:textId="77777777" w:rsidR="00D23A45" w:rsidRPr="003A49C0" w:rsidRDefault="00D23A45" w:rsidP="009B6FB3">
            <w:pPr>
              <w:jc w:val="right"/>
            </w:pPr>
          </w:p>
          <w:p w14:paraId="0DD3016D" w14:textId="77777777" w:rsidR="00D23A45" w:rsidRPr="003A49C0" w:rsidRDefault="00D23A45" w:rsidP="009B6FB3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2EA5F54" w14:textId="77777777" w:rsidR="00D23A45" w:rsidRPr="003A49C0" w:rsidRDefault="00D23A45" w:rsidP="009B6FB3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24580437" w14:textId="77777777" w:rsidR="00D23A45" w:rsidRPr="003A49C0" w:rsidRDefault="00D23A45" w:rsidP="009B6FB3">
            <w:pPr>
              <w:jc w:val="right"/>
            </w:pPr>
          </w:p>
          <w:p w14:paraId="5FA67EA1" w14:textId="77777777" w:rsidR="00D23A45" w:rsidRPr="003A49C0" w:rsidRDefault="00D23A45" w:rsidP="009B6FB3">
            <w:pPr>
              <w:jc w:val="right"/>
            </w:pPr>
          </w:p>
          <w:p w14:paraId="1154DFBA" w14:textId="77777777" w:rsidR="00D23A45" w:rsidRPr="003A49C0" w:rsidRDefault="00D23A45" w:rsidP="009B6FB3">
            <w:pPr>
              <w:jc w:val="right"/>
            </w:pPr>
            <w:r w:rsidRPr="003A49C0">
              <w:t>________ %</w:t>
            </w:r>
          </w:p>
          <w:p w14:paraId="00179201" w14:textId="77777777" w:rsidR="00D23A45" w:rsidRPr="003A49C0" w:rsidRDefault="00D23A45" w:rsidP="009B6FB3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2348E304" w14:textId="77777777" w:rsidR="00D23A45" w:rsidRPr="003A49C0" w:rsidRDefault="00D23A45" w:rsidP="009B6FB3">
            <w:pPr>
              <w:jc w:val="right"/>
            </w:pPr>
            <w:r w:rsidRPr="003A49C0">
              <w:t>________ %</w:t>
            </w:r>
          </w:p>
          <w:p w14:paraId="3E39E234" w14:textId="77777777" w:rsidR="00D23A45" w:rsidRPr="003A49C0" w:rsidRDefault="00D23A45" w:rsidP="009B6FB3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4DA7AC86" w14:textId="77777777" w:rsidR="00D23A45" w:rsidRPr="003A49C0" w:rsidRDefault="00D23A45" w:rsidP="009B6FB3">
            <w:pPr>
              <w:jc w:val="right"/>
            </w:pPr>
            <w:r w:rsidRPr="003A49C0">
              <w:t>________ %</w:t>
            </w:r>
          </w:p>
          <w:p w14:paraId="34925D08" w14:textId="77777777" w:rsidR="00D23A45" w:rsidRPr="003A49C0" w:rsidRDefault="00D23A45" w:rsidP="009B6FB3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</w:tc>
      </w:tr>
    </w:tbl>
    <w:p w14:paraId="65ED9FF0" w14:textId="77777777" w:rsidR="00674CEC" w:rsidRDefault="00674CEC">
      <w:pPr>
        <w:spacing w:line="240" w:lineRule="auto"/>
        <w:rPr>
          <w:b/>
        </w:rPr>
      </w:pPr>
      <w:r>
        <w:br w:type="page"/>
      </w:r>
    </w:p>
    <w:p w14:paraId="73F051E5" w14:textId="22F68233" w:rsidR="00C1538F" w:rsidRPr="003A49C0" w:rsidRDefault="00C1538F" w:rsidP="00C1538F">
      <w:pPr>
        <w:pStyle w:val="Bilagheading3"/>
      </w:pPr>
      <w:bookmarkStart w:id="49" w:name="_Toc27120775"/>
      <w:r w:rsidRPr="003A49C0">
        <w:lastRenderedPageBreak/>
        <w:t>Elkvalitet</w:t>
      </w:r>
      <w:bookmarkEnd w:id="47"/>
      <w:bookmarkEnd w:id="48"/>
      <w:bookmarkEnd w:id="4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36511091" w14:textId="77777777" w:rsidTr="000E529A">
        <w:tc>
          <w:tcPr>
            <w:tcW w:w="6517" w:type="dxa"/>
          </w:tcPr>
          <w:p w14:paraId="6582C270" w14:textId="77777777" w:rsidR="00C1538F" w:rsidRPr="003A49C0" w:rsidRDefault="00C1538F" w:rsidP="000E529A"/>
          <w:p w14:paraId="646A3374" w14:textId="77777777" w:rsidR="00C1538F" w:rsidRPr="003A49C0" w:rsidRDefault="00C1538F" w:rsidP="000E529A">
            <w:r w:rsidRPr="003A49C0">
              <w:t xml:space="preserve">Er emissionsværdierne beregnet? </w:t>
            </w:r>
          </w:p>
          <w:p w14:paraId="5944D124" w14:textId="77777777" w:rsidR="00C1538F" w:rsidRPr="003A49C0" w:rsidRDefault="00C1538F" w:rsidP="000E529A"/>
        </w:tc>
        <w:tc>
          <w:tcPr>
            <w:tcW w:w="1012" w:type="dxa"/>
          </w:tcPr>
          <w:p w14:paraId="4018306A" w14:textId="77777777" w:rsidR="00C1538F" w:rsidRPr="003A49C0" w:rsidRDefault="00C1538F" w:rsidP="000E529A">
            <w:pPr>
              <w:jc w:val="right"/>
            </w:pPr>
          </w:p>
          <w:p w14:paraId="7B062048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51158D4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5897B6E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56CDDDDB" w14:textId="77777777" w:rsidTr="000E529A">
        <w:tc>
          <w:tcPr>
            <w:tcW w:w="6517" w:type="dxa"/>
          </w:tcPr>
          <w:p w14:paraId="5EF549D7" w14:textId="77777777" w:rsidR="00C1538F" w:rsidRPr="003A49C0" w:rsidRDefault="00C1538F" w:rsidP="000E529A"/>
          <w:p w14:paraId="031E9BAB" w14:textId="4744517A" w:rsidR="00C1538F" w:rsidRPr="003A49C0" w:rsidRDefault="00C1538F" w:rsidP="000E529A">
            <w:r w:rsidRPr="003A49C0">
              <w:t xml:space="preserve">Er </w:t>
            </w:r>
            <w:r w:rsidR="00674CEC">
              <w:t>e</w:t>
            </w:r>
            <w:r w:rsidRPr="003A49C0">
              <w:t xml:space="preserve">missionsværdierne målt? </w:t>
            </w:r>
          </w:p>
          <w:p w14:paraId="4846AB70" w14:textId="77777777" w:rsidR="00C1538F" w:rsidRPr="003A49C0" w:rsidRDefault="00C1538F" w:rsidP="000E529A"/>
        </w:tc>
        <w:tc>
          <w:tcPr>
            <w:tcW w:w="1012" w:type="dxa"/>
          </w:tcPr>
          <w:p w14:paraId="5A2BC9FF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5CF1121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75060D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19EDE95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3E3F371B" w14:textId="77777777" w:rsidTr="000E529A">
        <w:tc>
          <w:tcPr>
            <w:tcW w:w="6517" w:type="dxa"/>
          </w:tcPr>
          <w:p w14:paraId="32C511B2" w14:textId="77777777" w:rsidR="00C1538F" w:rsidRPr="003A49C0" w:rsidRDefault="00C1538F" w:rsidP="000E529A"/>
          <w:p w14:paraId="4D44AC29" w14:textId="77777777" w:rsidR="00C1538F" w:rsidRPr="003A49C0" w:rsidRDefault="00C1538F" w:rsidP="000E529A">
            <w:r w:rsidRPr="003A49C0">
              <w:t xml:space="preserve">Er der vedlagt en rapport med dokumentation for, at beregningerne eller målingerne overholder emissionskravene? </w:t>
            </w:r>
          </w:p>
          <w:p w14:paraId="5E8D7A35" w14:textId="77777777" w:rsidR="00C1538F" w:rsidRPr="003A49C0" w:rsidRDefault="00C1538F" w:rsidP="000E529A"/>
          <w:p w14:paraId="749630DF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0F91CB64" w14:textId="77777777" w:rsidR="00C1538F" w:rsidRDefault="00C1538F" w:rsidP="000E529A"/>
          <w:p w14:paraId="40DDD140" w14:textId="0F4CC798" w:rsidR="005E107C" w:rsidRPr="003A49C0" w:rsidRDefault="005E107C" w:rsidP="000E529A"/>
        </w:tc>
        <w:tc>
          <w:tcPr>
            <w:tcW w:w="1012" w:type="dxa"/>
          </w:tcPr>
          <w:p w14:paraId="18B1500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6557025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601A47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81023EF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A31D1E4" w14:textId="77777777" w:rsidR="00C1538F" w:rsidRPr="003A49C0" w:rsidRDefault="00C1538F" w:rsidP="00C1538F"/>
    <w:p w14:paraId="044DCB75" w14:textId="77777777" w:rsidR="00C1538F" w:rsidRPr="003A49C0" w:rsidRDefault="00C1538F" w:rsidP="00AF45B0">
      <w:pPr>
        <w:pStyle w:val="Bilagheading4"/>
      </w:pPr>
      <w:r w:rsidRPr="003A49C0">
        <w:t>Hurtige spændingsændringer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2D27026A" w14:textId="77777777" w:rsidTr="000E529A">
        <w:trPr>
          <w:trHeight w:val="694"/>
        </w:trPr>
        <w:tc>
          <w:tcPr>
            <w:tcW w:w="6516" w:type="dxa"/>
          </w:tcPr>
          <w:p w14:paraId="378300C0" w14:textId="77777777" w:rsidR="00C1538F" w:rsidRPr="003A49C0" w:rsidRDefault="00C1538F" w:rsidP="000E529A">
            <w:pPr>
              <w:rPr>
                <w:szCs w:val="22"/>
              </w:rPr>
            </w:pPr>
          </w:p>
          <w:p w14:paraId="37C096E6" w14:textId="2D0DA527" w:rsidR="00C1538F" w:rsidRPr="003A49C0" w:rsidRDefault="00C1538F" w:rsidP="000E529A">
            <w:r w:rsidRPr="003A49C0">
              <w:t xml:space="preserve">Overholder energilageranlægget grænseværdien for hurtige spændingsændringer angivet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_Ref514254265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5.1.1.3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269C487" w14:textId="77777777" w:rsidR="00C1538F" w:rsidRPr="003A49C0" w:rsidRDefault="00C1538F" w:rsidP="000E529A">
            <w:pPr>
              <w:rPr>
                <w:szCs w:val="22"/>
              </w:rPr>
            </w:pPr>
          </w:p>
          <w:p w14:paraId="5EA55A1D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087EFA1B" w14:textId="77777777" w:rsidR="00C1538F" w:rsidRPr="003A49C0" w:rsidRDefault="00C1538F" w:rsidP="000E529A">
            <w:pPr>
              <w:rPr>
                <w:szCs w:val="22"/>
              </w:rPr>
            </w:pPr>
          </w:p>
          <w:p w14:paraId="0A4DA30C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5F74B08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AA58C4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C035A15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7A3ACC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4C946CFB" w14:textId="77777777" w:rsidR="00C1538F" w:rsidRPr="003A49C0" w:rsidRDefault="00C1538F" w:rsidP="00C1538F"/>
    <w:p w14:paraId="7525B62B" w14:textId="77777777" w:rsidR="00C1538F" w:rsidRPr="003A49C0" w:rsidRDefault="00C1538F" w:rsidP="00AF45B0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5326F973" w14:textId="77777777" w:rsidTr="000E529A">
        <w:tc>
          <w:tcPr>
            <w:tcW w:w="6517" w:type="dxa"/>
          </w:tcPr>
          <w:p w14:paraId="42CA796C" w14:textId="77777777" w:rsidR="00C1538F" w:rsidRPr="003A49C0" w:rsidRDefault="00C1538F" w:rsidP="000E529A"/>
          <w:p w14:paraId="6CA0E9FD" w14:textId="77777777" w:rsidR="00C1538F" w:rsidRPr="003A49C0" w:rsidRDefault="00C1538F" w:rsidP="000E529A">
            <w:r w:rsidRPr="003A49C0">
              <w:t xml:space="preserve">Overstiger DC-indholdet ved normal drift 0,5 % af den nominelle strøm? </w:t>
            </w:r>
          </w:p>
          <w:p w14:paraId="743D933B" w14:textId="77777777" w:rsidR="00C1538F" w:rsidRPr="003A49C0" w:rsidRDefault="00C1538F" w:rsidP="000E529A"/>
          <w:p w14:paraId="7946363E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159BD373" w14:textId="77777777" w:rsidR="00C1538F" w:rsidRPr="003A49C0" w:rsidRDefault="00C1538F" w:rsidP="000E529A"/>
          <w:p w14:paraId="160B9E0C" w14:textId="77777777" w:rsidR="00C1538F" w:rsidRPr="003A49C0" w:rsidRDefault="00C1538F" w:rsidP="000E529A"/>
        </w:tc>
        <w:tc>
          <w:tcPr>
            <w:tcW w:w="1012" w:type="dxa"/>
          </w:tcPr>
          <w:p w14:paraId="56BAFFD6" w14:textId="77777777" w:rsidR="00C1538F" w:rsidRPr="003A49C0" w:rsidRDefault="00C1538F" w:rsidP="000E529A">
            <w:pPr>
              <w:jc w:val="right"/>
            </w:pPr>
          </w:p>
          <w:p w14:paraId="5EF5878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0C5D87F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B359F23" w14:textId="77777777" w:rsidR="00C1538F" w:rsidRPr="003A49C0" w:rsidRDefault="00C1538F" w:rsidP="000E529A">
            <w:pPr>
              <w:jc w:val="right"/>
            </w:pPr>
          </w:p>
        </w:tc>
      </w:tr>
    </w:tbl>
    <w:p w14:paraId="193C94CF" w14:textId="77777777" w:rsidR="00C1538F" w:rsidRPr="003A49C0" w:rsidRDefault="00C1538F" w:rsidP="00C1538F"/>
    <w:p w14:paraId="44258F7B" w14:textId="77777777" w:rsidR="00C1538F" w:rsidRPr="003A49C0" w:rsidRDefault="00C1538F" w:rsidP="00AF45B0">
      <w:pPr>
        <w:pStyle w:val="Bilagheading4"/>
      </w:pPr>
      <w:r w:rsidRPr="003A49C0"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3D499CE5" w14:textId="77777777" w:rsidTr="000E529A">
        <w:tc>
          <w:tcPr>
            <w:tcW w:w="6517" w:type="dxa"/>
          </w:tcPr>
          <w:p w14:paraId="6FFE4A0E" w14:textId="77777777" w:rsidR="00C1538F" w:rsidRPr="003A49C0" w:rsidRDefault="00C1538F" w:rsidP="000E529A"/>
          <w:p w14:paraId="096BFC44" w14:textId="77777777" w:rsidR="00C1538F" w:rsidRPr="003A49C0" w:rsidRDefault="00C1538F" w:rsidP="000E529A">
            <w:r w:rsidRPr="003A49C0">
              <w:t xml:space="preserve">Er anlægget balanceret 3-faset? </w:t>
            </w:r>
          </w:p>
          <w:p w14:paraId="0EB975E0" w14:textId="77777777" w:rsidR="00C1538F" w:rsidRPr="003A49C0" w:rsidRDefault="00C1538F" w:rsidP="000E529A"/>
          <w:p w14:paraId="7BEBDC8D" w14:textId="77777777" w:rsidR="00C1538F" w:rsidRPr="003A49C0" w:rsidRDefault="00C1538F" w:rsidP="000E529A">
            <w:r w:rsidRPr="003A49C0">
              <w:t xml:space="preserve">Hvis Ja, henvisning til dokumentation </w:t>
            </w:r>
          </w:p>
          <w:p w14:paraId="227906AF" w14:textId="77777777" w:rsidR="00C1538F" w:rsidRPr="003A49C0" w:rsidRDefault="00C1538F" w:rsidP="000E529A"/>
          <w:p w14:paraId="18022BFD" w14:textId="77777777" w:rsidR="00C1538F" w:rsidRPr="003A49C0" w:rsidRDefault="00C1538F" w:rsidP="000E529A"/>
        </w:tc>
        <w:tc>
          <w:tcPr>
            <w:tcW w:w="1012" w:type="dxa"/>
          </w:tcPr>
          <w:p w14:paraId="265E362B" w14:textId="77777777" w:rsidR="00C1538F" w:rsidRPr="003A49C0" w:rsidRDefault="00C1538F" w:rsidP="000E529A">
            <w:pPr>
              <w:jc w:val="right"/>
            </w:pPr>
          </w:p>
          <w:p w14:paraId="0750DE6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446FB8A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0D0CC0B5" w14:textId="77777777" w:rsidR="00C1538F" w:rsidRPr="003A49C0" w:rsidRDefault="00C1538F" w:rsidP="000E529A">
            <w:pPr>
              <w:jc w:val="right"/>
            </w:pPr>
          </w:p>
        </w:tc>
      </w:tr>
    </w:tbl>
    <w:p w14:paraId="4C14DF6C" w14:textId="77777777" w:rsidR="00C1538F" w:rsidRPr="003A49C0" w:rsidRDefault="00C1538F" w:rsidP="00C1538F"/>
    <w:p w14:paraId="33E14310" w14:textId="77777777" w:rsidR="005E107C" w:rsidRDefault="005E107C">
      <w:pPr>
        <w:spacing w:line="240" w:lineRule="auto"/>
        <w:rPr>
          <w:b/>
        </w:rPr>
      </w:pPr>
      <w:r>
        <w:br w:type="page"/>
      </w:r>
    </w:p>
    <w:p w14:paraId="57CC1118" w14:textId="4AD6F77D" w:rsidR="00C1538F" w:rsidRPr="003A49C0" w:rsidRDefault="00C1538F" w:rsidP="00AF45B0">
      <w:pPr>
        <w:pStyle w:val="Bilagheading4"/>
      </w:pPr>
      <w:r w:rsidRPr="003A49C0">
        <w:lastRenderedPageBreak/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2856EDA2" w14:textId="77777777" w:rsidTr="000E529A">
        <w:tc>
          <w:tcPr>
            <w:tcW w:w="6545" w:type="dxa"/>
          </w:tcPr>
          <w:p w14:paraId="4AB89DE9" w14:textId="77777777" w:rsidR="00C1538F" w:rsidRPr="003A49C0" w:rsidRDefault="00C1538F" w:rsidP="000E529A"/>
          <w:p w14:paraId="278EC578" w14:textId="44E5343C" w:rsidR="00C1538F" w:rsidRPr="003A49C0" w:rsidRDefault="00C1538F" w:rsidP="000E529A">
            <w:r w:rsidRPr="003A49C0">
              <w:t xml:space="preserve">Er flickerbidraget for hele energilageranlægget under grænseværdien angivet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_Ref23321341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5.1.1.4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2B3A4D8F" w14:textId="77777777" w:rsidR="00C1538F" w:rsidRPr="003A49C0" w:rsidRDefault="00C1538F" w:rsidP="000E529A"/>
          <w:p w14:paraId="76BE2CEE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78CE9953" w14:textId="77777777" w:rsidR="00C1538F" w:rsidRPr="003A49C0" w:rsidRDefault="00C1538F" w:rsidP="000E529A"/>
          <w:p w14:paraId="28DCF087" w14:textId="77777777" w:rsidR="00C1538F" w:rsidRPr="003A49C0" w:rsidRDefault="00C1538F" w:rsidP="000E529A"/>
        </w:tc>
        <w:tc>
          <w:tcPr>
            <w:tcW w:w="984" w:type="dxa"/>
          </w:tcPr>
          <w:p w14:paraId="3F0429C2" w14:textId="77777777" w:rsidR="00C1538F" w:rsidRPr="003A49C0" w:rsidRDefault="00C1538F" w:rsidP="000E529A">
            <w:pPr>
              <w:jc w:val="right"/>
            </w:pPr>
          </w:p>
          <w:p w14:paraId="1DC2D297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615BFE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B6FBA9E" w14:textId="77777777" w:rsidR="00C1538F" w:rsidRPr="003A49C0" w:rsidRDefault="00C1538F" w:rsidP="000E529A">
            <w:pPr>
              <w:jc w:val="right"/>
            </w:pPr>
          </w:p>
        </w:tc>
      </w:tr>
    </w:tbl>
    <w:p w14:paraId="29E7161A" w14:textId="77777777" w:rsidR="00C1538F" w:rsidRPr="003A49C0" w:rsidRDefault="00C1538F" w:rsidP="00C1538F"/>
    <w:p w14:paraId="2147AA68" w14:textId="77777777" w:rsidR="00C1538F" w:rsidRPr="003A49C0" w:rsidRDefault="00C1538F" w:rsidP="00AF45B0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EB7FDF3" w14:textId="77777777" w:rsidTr="000E529A">
        <w:tc>
          <w:tcPr>
            <w:tcW w:w="6545" w:type="dxa"/>
          </w:tcPr>
          <w:p w14:paraId="55610BC8" w14:textId="77777777" w:rsidR="00C1538F" w:rsidRPr="003A49C0" w:rsidRDefault="00C1538F" w:rsidP="000E529A"/>
          <w:p w14:paraId="070DD3BF" w14:textId="4B7AAC56" w:rsidR="00C1538F" w:rsidRPr="003A49C0" w:rsidRDefault="00C1538F" w:rsidP="000E529A">
            <w:r w:rsidRPr="003A49C0">
              <w:t xml:space="preserve">Er alle de harmoniske overtoner for hele energilageranlægget under grænseværdierne angivet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_Ref16251831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5.1.1.5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388102EE" w14:textId="77777777" w:rsidR="00C1538F" w:rsidRPr="003A49C0" w:rsidRDefault="00C1538F" w:rsidP="000E529A"/>
          <w:p w14:paraId="485A354F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47BBF12A" w14:textId="77777777" w:rsidR="00C1538F" w:rsidRPr="003A49C0" w:rsidRDefault="00C1538F" w:rsidP="000E529A"/>
          <w:p w14:paraId="101FAD74" w14:textId="77777777" w:rsidR="00C1538F" w:rsidRPr="003A49C0" w:rsidRDefault="00C1538F" w:rsidP="000E529A"/>
        </w:tc>
        <w:tc>
          <w:tcPr>
            <w:tcW w:w="984" w:type="dxa"/>
          </w:tcPr>
          <w:p w14:paraId="2A4E02C6" w14:textId="77777777" w:rsidR="00C1538F" w:rsidRPr="003A49C0" w:rsidRDefault="00C1538F" w:rsidP="000E529A">
            <w:pPr>
              <w:jc w:val="right"/>
            </w:pPr>
          </w:p>
          <w:p w14:paraId="0DCD324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40ED185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C0621D">
              <w:rPr>
                <w:szCs w:val="22"/>
              </w:rPr>
            </w:r>
            <w:r w:rsidR="00C0621D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7889B3C" w14:textId="77777777" w:rsidR="00C1538F" w:rsidRPr="003A49C0" w:rsidRDefault="00C1538F" w:rsidP="000E529A">
            <w:pPr>
              <w:jc w:val="right"/>
            </w:pPr>
          </w:p>
        </w:tc>
      </w:tr>
    </w:tbl>
    <w:p w14:paraId="2396331D" w14:textId="77777777" w:rsidR="00C1538F" w:rsidRPr="003A49C0" w:rsidRDefault="00C1538F" w:rsidP="00C1538F"/>
    <w:p w14:paraId="54339F4C" w14:textId="77777777" w:rsidR="00C1538F" w:rsidRPr="003A49C0" w:rsidRDefault="00C1538F" w:rsidP="00AF45B0">
      <w:pPr>
        <w:pStyle w:val="Bilagheading4"/>
      </w:pPr>
      <w:r w:rsidRPr="003A49C0"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2DB4F38F" w14:textId="77777777" w:rsidTr="000E529A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68D" w14:textId="77777777" w:rsidR="00C1538F" w:rsidRPr="003A49C0" w:rsidRDefault="00C1538F" w:rsidP="000E529A"/>
          <w:p w14:paraId="6935074C" w14:textId="6C0A0037" w:rsidR="00C1538F" w:rsidRPr="003A49C0" w:rsidRDefault="00C1538F" w:rsidP="000E529A">
            <w:pPr>
              <w:keepNext/>
            </w:pPr>
            <w:r w:rsidRPr="003A49C0">
              <w:t xml:space="preserve">Er alle de interharmoniske overtoner for hele energilageranlægget under grænseværdierne angivet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_Ref23243415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5.1.1.6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3265D3EA" w14:textId="77777777" w:rsidR="00C1538F" w:rsidRPr="003A49C0" w:rsidRDefault="00C1538F" w:rsidP="000E529A">
            <w:pPr>
              <w:keepNext/>
            </w:pPr>
          </w:p>
          <w:p w14:paraId="077F81AB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419E1F70" w14:textId="77777777" w:rsidR="00C1538F" w:rsidRPr="003A49C0" w:rsidRDefault="00C1538F" w:rsidP="000E529A">
            <w:pPr>
              <w:keepNext/>
            </w:pPr>
          </w:p>
          <w:p w14:paraId="6A28ECDE" w14:textId="77777777" w:rsidR="00C1538F" w:rsidRPr="003A49C0" w:rsidRDefault="00C1538F" w:rsidP="000E529A">
            <w:pPr>
              <w:keepNext/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F13F10B" w14:textId="77777777" w:rsidR="00C1538F" w:rsidRPr="003A49C0" w:rsidRDefault="00C1538F" w:rsidP="000E529A">
            <w:pPr>
              <w:jc w:val="right"/>
            </w:pPr>
          </w:p>
          <w:p w14:paraId="7B12F827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21C6E31C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6037539" w14:textId="77777777" w:rsidR="00C1538F" w:rsidRPr="003A49C0" w:rsidRDefault="00C1538F" w:rsidP="000E529A">
            <w:pPr>
              <w:jc w:val="right"/>
            </w:pPr>
          </w:p>
        </w:tc>
      </w:tr>
    </w:tbl>
    <w:p w14:paraId="11F0855A" w14:textId="77777777" w:rsidR="00C1538F" w:rsidRPr="003A49C0" w:rsidRDefault="00C1538F" w:rsidP="00C1538F"/>
    <w:p w14:paraId="53387D59" w14:textId="77777777" w:rsidR="00C1538F" w:rsidRPr="003A49C0" w:rsidRDefault="00C1538F" w:rsidP="00AF45B0">
      <w:pPr>
        <w:pStyle w:val="Bilagheading4"/>
      </w:pPr>
      <w:r w:rsidRPr="003A49C0">
        <w:t>Forstyrrelser i intervallet 2-9 kHz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15DEBE45" w14:textId="77777777" w:rsidTr="000E529A">
        <w:tc>
          <w:tcPr>
            <w:tcW w:w="6545" w:type="dxa"/>
          </w:tcPr>
          <w:p w14:paraId="392DAD41" w14:textId="77777777" w:rsidR="00C1538F" w:rsidRPr="003A49C0" w:rsidRDefault="00C1538F" w:rsidP="000E529A"/>
          <w:p w14:paraId="285C5C00" w14:textId="4C2781DC" w:rsidR="00C1538F" w:rsidRPr="003A49C0" w:rsidRDefault="00C1538F" w:rsidP="000E529A">
            <w:r w:rsidRPr="003A49C0">
              <w:t>Emission af forstyrrelser med frekvenser i intervallet 2-9 kHz er mindre end 0,2 % af I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, som krævet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_Ref514254283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5.1.1.7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A42271D" w14:textId="77777777" w:rsidR="00C1538F" w:rsidRPr="003A49C0" w:rsidRDefault="00C1538F" w:rsidP="000E529A"/>
          <w:p w14:paraId="56E38FCD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73108682" w14:textId="77777777" w:rsidR="00C1538F" w:rsidRPr="003A49C0" w:rsidRDefault="00C1538F" w:rsidP="000E529A"/>
          <w:p w14:paraId="5C051DAA" w14:textId="77777777" w:rsidR="00C1538F" w:rsidRPr="003A49C0" w:rsidRDefault="00C1538F" w:rsidP="000E529A"/>
        </w:tc>
        <w:tc>
          <w:tcPr>
            <w:tcW w:w="963" w:type="dxa"/>
          </w:tcPr>
          <w:p w14:paraId="4B4FE716" w14:textId="77777777" w:rsidR="00C1538F" w:rsidRPr="003A49C0" w:rsidRDefault="00C1538F" w:rsidP="000E529A">
            <w:pPr>
              <w:jc w:val="right"/>
            </w:pPr>
          </w:p>
          <w:p w14:paraId="5361192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4F0E9EB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7EEAEEF9" w14:textId="77777777" w:rsidR="00C1538F" w:rsidRPr="003A49C0" w:rsidRDefault="00C1538F" w:rsidP="000E529A">
            <w:pPr>
              <w:jc w:val="right"/>
            </w:pPr>
          </w:p>
        </w:tc>
      </w:tr>
    </w:tbl>
    <w:p w14:paraId="1D3621A1" w14:textId="77777777" w:rsidR="00C1538F" w:rsidRPr="003A49C0" w:rsidRDefault="00C1538F" w:rsidP="00C1538F"/>
    <w:p w14:paraId="40B4D8AF" w14:textId="075290F5" w:rsidR="00C1538F" w:rsidRPr="003A49C0" w:rsidRDefault="00C1538F" w:rsidP="00AF45B0">
      <w:pPr>
        <w:pStyle w:val="Bilagheading3"/>
      </w:pPr>
      <w:bookmarkStart w:id="50" w:name="_Toc22812268"/>
      <w:bookmarkStart w:id="51" w:name="_Toc22904533"/>
      <w:bookmarkStart w:id="52" w:name="_Toc27120776"/>
      <w:r w:rsidRPr="003A49C0">
        <w:t>Beskyttelse</w:t>
      </w:r>
      <w:bookmarkEnd w:id="50"/>
      <w:bookmarkEnd w:id="51"/>
      <w:bookmarkEnd w:id="52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57A591C4" w14:textId="77777777" w:rsidTr="000E529A">
        <w:tc>
          <w:tcPr>
            <w:tcW w:w="6545" w:type="dxa"/>
          </w:tcPr>
          <w:p w14:paraId="74E97814" w14:textId="77777777" w:rsidR="00C1538F" w:rsidRPr="003A49C0" w:rsidRDefault="00C1538F" w:rsidP="000E529A"/>
          <w:p w14:paraId="3BB0948C" w14:textId="7BCE63BE" w:rsidR="00C1538F" w:rsidRPr="003A49C0" w:rsidRDefault="00C1538F" w:rsidP="000E529A">
            <w:r w:rsidRPr="003A49C0">
              <w:t xml:space="preserve">Er anlægget beskyttet med de funktioner, som er krævet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_Ref534725722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7.2.2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003F8D50" w14:textId="77777777" w:rsidR="00C1538F" w:rsidRPr="003A49C0" w:rsidRDefault="00C1538F" w:rsidP="000E529A"/>
          <w:p w14:paraId="211CF05C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6E3DB909" w14:textId="77777777" w:rsidR="00C1538F" w:rsidRPr="003A49C0" w:rsidRDefault="00C1538F" w:rsidP="000E529A"/>
          <w:p w14:paraId="50F07EA9" w14:textId="77777777" w:rsidR="00C1538F" w:rsidRPr="003A49C0" w:rsidRDefault="00C1538F" w:rsidP="000E529A"/>
        </w:tc>
        <w:tc>
          <w:tcPr>
            <w:tcW w:w="963" w:type="dxa"/>
          </w:tcPr>
          <w:p w14:paraId="353804EB" w14:textId="77777777" w:rsidR="00C1538F" w:rsidRPr="003A49C0" w:rsidRDefault="00C1538F" w:rsidP="000E529A">
            <w:pPr>
              <w:jc w:val="right"/>
            </w:pPr>
          </w:p>
          <w:p w14:paraId="412177F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C03712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B19CB9F" w14:textId="77777777" w:rsidR="00C1538F" w:rsidRPr="003A49C0" w:rsidRDefault="00C1538F" w:rsidP="000E529A">
            <w:pPr>
              <w:jc w:val="right"/>
            </w:pPr>
          </w:p>
        </w:tc>
      </w:tr>
    </w:tbl>
    <w:p w14:paraId="05D5E18D" w14:textId="77777777" w:rsidR="00C1538F" w:rsidRPr="003A49C0" w:rsidRDefault="00C1538F" w:rsidP="00C1538F"/>
    <w:p w14:paraId="408EA92A" w14:textId="77777777" w:rsidR="005E107C" w:rsidRDefault="005E107C">
      <w:pPr>
        <w:spacing w:line="240" w:lineRule="auto"/>
        <w:rPr>
          <w:b/>
        </w:rPr>
      </w:pPr>
      <w:r>
        <w:br w:type="page"/>
      </w:r>
    </w:p>
    <w:p w14:paraId="793A8D6D" w14:textId="3953025E" w:rsidR="00C1538F" w:rsidRPr="003A49C0" w:rsidRDefault="00C1538F" w:rsidP="00AF45B0">
      <w:pPr>
        <w:pStyle w:val="Bilagheading4"/>
      </w:pPr>
      <w:r w:rsidRPr="003A49C0">
        <w:lastRenderedPageBreak/>
        <w:t>Ø-drift-detektering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3F9D9D94" w14:textId="77777777" w:rsidTr="000E529A">
        <w:tc>
          <w:tcPr>
            <w:tcW w:w="6545" w:type="dxa"/>
          </w:tcPr>
          <w:p w14:paraId="56507912" w14:textId="77777777" w:rsidR="00C1538F" w:rsidRPr="003A49C0" w:rsidRDefault="00C1538F" w:rsidP="000E529A"/>
          <w:p w14:paraId="684185B9" w14:textId="105F2858" w:rsidR="00C1538F" w:rsidRPr="003A49C0" w:rsidRDefault="00C1538F" w:rsidP="000E529A">
            <w:r w:rsidRPr="003A49C0">
              <w:t xml:space="preserve">Er anlægget beskyttet med de funktioner, som er krævet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_Ref534725722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7.2.2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34B3F069" w14:textId="77777777" w:rsidR="00C1538F" w:rsidRPr="003A49C0" w:rsidRDefault="00C1538F" w:rsidP="000E529A"/>
          <w:p w14:paraId="761ABCB1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7AC5B640" w14:textId="77777777" w:rsidR="00C1538F" w:rsidRPr="003A49C0" w:rsidRDefault="00C1538F" w:rsidP="000E529A"/>
          <w:p w14:paraId="0DEDC172" w14:textId="77777777" w:rsidR="00C1538F" w:rsidRPr="003A49C0" w:rsidRDefault="00C1538F" w:rsidP="000E529A"/>
        </w:tc>
        <w:tc>
          <w:tcPr>
            <w:tcW w:w="963" w:type="dxa"/>
          </w:tcPr>
          <w:p w14:paraId="7522E031" w14:textId="77777777" w:rsidR="00C1538F" w:rsidRPr="003A49C0" w:rsidRDefault="00C1538F" w:rsidP="000E529A">
            <w:pPr>
              <w:jc w:val="right"/>
            </w:pPr>
          </w:p>
          <w:p w14:paraId="55FFB75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4E28F159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3BFC963" w14:textId="77777777" w:rsidR="00C1538F" w:rsidRPr="003A49C0" w:rsidRDefault="00C1538F" w:rsidP="000E529A">
            <w:pPr>
              <w:jc w:val="right"/>
            </w:pPr>
          </w:p>
        </w:tc>
      </w:tr>
    </w:tbl>
    <w:p w14:paraId="504AC63E" w14:textId="77777777" w:rsidR="008524C9" w:rsidRPr="003A49C0" w:rsidRDefault="008524C9" w:rsidP="008524C9">
      <w:pPr>
        <w:pStyle w:val="Overskrift3"/>
        <w:numPr>
          <w:ilvl w:val="0"/>
          <w:numId w:val="0"/>
        </w:numPr>
        <w:tabs>
          <w:tab w:val="clear" w:pos="567"/>
          <w:tab w:val="left" w:pos="851"/>
        </w:tabs>
        <w:spacing w:after="0" w:line="288" w:lineRule="auto"/>
        <w:ind w:left="851"/>
      </w:pPr>
    </w:p>
    <w:p w14:paraId="1CB2FC9A" w14:textId="4E73ECA8" w:rsidR="00C1538F" w:rsidRPr="003A49C0" w:rsidRDefault="00C1538F" w:rsidP="008524C9">
      <w:pPr>
        <w:pStyle w:val="Bilagheading3"/>
      </w:pPr>
      <w:bookmarkStart w:id="53" w:name="_Toc22812269"/>
      <w:bookmarkStart w:id="54" w:name="_Toc22904534"/>
      <w:bookmarkStart w:id="55" w:name="_Toc27120777"/>
      <w:r w:rsidRPr="003A49C0">
        <w:t>Krav til informationsudveksling</w:t>
      </w:r>
      <w:bookmarkEnd w:id="53"/>
      <w:bookmarkEnd w:id="54"/>
      <w:bookmarkEnd w:id="55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="00C1538F" w:rsidRPr="003A49C0" w14:paraId="7C4D27F6" w14:textId="77777777" w:rsidTr="000E529A">
        <w:tc>
          <w:tcPr>
            <w:tcW w:w="6544" w:type="dxa"/>
          </w:tcPr>
          <w:p w14:paraId="19915E83" w14:textId="77777777" w:rsidR="00C1538F" w:rsidRPr="003A49C0" w:rsidRDefault="00C1538F" w:rsidP="000E529A"/>
          <w:p w14:paraId="78E394C3" w14:textId="3E0B6ADF" w:rsidR="00C1538F" w:rsidRPr="003A49C0" w:rsidRDefault="00C1538F" w:rsidP="000E529A">
            <w:r w:rsidRPr="003A49C0">
              <w:t xml:space="preserve">Kan anlægget udveksle information; som er krævet i afsnit </w:t>
            </w:r>
            <w:r w:rsidR="008A6307">
              <w:rPr>
                <w:highlight w:val="yellow"/>
              </w:rPr>
              <w:fldChar w:fldCharType="begin"/>
            </w:r>
            <w:r w:rsidR="008A6307">
              <w:instrText xml:space="preserve"> REF _Ref534725248 \r \h </w:instrText>
            </w:r>
            <w:r w:rsidR="008A6307">
              <w:rPr>
                <w:highlight w:val="yellow"/>
              </w:rPr>
            </w:r>
            <w:r w:rsidR="008A6307">
              <w:rPr>
                <w:highlight w:val="yellow"/>
              </w:rPr>
              <w:fldChar w:fldCharType="separate"/>
            </w:r>
            <w:r w:rsidR="00C92630">
              <w:t>8.2</w:t>
            </w:r>
            <w:r w:rsidR="008A6307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4DCF007D" w14:textId="77777777" w:rsidR="00C1538F" w:rsidRPr="003A49C0" w:rsidRDefault="00C1538F" w:rsidP="000E529A"/>
          <w:p w14:paraId="19529ACC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1109405B" w14:textId="77777777" w:rsidR="00C1538F" w:rsidRPr="003A49C0" w:rsidRDefault="00C1538F" w:rsidP="000E529A"/>
          <w:p w14:paraId="2AF69809" w14:textId="77777777" w:rsidR="00C1538F" w:rsidRPr="003A49C0" w:rsidRDefault="00C1538F" w:rsidP="000E529A"/>
        </w:tc>
        <w:tc>
          <w:tcPr>
            <w:tcW w:w="964" w:type="dxa"/>
          </w:tcPr>
          <w:p w14:paraId="513354DB" w14:textId="77777777" w:rsidR="00C1538F" w:rsidRPr="003A49C0" w:rsidRDefault="00C1538F" w:rsidP="000E529A">
            <w:pPr>
              <w:jc w:val="right"/>
            </w:pPr>
          </w:p>
          <w:p w14:paraId="394B2941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37A785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C6726ED" w14:textId="77777777" w:rsidR="00C1538F" w:rsidRPr="003A49C0" w:rsidRDefault="00C1538F" w:rsidP="000E529A">
            <w:pPr>
              <w:jc w:val="right"/>
            </w:pPr>
          </w:p>
        </w:tc>
      </w:tr>
    </w:tbl>
    <w:p w14:paraId="37030EB7" w14:textId="77777777" w:rsidR="00C1538F" w:rsidRPr="003A49C0" w:rsidRDefault="00C1538F" w:rsidP="00C1538F"/>
    <w:p w14:paraId="0B58502F" w14:textId="77777777" w:rsidR="00C1538F" w:rsidRPr="003A49C0" w:rsidRDefault="00C1538F" w:rsidP="008524C9">
      <w:pPr>
        <w:pStyle w:val="Bilagheading3"/>
      </w:pPr>
      <w:bookmarkStart w:id="56" w:name="_Toc22812270"/>
      <w:bookmarkStart w:id="57" w:name="_Toc22904535"/>
      <w:bookmarkStart w:id="58" w:name="_Toc27120778"/>
      <w:r w:rsidRPr="003A49C0">
        <w:t>Underskrift</w:t>
      </w:r>
      <w:bookmarkEnd w:id="56"/>
      <w:bookmarkEnd w:id="57"/>
      <w:bookmarkEnd w:id="58"/>
    </w:p>
    <w:tbl>
      <w:tblPr>
        <w:tblStyle w:val="Tabel-Gitter"/>
        <w:tblW w:w="4993" w:type="pct"/>
        <w:tblLayout w:type="fixed"/>
        <w:tblLook w:val="04A0" w:firstRow="1" w:lastRow="0" w:firstColumn="1" w:lastColumn="0" w:noHBand="0" w:noVBand="1"/>
      </w:tblPr>
      <w:tblGrid>
        <w:gridCol w:w="2574"/>
        <w:gridCol w:w="5058"/>
      </w:tblGrid>
      <w:tr w:rsidR="00C1538F" w:rsidRPr="003A49C0" w14:paraId="7052585A" w14:textId="77777777" w:rsidTr="000E529A">
        <w:trPr>
          <w:trHeight w:val="567"/>
        </w:trPr>
        <w:tc>
          <w:tcPr>
            <w:tcW w:w="2555" w:type="dxa"/>
            <w:hideMark/>
          </w:tcPr>
          <w:p w14:paraId="5608DC6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Dato:</w:t>
            </w:r>
          </w:p>
        </w:tc>
        <w:tc>
          <w:tcPr>
            <w:tcW w:w="5020" w:type="dxa"/>
          </w:tcPr>
          <w:p w14:paraId="2CFC90F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DF1F319" w14:textId="77777777" w:rsidTr="000E529A">
        <w:trPr>
          <w:trHeight w:val="567"/>
        </w:trPr>
        <w:tc>
          <w:tcPr>
            <w:tcW w:w="2555" w:type="dxa"/>
            <w:hideMark/>
          </w:tcPr>
          <w:p w14:paraId="221461DE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5020" w:type="dxa"/>
          </w:tcPr>
          <w:p w14:paraId="02FB4E27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F16035C" w14:textId="77777777" w:rsidTr="000E529A">
        <w:trPr>
          <w:trHeight w:val="567"/>
        </w:trPr>
        <w:tc>
          <w:tcPr>
            <w:tcW w:w="2555" w:type="dxa"/>
            <w:hideMark/>
          </w:tcPr>
          <w:p w14:paraId="46080A7C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5020" w:type="dxa"/>
          </w:tcPr>
          <w:p w14:paraId="3D86FFF4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F492B80" w14:textId="77777777" w:rsidTr="000E529A">
        <w:trPr>
          <w:trHeight w:val="567"/>
        </w:trPr>
        <w:tc>
          <w:tcPr>
            <w:tcW w:w="2555" w:type="dxa"/>
            <w:hideMark/>
          </w:tcPr>
          <w:p w14:paraId="0A8BEAD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(idriftsættelsesansvarlig): </w:t>
            </w:r>
          </w:p>
        </w:tc>
        <w:tc>
          <w:tcPr>
            <w:tcW w:w="5020" w:type="dxa"/>
          </w:tcPr>
          <w:p w14:paraId="34BC1A49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384CBC7" w14:textId="77777777" w:rsidTr="000E529A">
        <w:trPr>
          <w:trHeight w:val="567"/>
        </w:trPr>
        <w:tc>
          <w:tcPr>
            <w:tcW w:w="2555" w:type="dxa"/>
          </w:tcPr>
          <w:p w14:paraId="2516A432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5020" w:type="dxa"/>
          </w:tcPr>
          <w:p w14:paraId="70A5CBB5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37DA345E" w14:textId="77777777" w:rsidTr="000E529A">
        <w:trPr>
          <w:trHeight w:val="567"/>
        </w:trPr>
        <w:tc>
          <w:tcPr>
            <w:tcW w:w="2555" w:type="dxa"/>
          </w:tcPr>
          <w:p w14:paraId="388A4FDC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5020" w:type="dxa"/>
          </w:tcPr>
          <w:p w14:paraId="2D267819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4917D975" w14:textId="77777777" w:rsidR="00C1538F" w:rsidRPr="003A49C0" w:rsidRDefault="00C1538F" w:rsidP="00C1538F"/>
    <w:p w14:paraId="32FE3924" w14:textId="77777777" w:rsidR="00C1538F" w:rsidRPr="003A49C0" w:rsidRDefault="00C1538F" w:rsidP="00C1538F"/>
    <w:p w14:paraId="5DE2F989" w14:textId="77777777" w:rsidR="00C1538F" w:rsidRPr="003A49C0" w:rsidRDefault="00C1538F" w:rsidP="00C1538F">
      <w:r w:rsidRPr="003A49C0">
        <w:br w:type="page"/>
      </w:r>
    </w:p>
    <w:p w14:paraId="678BE657" w14:textId="77777777" w:rsidR="00C1538F" w:rsidRPr="003A49C0" w:rsidRDefault="00C1538F" w:rsidP="003D5F8E">
      <w:pPr>
        <w:pStyle w:val="Bilagheading2"/>
      </w:pPr>
      <w:bookmarkStart w:id="59" w:name="_Toc22812271"/>
      <w:bookmarkStart w:id="60" w:name="_Toc22904536"/>
      <w:bookmarkStart w:id="61" w:name="_Toc27120779"/>
      <w:bookmarkStart w:id="62" w:name="_Toc121995622"/>
      <w:r w:rsidRPr="003A49C0">
        <w:lastRenderedPageBreak/>
        <w:t>Dokumentation for energilageranlæg i kategori B (del 2)</w:t>
      </w:r>
      <w:bookmarkEnd w:id="59"/>
      <w:bookmarkEnd w:id="60"/>
      <w:bookmarkEnd w:id="61"/>
      <w:bookmarkEnd w:id="62"/>
    </w:p>
    <w:p w14:paraId="7D10952F" w14:textId="099432A6" w:rsidR="00C1538F" w:rsidRPr="003A49C0" w:rsidRDefault="00C1538F" w:rsidP="00C1538F">
      <w:r w:rsidRPr="003A49C0">
        <w:t xml:space="preserve">Dokumentationen udfyldes med data for energilageranlægget efter idriftsættelsestidspunktet og sendes til elforsyningsvirksomheden. </w:t>
      </w:r>
    </w:p>
    <w:p w14:paraId="1567C37A" w14:textId="77777777" w:rsidR="003D5F8E" w:rsidRPr="003A49C0" w:rsidRDefault="003D5F8E" w:rsidP="00C1538F"/>
    <w:p w14:paraId="00381667" w14:textId="77777777" w:rsidR="00C1538F" w:rsidRPr="003A49C0" w:rsidRDefault="00C1538F" w:rsidP="003D5F8E">
      <w:pPr>
        <w:pStyle w:val="Bilagheading3"/>
      </w:pPr>
      <w:bookmarkStart w:id="63" w:name="_Toc22812272"/>
      <w:bookmarkStart w:id="64" w:name="_Toc22904537"/>
      <w:bookmarkStart w:id="65" w:name="_Toc27120780"/>
      <w:r w:rsidRPr="003A49C0">
        <w:t>Identifikation</w:t>
      </w:r>
      <w:bookmarkEnd w:id="63"/>
      <w:bookmarkEnd w:id="64"/>
      <w:bookmarkEnd w:id="6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58A19994" w14:textId="77777777" w:rsidTr="000E529A">
        <w:tc>
          <w:tcPr>
            <w:tcW w:w="3754" w:type="dxa"/>
          </w:tcPr>
          <w:p w14:paraId="02C0174F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1E4AD36C" w14:textId="77777777" w:rsidR="00C1538F" w:rsidRPr="003A49C0" w:rsidRDefault="00C1538F" w:rsidP="000E529A"/>
          <w:p w14:paraId="379D8E0C" w14:textId="77777777" w:rsidR="00C1538F" w:rsidRPr="003A49C0" w:rsidRDefault="00C1538F" w:rsidP="000E529A"/>
        </w:tc>
        <w:tc>
          <w:tcPr>
            <w:tcW w:w="3755" w:type="dxa"/>
          </w:tcPr>
          <w:p w14:paraId="325F2250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6B41ED9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7101EC2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078CD9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574273F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4126C5D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1D3E269" w14:textId="77777777" w:rsidR="00C1538F" w:rsidRPr="003A49C0" w:rsidRDefault="00C1538F" w:rsidP="000E529A"/>
        </w:tc>
      </w:tr>
      <w:tr w:rsidR="00C1538F" w:rsidRPr="003A49C0" w14:paraId="3220CC47" w14:textId="77777777" w:rsidTr="000E529A">
        <w:tc>
          <w:tcPr>
            <w:tcW w:w="3754" w:type="dxa"/>
          </w:tcPr>
          <w:p w14:paraId="4A8DAEE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6564DEE5" w14:textId="77777777" w:rsidR="00C1538F" w:rsidRPr="003A49C0" w:rsidRDefault="00C1538F" w:rsidP="000E529A"/>
        </w:tc>
        <w:tc>
          <w:tcPr>
            <w:tcW w:w="3755" w:type="dxa"/>
          </w:tcPr>
          <w:p w14:paraId="69C7D41A" w14:textId="77777777" w:rsidR="00C1538F" w:rsidRPr="003A49C0" w:rsidRDefault="00C1538F" w:rsidP="000E529A"/>
        </w:tc>
      </w:tr>
      <w:tr w:rsidR="00C1538F" w:rsidRPr="003A49C0" w14:paraId="09A7B85D" w14:textId="77777777" w:rsidTr="000E529A">
        <w:tc>
          <w:tcPr>
            <w:tcW w:w="3754" w:type="dxa"/>
          </w:tcPr>
          <w:p w14:paraId="2F4989AC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652AC5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CAB1093" w14:textId="77777777" w:rsidR="00C1538F" w:rsidRPr="003A49C0" w:rsidRDefault="00C1538F" w:rsidP="000E529A"/>
        </w:tc>
      </w:tr>
      <w:tr w:rsidR="00C1538F" w:rsidRPr="003A49C0" w14:paraId="0B4DDFD1" w14:textId="77777777" w:rsidTr="000E529A">
        <w:tc>
          <w:tcPr>
            <w:tcW w:w="3754" w:type="dxa"/>
          </w:tcPr>
          <w:p w14:paraId="02587CEA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4057E51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6FBF760" w14:textId="77777777" w:rsidR="00C1538F" w:rsidRPr="003A49C0" w:rsidRDefault="00C1538F" w:rsidP="000E529A"/>
        </w:tc>
      </w:tr>
      <w:tr w:rsidR="00C1538F" w:rsidRPr="003A49C0" w14:paraId="34694E45" w14:textId="77777777" w:rsidTr="000E529A">
        <w:tc>
          <w:tcPr>
            <w:tcW w:w="3754" w:type="dxa"/>
          </w:tcPr>
          <w:p w14:paraId="4590026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1BF7197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199CD63" w14:textId="77777777" w:rsidR="00C1538F" w:rsidRPr="003A49C0" w:rsidRDefault="00C1538F" w:rsidP="000E529A"/>
        </w:tc>
      </w:tr>
      <w:tr w:rsidR="00C1538F" w:rsidRPr="003A49C0" w14:paraId="1510682E" w14:textId="77777777" w:rsidTr="000E529A">
        <w:tc>
          <w:tcPr>
            <w:tcW w:w="3754" w:type="dxa"/>
          </w:tcPr>
          <w:p w14:paraId="46EC77E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2D3906E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FCA75A6" w14:textId="77777777" w:rsidR="00C1538F" w:rsidRPr="003A49C0" w:rsidRDefault="00C1538F" w:rsidP="000E529A"/>
        </w:tc>
      </w:tr>
      <w:tr w:rsidR="00C1538F" w:rsidRPr="003A49C0" w14:paraId="590AF507" w14:textId="77777777" w:rsidTr="000E529A">
        <w:tc>
          <w:tcPr>
            <w:tcW w:w="3754" w:type="dxa"/>
          </w:tcPr>
          <w:p w14:paraId="31795E64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275A9530" w14:textId="77777777" w:rsidR="00C1538F" w:rsidRPr="003A49C0" w:rsidRDefault="00C1538F" w:rsidP="000E529A"/>
        </w:tc>
        <w:tc>
          <w:tcPr>
            <w:tcW w:w="3755" w:type="dxa"/>
          </w:tcPr>
          <w:p w14:paraId="591A17AC" w14:textId="77777777" w:rsidR="00C1538F" w:rsidRPr="003A49C0" w:rsidRDefault="00C1538F" w:rsidP="000E529A"/>
        </w:tc>
      </w:tr>
      <w:tr w:rsidR="00C1538F" w:rsidRPr="003A49C0" w14:paraId="6C833776" w14:textId="77777777" w:rsidTr="000E529A">
        <w:tc>
          <w:tcPr>
            <w:tcW w:w="3754" w:type="dxa"/>
          </w:tcPr>
          <w:p w14:paraId="1466FBB1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4DD2693A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1C1BAB31" w14:textId="77777777" w:rsidR="00C1538F" w:rsidRPr="003A49C0" w:rsidRDefault="00C1538F" w:rsidP="000E529A"/>
        </w:tc>
      </w:tr>
      <w:tr w:rsidR="00C1538F" w:rsidRPr="003A49C0" w14:paraId="7CED53E3" w14:textId="77777777" w:rsidTr="000E529A">
        <w:tc>
          <w:tcPr>
            <w:tcW w:w="3754" w:type="dxa"/>
          </w:tcPr>
          <w:p w14:paraId="00F3A0B5" w14:textId="6EE8E0F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1D68F687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5EC66A6A" w14:textId="77777777" w:rsidR="00C1538F" w:rsidRPr="003A49C0" w:rsidRDefault="00C1538F" w:rsidP="000E529A"/>
        </w:tc>
      </w:tr>
      <w:tr w:rsidR="00C1538F" w:rsidRPr="003A49C0" w14:paraId="15020B0C" w14:textId="77777777" w:rsidTr="000E529A">
        <w:tc>
          <w:tcPr>
            <w:tcW w:w="3754" w:type="dxa"/>
          </w:tcPr>
          <w:p w14:paraId="37B818DC" w14:textId="770B49B4" w:rsidR="00C1538F" w:rsidRPr="003A49C0" w:rsidRDefault="00C1538F" w:rsidP="000E529A">
            <w:r w:rsidRPr="003A49C0">
              <w:t xml:space="preserve">Lagermedie – </w:t>
            </w:r>
            <w:r w:rsidR="00711015">
              <w:br/>
            </w:r>
            <w:r w:rsidRPr="003A49C0">
              <w:t>udnytbar energilagerkapacitet [kWh]</w:t>
            </w:r>
          </w:p>
          <w:p w14:paraId="2C9E9141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5A374294" w14:textId="77777777" w:rsidR="00C1538F" w:rsidRPr="003A49C0" w:rsidRDefault="00C1538F" w:rsidP="000E529A"/>
        </w:tc>
      </w:tr>
    </w:tbl>
    <w:p w14:paraId="0A6E98B0" w14:textId="77777777" w:rsidR="00C1538F" w:rsidRPr="003A49C0" w:rsidRDefault="00C1538F" w:rsidP="00C1538F"/>
    <w:p w14:paraId="4FE45CCC" w14:textId="38B405FB" w:rsidR="00C1538F" w:rsidRPr="003A49C0" w:rsidRDefault="00C1538F" w:rsidP="001E6367">
      <w:pPr>
        <w:pStyle w:val="Bilagheading3"/>
      </w:pPr>
      <w:bookmarkStart w:id="66" w:name="_Toc22812273"/>
      <w:bookmarkStart w:id="67" w:name="_Toc22904538"/>
      <w:bookmarkStart w:id="68" w:name="_Toc27120781"/>
      <w:r w:rsidRPr="003A49C0">
        <w:t>Regulering af aktiv effekt</w:t>
      </w:r>
      <w:bookmarkEnd w:id="66"/>
      <w:bookmarkEnd w:id="67"/>
      <w:bookmarkEnd w:id="68"/>
    </w:p>
    <w:p w14:paraId="06C8D52E" w14:textId="77777777" w:rsidR="00C1538F" w:rsidRPr="003A49C0" w:rsidRDefault="00C1538F" w:rsidP="001E6367">
      <w:pPr>
        <w:pStyle w:val="Bilagheading4"/>
      </w:pPr>
      <w:r w:rsidRPr="003A49C0"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75CBC89D" w14:textId="77777777" w:rsidTr="000E529A">
        <w:tc>
          <w:tcPr>
            <w:tcW w:w="5807" w:type="dxa"/>
          </w:tcPr>
          <w:p w14:paraId="61A6FBBC" w14:textId="77777777" w:rsidR="00C1538F" w:rsidRPr="003A49C0" w:rsidRDefault="00C1538F" w:rsidP="000E529A"/>
          <w:p w14:paraId="5E1433B6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4810B3D8" w14:textId="77777777" w:rsidR="00C1538F" w:rsidRPr="003A49C0" w:rsidRDefault="00C1538F" w:rsidP="000E529A"/>
          <w:p w14:paraId="43D0406F" w14:textId="77777777" w:rsidR="00C1538F" w:rsidRPr="003A49C0" w:rsidRDefault="00C1538F" w:rsidP="000E529A"/>
          <w:p w14:paraId="2744A96F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1024C944" w14:textId="61E52074" w:rsidR="00C1538F" w:rsidRPr="003A49C0" w:rsidRDefault="00C1538F" w:rsidP="000E529A">
            <w:r w:rsidRPr="003A49C0">
              <w:t>Frekvenstærskel (</w:t>
            </w:r>
            <w:r w:rsidRPr="006E0E58">
              <w:t>f</w:t>
            </w:r>
            <w:r w:rsidR="006E0E58" w:rsidRPr="006E0E58">
              <w:rPr>
                <w:vertAlign w:val="subscript"/>
              </w:rPr>
              <w:t>2</w:t>
            </w:r>
            <w:r w:rsidRPr="003A49C0">
              <w:t xml:space="preserve">): </w:t>
            </w:r>
          </w:p>
          <w:p w14:paraId="6E49E32F" w14:textId="77777777" w:rsidR="00C1538F" w:rsidRPr="003A49C0" w:rsidRDefault="00C1538F" w:rsidP="000E529A">
            <w:r w:rsidRPr="006E0E58">
              <w:t>Statik</w:t>
            </w:r>
            <w:r w:rsidRPr="003A49C0">
              <w:t xml:space="preserve">: </w:t>
            </w:r>
          </w:p>
          <w:p w14:paraId="239D65BB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  <w:p w14:paraId="685480E3" w14:textId="77777777" w:rsidR="00C1538F" w:rsidRPr="003A49C0" w:rsidRDefault="00C1538F" w:rsidP="000E529A"/>
        </w:tc>
        <w:tc>
          <w:tcPr>
            <w:tcW w:w="1701" w:type="dxa"/>
          </w:tcPr>
          <w:p w14:paraId="0CE16906" w14:textId="77777777" w:rsidR="00C1538F" w:rsidRPr="003A49C0" w:rsidRDefault="00C1538F" w:rsidP="000E529A">
            <w:pPr>
              <w:jc w:val="right"/>
            </w:pPr>
          </w:p>
          <w:p w14:paraId="3E86B58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0EE547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22BD01E" w14:textId="77777777" w:rsidR="00C1538F" w:rsidRPr="003A49C0" w:rsidRDefault="00C1538F" w:rsidP="000E529A">
            <w:pPr>
              <w:jc w:val="right"/>
            </w:pPr>
          </w:p>
          <w:p w14:paraId="45DBFC25" w14:textId="77777777" w:rsidR="00C1538F" w:rsidRPr="003A49C0" w:rsidRDefault="00C1538F" w:rsidP="000E529A">
            <w:pPr>
              <w:jc w:val="right"/>
            </w:pPr>
          </w:p>
          <w:p w14:paraId="2364EAD7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7191F3F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074893D0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065B40A6" w14:textId="77777777" w:rsidR="00C1538F" w:rsidRPr="003A49C0" w:rsidRDefault="00C1538F" w:rsidP="000E529A">
            <w:pPr>
              <w:jc w:val="right"/>
            </w:pPr>
          </w:p>
        </w:tc>
      </w:tr>
    </w:tbl>
    <w:p w14:paraId="25DC2499" w14:textId="0C3017E4" w:rsidR="00C1538F" w:rsidRPr="003A49C0" w:rsidRDefault="00C1538F" w:rsidP="00C1538F"/>
    <w:p w14:paraId="2C114AD7" w14:textId="77777777" w:rsidR="001E6367" w:rsidRPr="003A49C0" w:rsidRDefault="001E6367" w:rsidP="00C1538F"/>
    <w:p w14:paraId="5C855789" w14:textId="77777777" w:rsidR="00EB1728" w:rsidRDefault="00EB1728">
      <w:pPr>
        <w:spacing w:line="240" w:lineRule="auto"/>
        <w:rPr>
          <w:b/>
        </w:rPr>
      </w:pPr>
      <w:r>
        <w:br w:type="page"/>
      </w:r>
    </w:p>
    <w:p w14:paraId="0974DB46" w14:textId="7EE2C3FA" w:rsidR="00C1538F" w:rsidRPr="003A49C0" w:rsidRDefault="00C1538F" w:rsidP="001E6367">
      <w:pPr>
        <w:pStyle w:val="Bilagheading4"/>
      </w:pPr>
      <w:r w:rsidRPr="003A49C0">
        <w:lastRenderedPageBreak/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2F34C304" w14:textId="77777777" w:rsidTr="000E529A">
        <w:tc>
          <w:tcPr>
            <w:tcW w:w="5807" w:type="dxa"/>
          </w:tcPr>
          <w:p w14:paraId="630CD02A" w14:textId="77777777" w:rsidR="00C1538F" w:rsidRPr="003A49C0" w:rsidRDefault="00C1538F" w:rsidP="000E529A"/>
          <w:p w14:paraId="7D9ABCE3" w14:textId="77777777" w:rsidR="00C1538F" w:rsidRPr="003A49C0" w:rsidRDefault="00C1538F" w:rsidP="000E529A">
            <w:r w:rsidRPr="003A49C0">
              <w:t xml:space="preserve">Er absolut-effektbegrænserfunktionen aktiveret? </w:t>
            </w:r>
          </w:p>
          <w:p w14:paraId="344D444E" w14:textId="77777777" w:rsidR="00C1538F" w:rsidRPr="003A49C0" w:rsidRDefault="00C1538F" w:rsidP="000E529A"/>
          <w:p w14:paraId="13423749" w14:textId="77777777" w:rsidR="00C1538F" w:rsidRPr="003A49C0" w:rsidRDefault="00C1538F" w:rsidP="000E529A"/>
          <w:p w14:paraId="6E4FA1EA" w14:textId="77777777" w:rsidR="00C1538F" w:rsidRPr="003A49C0" w:rsidRDefault="00C1538F" w:rsidP="000E529A"/>
          <w:p w14:paraId="00038945" w14:textId="77777777" w:rsidR="00C1538F" w:rsidRPr="003A49C0" w:rsidRDefault="00C1538F" w:rsidP="000E529A">
            <w:r w:rsidRPr="003A49C0">
              <w:t xml:space="preserve">Hvis Ja, med hvilken værdi? </w:t>
            </w:r>
          </w:p>
          <w:p w14:paraId="22B5C7E7" w14:textId="77777777" w:rsidR="00C1538F" w:rsidRPr="003A49C0" w:rsidRDefault="00C1538F" w:rsidP="000E529A"/>
        </w:tc>
        <w:tc>
          <w:tcPr>
            <w:tcW w:w="1701" w:type="dxa"/>
          </w:tcPr>
          <w:p w14:paraId="32C2A65D" w14:textId="77777777" w:rsidR="00C1538F" w:rsidRPr="003A49C0" w:rsidRDefault="00C1538F" w:rsidP="000E529A">
            <w:pPr>
              <w:jc w:val="right"/>
            </w:pPr>
          </w:p>
          <w:p w14:paraId="7074FCF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31A44C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1CD2D7B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2756A173" w14:textId="77777777" w:rsidR="00C1538F" w:rsidRPr="003A49C0" w:rsidRDefault="00C1538F" w:rsidP="000E529A">
            <w:pPr>
              <w:jc w:val="right"/>
            </w:pPr>
          </w:p>
          <w:p w14:paraId="417C837B" w14:textId="77777777" w:rsidR="00C1538F" w:rsidRPr="003A49C0" w:rsidRDefault="00C1538F" w:rsidP="000E529A">
            <w:pPr>
              <w:jc w:val="right"/>
            </w:pPr>
            <w:r w:rsidRPr="003A49C0">
              <w:t>________ kW</w:t>
            </w:r>
          </w:p>
          <w:p w14:paraId="60CCE331" w14:textId="77777777" w:rsidR="00C1538F" w:rsidRPr="003A49C0" w:rsidRDefault="00C1538F" w:rsidP="000E529A">
            <w:pPr>
              <w:jc w:val="right"/>
            </w:pPr>
          </w:p>
        </w:tc>
      </w:tr>
    </w:tbl>
    <w:p w14:paraId="162A3FBB" w14:textId="77777777" w:rsidR="00C1538F" w:rsidRPr="003A49C0" w:rsidRDefault="00C1538F" w:rsidP="00C1538F"/>
    <w:p w14:paraId="6DDBA327" w14:textId="77777777" w:rsidR="00C1538F" w:rsidRPr="003A49C0" w:rsidRDefault="00C1538F" w:rsidP="001E6367">
      <w:pPr>
        <w:pStyle w:val="Bilagheading4"/>
      </w:pPr>
      <w:r w:rsidRPr="003A49C0">
        <w:t>Gradient-effektbegrænser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="00C1538F" w:rsidRPr="003A49C0" w14:paraId="1E268A6E" w14:textId="77777777" w:rsidTr="000E529A">
        <w:tc>
          <w:tcPr>
            <w:tcW w:w="6537" w:type="dxa"/>
          </w:tcPr>
          <w:p w14:paraId="1E0EEE2E" w14:textId="77777777" w:rsidR="00C1538F" w:rsidRPr="003A49C0" w:rsidRDefault="00C1538F" w:rsidP="000E529A"/>
          <w:p w14:paraId="3DD41A7A" w14:textId="77777777" w:rsidR="00C1538F" w:rsidRPr="003A49C0" w:rsidRDefault="00C1538F" w:rsidP="000E529A">
            <w:r w:rsidRPr="003A49C0">
              <w:t xml:space="preserve">Er energilageranlæggets gradient-effektbegrænser aktiveret?  </w:t>
            </w:r>
          </w:p>
          <w:p w14:paraId="0D0883E7" w14:textId="77777777" w:rsidR="00C1538F" w:rsidRPr="003A49C0" w:rsidRDefault="00C1538F" w:rsidP="000E529A">
            <w:pPr>
              <w:tabs>
                <w:tab w:val="left" w:pos="5425"/>
              </w:tabs>
            </w:pPr>
          </w:p>
          <w:p w14:paraId="1AB8F6A2" w14:textId="77777777" w:rsidR="00C1538F" w:rsidRPr="003A49C0" w:rsidRDefault="00C1538F" w:rsidP="000E529A"/>
          <w:p w14:paraId="44DA63CB" w14:textId="77777777" w:rsidR="00C1538F" w:rsidRPr="003A49C0" w:rsidRDefault="00C1538F" w:rsidP="000E529A"/>
          <w:p w14:paraId="09332C67" w14:textId="77777777" w:rsidR="00C1538F" w:rsidRPr="003A49C0" w:rsidRDefault="00C1538F" w:rsidP="000E529A">
            <w:r w:rsidRPr="003A49C0">
              <w:t xml:space="preserve">Hvis Ja, med hvilken værdi? </w:t>
            </w:r>
          </w:p>
        </w:tc>
        <w:tc>
          <w:tcPr>
            <w:tcW w:w="1680" w:type="dxa"/>
          </w:tcPr>
          <w:p w14:paraId="0B3B341A" w14:textId="77777777" w:rsidR="00C1538F" w:rsidRPr="003A49C0" w:rsidRDefault="00C1538F" w:rsidP="000E529A">
            <w:pPr>
              <w:jc w:val="right"/>
            </w:pPr>
          </w:p>
          <w:p w14:paraId="794A844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AC0EEBC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16936775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2FF4C015" w14:textId="77777777" w:rsidR="00C1538F" w:rsidRPr="003A49C0" w:rsidRDefault="00C1538F" w:rsidP="000E529A">
            <w:pPr>
              <w:jc w:val="right"/>
            </w:pPr>
          </w:p>
          <w:p w14:paraId="5B79B188" w14:textId="77777777" w:rsidR="00C1538F" w:rsidRPr="003A49C0" w:rsidRDefault="00C1538F" w:rsidP="000E529A">
            <w:pPr>
              <w:jc w:val="right"/>
            </w:pPr>
            <w:r w:rsidRPr="003A49C0">
              <w:t>_____% P</w:t>
            </w:r>
            <w:r w:rsidRPr="003A49C0">
              <w:rPr>
                <w:vertAlign w:val="subscript"/>
              </w:rPr>
              <w:t>n</w:t>
            </w:r>
            <w:r w:rsidRPr="003A49C0">
              <w:t>/min</w:t>
            </w:r>
          </w:p>
          <w:p w14:paraId="669C8851" w14:textId="77777777" w:rsidR="00C1538F" w:rsidRPr="003A49C0" w:rsidRDefault="00C1538F" w:rsidP="000E529A">
            <w:pPr>
              <w:jc w:val="right"/>
            </w:pPr>
          </w:p>
        </w:tc>
      </w:tr>
    </w:tbl>
    <w:p w14:paraId="4799733B" w14:textId="77777777" w:rsidR="00C1538F" w:rsidRPr="003A49C0" w:rsidRDefault="00C1538F" w:rsidP="00C1538F"/>
    <w:p w14:paraId="64E66D08" w14:textId="77777777" w:rsidR="00C1538F" w:rsidRPr="003A49C0" w:rsidRDefault="00C1538F" w:rsidP="001E6367">
      <w:pPr>
        <w:pStyle w:val="Bilagheading3"/>
      </w:pPr>
      <w:bookmarkStart w:id="69" w:name="_Toc22812274"/>
      <w:bookmarkStart w:id="70" w:name="_Toc22904539"/>
      <w:bookmarkStart w:id="71" w:name="_Toc27120782"/>
      <w:r w:rsidRPr="003A49C0">
        <w:t>Regulering af reaktiv effekt</w:t>
      </w:r>
      <w:bookmarkEnd w:id="69"/>
      <w:bookmarkEnd w:id="70"/>
      <w:bookmarkEnd w:id="71"/>
    </w:p>
    <w:p w14:paraId="76F1BA7F" w14:textId="77777777" w:rsidR="00C1538F" w:rsidRPr="003A49C0" w:rsidRDefault="00C1538F" w:rsidP="001E6367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83975FF" w14:textId="77777777" w:rsidTr="000E529A">
        <w:tc>
          <w:tcPr>
            <w:tcW w:w="5807" w:type="dxa"/>
          </w:tcPr>
          <w:p w14:paraId="328C9E3D" w14:textId="77777777" w:rsidR="00C1538F" w:rsidRPr="003A49C0" w:rsidRDefault="00C1538F" w:rsidP="000E529A"/>
          <w:p w14:paraId="579F46A0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1465585F" w14:textId="77777777" w:rsidR="00C1538F" w:rsidRPr="003A49C0" w:rsidRDefault="00C1538F" w:rsidP="000E529A"/>
          <w:p w14:paraId="0EFBEBBD" w14:textId="77777777" w:rsidR="00C1538F" w:rsidRPr="003A49C0" w:rsidRDefault="00C1538F" w:rsidP="000E529A"/>
          <w:p w14:paraId="718F601D" w14:textId="77777777" w:rsidR="00C1538F" w:rsidRPr="003A49C0" w:rsidRDefault="00C1538F" w:rsidP="000E529A"/>
          <w:p w14:paraId="24672A0E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24C515C2" w14:textId="027C1D95" w:rsidR="00C1538F" w:rsidRPr="003A49C0" w:rsidRDefault="00C1538F" w:rsidP="000E529A">
            <w:r w:rsidRPr="003A49C0">
              <w:t>(Værdi forskellig fra 0 kVAr skal aftales med elforsyningsvirksomheden</w:t>
            </w:r>
            <w:r w:rsidR="00EB1728">
              <w:t>.</w:t>
            </w:r>
            <w:r w:rsidRPr="003A49C0">
              <w:t xml:space="preserve">) </w:t>
            </w:r>
          </w:p>
          <w:p w14:paraId="37E06F92" w14:textId="77777777" w:rsidR="00C1538F" w:rsidRPr="003A49C0" w:rsidRDefault="00C1538F" w:rsidP="000E529A"/>
        </w:tc>
        <w:tc>
          <w:tcPr>
            <w:tcW w:w="1701" w:type="dxa"/>
          </w:tcPr>
          <w:p w14:paraId="38250171" w14:textId="77777777" w:rsidR="00C1538F" w:rsidRPr="003A49C0" w:rsidRDefault="00C1538F" w:rsidP="000E529A">
            <w:pPr>
              <w:jc w:val="right"/>
            </w:pPr>
          </w:p>
          <w:p w14:paraId="7EB517E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0461E5B0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AB54769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7816301" w14:textId="77777777" w:rsidR="00C1538F" w:rsidRPr="003A49C0" w:rsidRDefault="00C1538F" w:rsidP="000E529A">
            <w:pPr>
              <w:jc w:val="right"/>
            </w:pPr>
          </w:p>
          <w:p w14:paraId="19C011BB" w14:textId="77777777" w:rsidR="00C1538F" w:rsidRPr="003A49C0" w:rsidRDefault="00C1538F" w:rsidP="000E529A">
            <w:pPr>
              <w:jc w:val="right"/>
            </w:pPr>
            <w:r w:rsidRPr="003A49C0">
              <w:t>________ kVAr</w:t>
            </w:r>
          </w:p>
          <w:p w14:paraId="7874E9C7" w14:textId="77777777" w:rsidR="00C1538F" w:rsidRPr="003A49C0" w:rsidRDefault="00C1538F" w:rsidP="000E529A">
            <w:pPr>
              <w:jc w:val="right"/>
            </w:pPr>
          </w:p>
        </w:tc>
      </w:tr>
    </w:tbl>
    <w:p w14:paraId="0F709779" w14:textId="77777777" w:rsidR="00C1538F" w:rsidRPr="003A49C0" w:rsidRDefault="00C1538F" w:rsidP="00C1538F"/>
    <w:p w14:paraId="6D6FBCA5" w14:textId="77777777" w:rsidR="00C1538F" w:rsidRPr="003A49C0" w:rsidRDefault="00C1538F" w:rsidP="00DE5DAB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0FCEB958" w14:textId="77777777" w:rsidTr="000E529A">
        <w:tc>
          <w:tcPr>
            <w:tcW w:w="5807" w:type="dxa"/>
          </w:tcPr>
          <w:p w14:paraId="72A4EEEA" w14:textId="77777777" w:rsidR="00C1538F" w:rsidRPr="003A49C0" w:rsidRDefault="00C1538F" w:rsidP="000E529A"/>
          <w:p w14:paraId="3C6E7348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744956C3" w14:textId="77777777" w:rsidR="00C1538F" w:rsidRPr="003A49C0" w:rsidRDefault="00C1538F" w:rsidP="000E529A"/>
          <w:p w14:paraId="3C926D3A" w14:textId="77777777" w:rsidR="00C1538F" w:rsidRPr="003A49C0" w:rsidRDefault="00C1538F" w:rsidP="000E529A"/>
          <w:p w14:paraId="5875239C" w14:textId="77777777" w:rsidR="00C1538F" w:rsidRPr="003A49C0" w:rsidRDefault="00C1538F" w:rsidP="000E529A"/>
          <w:p w14:paraId="20E3F3D6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640E1C40" w14:textId="6E878570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1.0 skal aftales med elforsyningsvirksomheden</w:t>
            </w:r>
            <w:r w:rsidR="00EB1728">
              <w:t>.</w:t>
            </w:r>
            <w:r w:rsidRPr="003A49C0">
              <w:t xml:space="preserve">) </w:t>
            </w:r>
          </w:p>
          <w:p w14:paraId="0C5EB658" w14:textId="77777777" w:rsidR="00C1538F" w:rsidRPr="003A49C0" w:rsidRDefault="00C1538F" w:rsidP="000E529A"/>
        </w:tc>
        <w:tc>
          <w:tcPr>
            <w:tcW w:w="1701" w:type="dxa"/>
          </w:tcPr>
          <w:p w14:paraId="28860172" w14:textId="77777777" w:rsidR="00C1538F" w:rsidRPr="003A49C0" w:rsidRDefault="00C1538F" w:rsidP="000E529A">
            <w:pPr>
              <w:jc w:val="right"/>
            </w:pPr>
          </w:p>
          <w:p w14:paraId="37F2441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642AD96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5AE252D3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37905AC5" w14:textId="77777777" w:rsidR="00C1538F" w:rsidRPr="003A49C0" w:rsidRDefault="00C1538F" w:rsidP="000E529A">
            <w:pPr>
              <w:jc w:val="right"/>
            </w:pPr>
          </w:p>
          <w:p w14:paraId="37F7038B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1A4FCC62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C0621D">
              <w:fldChar w:fldCharType="separate"/>
            </w:r>
            <w:r w:rsidRPr="003A49C0">
              <w:fldChar w:fldCharType="end"/>
            </w:r>
          </w:p>
          <w:p w14:paraId="026079C3" w14:textId="116B6AFB" w:rsidR="00C1538F" w:rsidRPr="003A49C0" w:rsidRDefault="003D1DC0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C0621D">
              <w:fldChar w:fldCharType="separate"/>
            </w:r>
            <w:r w:rsidR="00C1538F" w:rsidRPr="003A49C0">
              <w:fldChar w:fldCharType="end"/>
            </w:r>
          </w:p>
          <w:p w14:paraId="4A2BDD1F" w14:textId="77777777" w:rsidR="00C1538F" w:rsidRPr="003A49C0" w:rsidRDefault="00C1538F" w:rsidP="000E529A">
            <w:pPr>
              <w:jc w:val="right"/>
            </w:pPr>
          </w:p>
        </w:tc>
      </w:tr>
    </w:tbl>
    <w:p w14:paraId="08A92F9A" w14:textId="77777777" w:rsidR="00C1538F" w:rsidRPr="003A49C0" w:rsidRDefault="00C1538F" w:rsidP="00C1538F"/>
    <w:p w14:paraId="7EF874BB" w14:textId="77777777" w:rsidR="00BD0E4C" w:rsidRDefault="00BD0E4C">
      <w:pPr>
        <w:spacing w:line="240" w:lineRule="auto"/>
        <w:rPr>
          <w:b/>
        </w:rPr>
      </w:pPr>
      <w:bookmarkStart w:id="72" w:name="_Toc22812275"/>
      <w:bookmarkStart w:id="73" w:name="_Toc22904540"/>
      <w:r>
        <w:br w:type="page"/>
      </w:r>
    </w:p>
    <w:p w14:paraId="5D93D71F" w14:textId="213B6759" w:rsidR="00C1538F" w:rsidRPr="003A49C0" w:rsidRDefault="00C1538F" w:rsidP="00DE5DAB">
      <w:pPr>
        <w:pStyle w:val="Bilagheading3"/>
      </w:pPr>
      <w:bookmarkStart w:id="74" w:name="_Toc27120783"/>
      <w:r w:rsidRPr="003A49C0">
        <w:lastRenderedPageBreak/>
        <w:t>Beskyttelse</w:t>
      </w:r>
      <w:bookmarkEnd w:id="72"/>
      <w:bookmarkEnd w:id="73"/>
      <w:bookmarkEnd w:id="74"/>
    </w:p>
    <w:p w14:paraId="15A6947C" w14:textId="77777777" w:rsidR="00C1538F" w:rsidRPr="003A49C0" w:rsidRDefault="00C1538F" w:rsidP="00DE5DAB">
      <w:pPr>
        <w:pStyle w:val="Bilagheading4"/>
      </w:pPr>
      <w:r w:rsidRPr="003A49C0">
        <w:t>Relæindstillinger</w:t>
      </w:r>
    </w:p>
    <w:p w14:paraId="329B16CA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5F58DF86" w14:textId="77777777" w:rsidTr="000E529A">
        <w:trPr>
          <w:trHeight w:val="367"/>
        </w:trPr>
        <w:tc>
          <w:tcPr>
            <w:tcW w:w="2694" w:type="dxa"/>
          </w:tcPr>
          <w:p w14:paraId="02C610A3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0378FB1C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34615FF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2C6CAA4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76E85085" w14:textId="77777777" w:rsidTr="000E529A">
        <w:trPr>
          <w:trHeight w:val="400"/>
        </w:trPr>
        <w:tc>
          <w:tcPr>
            <w:tcW w:w="2694" w:type="dxa"/>
          </w:tcPr>
          <w:p w14:paraId="6F8411BC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38A95561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533D3C49" w14:textId="77777777" w:rsidR="00C1538F" w:rsidRPr="003A49C0" w:rsidRDefault="00C1538F" w:rsidP="000E529A"/>
        </w:tc>
        <w:tc>
          <w:tcPr>
            <w:tcW w:w="708" w:type="dxa"/>
          </w:tcPr>
          <w:p w14:paraId="6F3E9263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4E82BFF3" w14:textId="77777777" w:rsidR="00C1538F" w:rsidRPr="003A49C0" w:rsidRDefault="00C1538F" w:rsidP="000E529A"/>
        </w:tc>
        <w:tc>
          <w:tcPr>
            <w:tcW w:w="709" w:type="dxa"/>
          </w:tcPr>
          <w:p w14:paraId="090A9AFB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33CA05F3" w14:textId="77777777" w:rsidTr="000E529A">
        <w:trPr>
          <w:trHeight w:val="400"/>
        </w:trPr>
        <w:tc>
          <w:tcPr>
            <w:tcW w:w="2694" w:type="dxa"/>
          </w:tcPr>
          <w:p w14:paraId="4965E724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65612E69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C3E6648" w14:textId="77777777" w:rsidR="00C1538F" w:rsidRPr="003A49C0" w:rsidRDefault="00C1538F" w:rsidP="000E529A"/>
        </w:tc>
        <w:tc>
          <w:tcPr>
            <w:tcW w:w="708" w:type="dxa"/>
          </w:tcPr>
          <w:p w14:paraId="60E6C6D3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066715C" w14:textId="77777777" w:rsidR="00C1538F" w:rsidRPr="003A49C0" w:rsidRDefault="00C1538F" w:rsidP="000E529A"/>
        </w:tc>
        <w:tc>
          <w:tcPr>
            <w:tcW w:w="709" w:type="dxa"/>
          </w:tcPr>
          <w:p w14:paraId="45178EB1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20620123" w14:textId="77777777" w:rsidTr="000E529A">
        <w:trPr>
          <w:trHeight w:val="400"/>
        </w:trPr>
        <w:tc>
          <w:tcPr>
            <w:tcW w:w="2694" w:type="dxa"/>
          </w:tcPr>
          <w:p w14:paraId="68531976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5704AA11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68FD4516" w14:textId="77777777" w:rsidR="00C1538F" w:rsidRPr="003A49C0" w:rsidRDefault="00C1538F" w:rsidP="000E529A"/>
        </w:tc>
        <w:tc>
          <w:tcPr>
            <w:tcW w:w="708" w:type="dxa"/>
          </w:tcPr>
          <w:p w14:paraId="575040F2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3CD86998" w14:textId="77777777" w:rsidR="00C1538F" w:rsidRPr="003A49C0" w:rsidRDefault="00C1538F" w:rsidP="000E529A"/>
        </w:tc>
        <w:tc>
          <w:tcPr>
            <w:tcW w:w="709" w:type="dxa"/>
          </w:tcPr>
          <w:p w14:paraId="5557B25A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54C2BE66" w14:textId="77777777" w:rsidTr="000E529A">
        <w:trPr>
          <w:trHeight w:val="400"/>
        </w:trPr>
        <w:tc>
          <w:tcPr>
            <w:tcW w:w="2694" w:type="dxa"/>
          </w:tcPr>
          <w:p w14:paraId="6AD2586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22966C91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FCFC7F8" w14:textId="77777777" w:rsidR="00C1538F" w:rsidRPr="003A49C0" w:rsidRDefault="00C1538F" w:rsidP="000E529A"/>
        </w:tc>
        <w:tc>
          <w:tcPr>
            <w:tcW w:w="708" w:type="dxa"/>
          </w:tcPr>
          <w:p w14:paraId="6137785E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281190FB" w14:textId="77777777" w:rsidR="00C1538F" w:rsidRPr="003A49C0" w:rsidRDefault="00C1538F" w:rsidP="000E529A"/>
        </w:tc>
        <w:tc>
          <w:tcPr>
            <w:tcW w:w="709" w:type="dxa"/>
          </w:tcPr>
          <w:p w14:paraId="44F3B710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F593627" w14:textId="77777777" w:rsidTr="000E529A">
        <w:trPr>
          <w:trHeight w:val="400"/>
        </w:trPr>
        <w:tc>
          <w:tcPr>
            <w:tcW w:w="2694" w:type="dxa"/>
          </w:tcPr>
          <w:p w14:paraId="4E0F23DF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35E0138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05A02FF" w14:textId="77777777" w:rsidR="00C1538F" w:rsidRPr="003A49C0" w:rsidRDefault="00C1538F" w:rsidP="000E529A"/>
        </w:tc>
        <w:tc>
          <w:tcPr>
            <w:tcW w:w="708" w:type="dxa"/>
          </w:tcPr>
          <w:p w14:paraId="4831F27D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F307702" w14:textId="77777777" w:rsidR="00C1538F" w:rsidRPr="003A49C0" w:rsidRDefault="00C1538F" w:rsidP="000E529A"/>
        </w:tc>
        <w:tc>
          <w:tcPr>
            <w:tcW w:w="709" w:type="dxa"/>
          </w:tcPr>
          <w:p w14:paraId="41525A2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A4C51DF" w14:textId="77777777" w:rsidTr="000E529A">
        <w:trPr>
          <w:trHeight w:val="400"/>
        </w:trPr>
        <w:tc>
          <w:tcPr>
            <w:tcW w:w="2694" w:type="dxa"/>
          </w:tcPr>
          <w:p w14:paraId="6C7F418B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6902675B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1C4403A0" w14:textId="77777777" w:rsidR="00C1538F" w:rsidRPr="003A49C0" w:rsidRDefault="00C1538F" w:rsidP="000E529A"/>
        </w:tc>
        <w:tc>
          <w:tcPr>
            <w:tcW w:w="708" w:type="dxa"/>
          </w:tcPr>
          <w:p w14:paraId="784BC45F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0DB97A02" w14:textId="77777777" w:rsidR="00C1538F" w:rsidRPr="003A49C0" w:rsidRDefault="00C1538F" w:rsidP="000E529A"/>
        </w:tc>
        <w:tc>
          <w:tcPr>
            <w:tcW w:w="709" w:type="dxa"/>
          </w:tcPr>
          <w:p w14:paraId="1F8A5E31" w14:textId="77777777" w:rsidR="00C1538F" w:rsidRPr="003A49C0" w:rsidRDefault="00C1538F" w:rsidP="000E529A">
            <w:r w:rsidRPr="003A49C0">
              <w:t>ms</w:t>
            </w:r>
          </w:p>
        </w:tc>
      </w:tr>
    </w:tbl>
    <w:p w14:paraId="7CEDAA34" w14:textId="77777777" w:rsidR="00C1538F" w:rsidRPr="003A49C0" w:rsidRDefault="00C1538F" w:rsidP="00C1538F">
      <w:r w:rsidRPr="003A49C0">
        <w:t>*Anvendes til Ø-driftsdetektering i distributionsnettet</w:t>
      </w:r>
      <w:r w:rsidRPr="003A49C0">
        <w:br/>
      </w:r>
    </w:p>
    <w:p w14:paraId="44A7970F" w14:textId="77777777" w:rsidR="00C1538F" w:rsidRPr="003A49C0" w:rsidRDefault="00C1538F" w:rsidP="00DE5DAB">
      <w:pPr>
        <w:pStyle w:val="Bilagheading3"/>
      </w:pPr>
      <w:bookmarkStart w:id="75" w:name="_Toc22812276"/>
      <w:bookmarkStart w:id="76" w:name="_Toc22904541"/>
      <w:bookmarkStart w:id="77" w:name="_Toc27120784"/>
      <w:r w:rsidRPr="003A49C0">
        <w:t>Underskrift</w:t>
      </w:r>
      <w:bookmarkEnd w:id="75"/>
      <w:bookmarkEnd w:id="76"/>
      <w:bookmarkEnd w:id="77"/>
    </w:p>
    <w:tbl>
      <w:tblPr>
        <w:tblStyle w:val="Tabel-Gitter"/>
        <w:tblW w:w="4967" w:type="pct"/>
        <w:tblLayout w:type="fixed"/>
        <w:tblLook w:val="04A0" w:firstRow="1" w:lastRow="0" w:firstColumn="1" w:lastColumn="0" w:noHBand="0" w:noVBand="1"/>
      </w:tblPr>
      <w:tblGrid>
        <w:gridCol w:w="2558"/>
        <w:gridCol w:w="5035"/>
      </w:tblGrid>
      <w:tr w:rsidR="00C1538F" w:rsidRPr="003A49C0" w14:paraId="351B6830" w14:textId="77777777" w:rsidTr="000E529A">
        <w:trPr>
          <w:trHeight w:val="567"/>
        </w:trPr>
        <w:tc>
          <w:tcPr>
            <w:tcW w:w="2520" w:type="dxa"/>
            <w:hideMark/>
          </w:tcPr>
          <w:p w14:paraId="6C5AF23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Dato: </w:t>
            </w:r>
          </w:p>
        </w:tc>
        <w:tc>
          <w:tcPr>
            <w:tcW w:w="4959" w:type="dxa"/>
          </w:tcPr>
          <w:p w14:paraId="780A102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6F22E94" w14:textId="77777777" w:rsidTr="000E529A">
        <w:trPr>
          <w:trHeight w:val="567"/>
        </w:trPr>
        <w:tc>
          <w:tcPr>
            <w:tcW w:w="2520" w:type="dxa"/>
            <w:hideMark/>
          </w:tcPr>
          <w:p w14:paraId="7778CB2E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959" w:type="dxa"/>
          </w:tcPr>
          <w:p w14:paraId="7017AA6E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3E5C8223" w14:textId="77777777" w:rsidTr="000E529A">
        <w:trPr>
          <w:trHeight w:val="567"/>
        </w:trPr>
        <w:tc>
          <w:tcPr>
            <w:tcW w:w="2520" w:type="dxa"/>
            <w:hideMark/>
          </w:tcPr>
          <w:p w14:paraId="23F1BDE8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959" w:type="dxa"/>
          </w:tcPr>
          <w:p w14:paraId="0C0F3477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07595D35" w14:textId="77777777" w:rsidTr="000E529A">
        <w:trPr>
          <w:trHeight w:val="567"/>
        </w:trPr>
        <w:tc>
          <w:tcPr>
            <w:tcW w:w="2520" w:type="dxa"/>
            <w:hideMark/>
          </w:tcPr>
          <w:p w14:paraId="7DF9486F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(idriftsættelsesansvarlig): </w:t>
            </w:r>
          </w:p>
        </w:tc>
        <w:tc>
          <w:tcPr>
            <w:tcW w:w="4959" w:type="dxa"/>
          </w:tcPr>
          <w:p w14:paraId="5F5CD4B7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15B0B24D" w14:textId="77777777" w:rsidTr="000E529A">
        <w:trPr>
          <w:trHeight w:val="567"/>
        </w:trPr>
        <w:tc>
          <w:tcPr>
            <w:tcW w:w="2520" w:type="dxa"/>
          </w:tcPr>
          <w:p w14:paraId="0A595CE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959" w:type="dxa"/>
          </w:tcPr>
          <w:p w14:paraId="214CADB5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0CF5112E" w14:textId="77777777" w:rsidTr="000E529A">
        <w:trPr>
          <w:trHeight w:val="567"/>
        </w:trPr>
        <w:tc>
          <w:tcPr>
            <w:tcW w:w="2520" w:type="dxa"/>
          </w:tcPr>
          <w:p w14:paraId="36B4FAA2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959" w:type="dxa"/>
          </w:tcPr>
          <w:p w14:paraId="57FFD757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30A0CCC1" w14:textId="77777777" w:rsidR="00C1538F" w:rsidRPr="003A49C0" w:rsidRDefault="00C1538F" w:rsidP="00C1538F"/>
    <w:p w14:paraId="432AE8E6" w14:textId="5C89B251" w:rsidR="00146ED3" w:rsidRPr="003A49C0" w:rsidRDefault="00146ED3" w:rsidP="00146ED3">
      <w:bookmarkStart w:id="78" w:name="_Toc487458177"/>
      <w:bookmarkStart w:id="79" w:name="_Toc487625722"/>
      <w:bookmarkStart w:id="80" w:name="_Toc496176380"/>
      <w:bookmarkEnd w:id="78"/>
      <w:bookmarkEnd w:id="79"/>
      <w:bookmarkEnd w:id="80"/>
      <w:bookmarkEnd w:id="10"/>
      <w:bookmarkEnd w:id="11"/>
      <w:bookmarkEnd w:id="12"/>
      <w:bookmarkEnd w:id="13"/>
      <w:bookmarkEnd w:id="14"/>
    </w:p>
    <w:sectPr w:rsidR="00146ED3" w:rsidRPr="003A49C0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231" w14:textId="77777777" w:rsidR="00E4315C" w:rsidRDefault="00E4315C">
      <w:r>
        <w:separator/>
      </w:r>
    </w:p>
  </w:endnote>
  <w:endnote w:type="continuationSeparator" w:id="0">
    <w:p w14:paraId="43AFC724" w14:textId="77777777" w:rsidR="00E4315C" w:rsidRDefault="00E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EF6" w14:textId="77777777" w:rsidR="000F1996" w:rsidRDefault="000F19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99A4" w14:textId="3D61E2DC" w:rsidR="00D36AA4" w:rsidRPr="004144ED" w:rsidRDefault="00D36AA4" w:rsidP="00B40DC2">
    <w:pPr>
      <w:pStyle w:val="Sidefod"/>
      <w:tabs>
        <w:tab w:val="clear" w:pos="9639"/>
      </w:tabs>
    </w:pPr>
    <w:r w:rsidRPr="005A1D90">
      <w:t>Dok.</w:t>
    </w:r>
    <w:r w:rsidRPr="009739D5">
      <w:rPr>
        <w:noProof/>
      </w:rPr>
      <w:t xml:space="preserve"> 19</w:t>
    </w:r>
    <w:r>
      <w:rPr>
        <w:noProof/>
      </w:rPr>
      <w:t>/</w:t>
    </w:r>
    <w:r w:rsidRPr="009739D5">
      <w:rPr>
        <w:noProof/>
      </w:rPr>
      <w:t>12961-1</w:t>
    </w:r>
    <w:r>
      <w:tab/>
    </w:r>
    <w:r w:rsidR="005A38D9">
      <w:t>Offentlig</w:t>
    </w:r>
    <w:r>
      <w:t>/</w:t>
    </w:r>
    <w:r w:rsidR="005A38D9"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7927" w14:textId="01552B70" w:rsidR="00D36AA4" w:rsidRPr="00F15D91" w:rsidRDefault="00D36AA4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9739D5">
      <w:rPr>
        <w:noProof/>
      </w:rPr>
      <w:t>19</w:t>
    </w:r>
    <w:r>
      <w:rPr>
        <w:noProof/>
      </w:rPr>
      <w:t>/</w:t>
    </w:r>
    <w:r w:rsidRPr="009739D5">
      <w:rPr>
        <w:noProof/>
      </w:rPr>
      <w:t>12961-1</w:t>
    </w:r>
    <w:r>
      <w:rPr>
        <w:noProof/>
      </w:rPr>
      <w:tab/>
    </w:r>
    <w:r w:rsidR="005A38D9">
      <w:t>Offentlig</w:t>
    </w:r>
    <w:r>
      <w:t>/</w:t>
    </w:r>
    <w:r w:rsidR="005A38D9"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00B6" w14:textId="77777777" w:rsidR="00E4315C" w:rsidRDefault="00E4315C">
      <w:pPr>
        <w:rPr>
          <w:sz w:val="4"/>
        </w:rPr>
      </w:pPr>
    </w:p>
  </w:footnote>
  <w:footnote w:type="continuationSeparator" w:id="0">
    <w:p w14:paraId="011EA23D" w14:textId="77777777" w:rsidR="00E4315C" w:rsidRDefault="00E4315C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135" w14:textId="6E26F1AA" w:rsidR="00D36AA4" w:rsidRDefault="00D36A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14B9818D" w14:textId="6712005D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D36AA4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50BF236" w14:textId="1E4F957F" w:rsidR="00D36AA4" w:rsidRDefault="00D36AA4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D36AA4" w:rsidRPr="00D10C43" w:rsidRDefault="00D36AA4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Tonne Kjærsvej 65</w:t>
                          </w:r>
                        </w:p>
                        <w:p w14:paraId="53AB36EA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D36AA4" w:rsidRPr="00D10C43" w:rsidRDefault="00D36AA4" w:rsidP="00BE2A0F">
                          <w:pPr>
                            <w:pStyle w:val="Adresse"/>
                          </w:pPr>
                        </w:p>
                        <w:p w14:paraId="7C5A4A7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" fillcolor="window" stroked="f" strokeweight=".5pt">
              <v:textbox>
                <w:txbxContent>
                  <w:p w14:paraId="72C8E3E6" w14:textId="77777777" w:rsidR="00D36AA4" w:rsidRPr="00D10C43" w:rsidRDefault="00D36AA4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Tonne Kjærsvej 65</w:t>
                    </w:r>
                  </w:p>
                  <w:p w14:paraId="53AB36EA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D36AA4" w:rsidRPr="00D10C43" w:rsidRDefault="00D36AA4" w:rsidP="00BE2A0F">
                    <w:pPr>
                      <w:pStyle w:val="Adresse"/>
                    </w:pPr>
                  </w:p>
                  <w:p w14:paraId="7C5A4A7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437" w14:textId="29781B84" w:rsidR="00D36AA4" w:rsidRDefault="00D36AA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120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03B6F280" w14:textId="7FC46673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B1" w14:textId="38A4E87F" w:rsidR="00D36AA4" w:rsidRDefault="00D36A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F028D9"/>
    <w:multiLevelType w:val="hybridMultilevel"/>
    <w:tmpl w:val="783E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8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943420465">
    <w:abstractNumId w:val="0"/>
  </w:num>
  <w:num w:numId="2" w16cid:durableId="906771249">
    <w:abstractNumId w:val="18"/>
  </w:num>
  <w:num w:numId="3" w16cid:durableId="1940214230">
    <w:abstractNumId w:val="27"/>
  </w:num>
  <w:num w:numId="4" w16cid:durableId="1942374699">
    <w:abstractNumId w:val="28"/>
  </w:num>
  <w:num w:numId="5" w16cid:durableId="1419404623">
    <w:abstractNumId w:val="9"/>
  </w:num>
  <w:num w:numId="6" w16cid:durableId="945426177">
    <w:abstractNumId w:val="23"/>
  </w:num>
  <w:num w:numId="7" w16cid:durableId="545917961">
    <w:abstractNumId w:val="6"/>
  </w:num>
  <w:num w:numId="8" w16cid:durableId="576020889">
    <w:abstractNumId w:val="14"/>
  </w:num>
  <w:num w:numId="9" w16cid:durableId="1583102917">
    <w:abstractNumId w:val="20"/>
  </w:num>
  <w:num w:numId="10" w16cid:durableId="970939173">
    <w:abstractNumId w:val="22"/>
  </w:num>
  <w:num w:numId="11" w16cid:durableId="2128544301">
    <w:abstractNumId w:val="34"/>
  </w:num>
  <w:num w:numId="12" w16cid:durableId="41642048">
    <w:abstractNumId w:val="12"/>
  </w:num>
  <w:num w:numId="13" w16cid:durableId="594483575">
    <w:abstractNumId w:val="35"/>
  </w:num>
  <w:num w:numId="14" w16cid:durableId="483931375">
    <w:abstractNumId w:val="25"/>
  </w:num>
  <w:num w:numId="15" w16cid:durableId="424309095">
    <w:abstractNumId w:val="19"/>
  </w:num>
  <w:num w:numId="16" w16cid:durableId="1874270362">
    <w:abstractNumId w:val="30"/>
  </w:num>
  <w:num w:numId="17" w16cid:durableId="1983728561">
    <w:abstractNumId w:val="31"/>
  </w:num>
  <w:num w:numId="18" w16cid:durableId="590894257">
    <w:abstractNumId w:val="3"/>
  </w:num>
  <w:num w:numId="19" w16cid:durableId="677272746">
    <w:abstractNumId w:val="21"/>
  </w:num>
  <w:num w:numId="20" w16cid:durableId="1096092777">
    <w:abstractNumId w:val="26"/>
  </w:num>
  <w:num w:numId="21" w16cid:durableId="207038697">
    <w:abstractNumId w:val="2"/>
  </w:num>
  <w:num w:numId="22" w16cid:durableId="1899707166">
    <w:abstractNumId w:val="29"/>
  </w:num>
  <w:num w:numId="23" w16cid:durableId="1292051251">
    <w:abstractNumId w:val="7"/>
  </w:num>
  <w:num w:numId="24" w16cid:durableId="1537153772">
    <w:abstractNumId w:val="10"/>
  </w:num>
  <w:num w:numId="25" w16cid:durableId="40716675">
    <w:abstractNumId w:val="32"/>
  </w:num>
  <w:num w:numId="26" w16cid:durableId="1202666254">
    <w:abstractNumId w:val="33"/>
  </w:num>
  <w:num w:numId="27" w16cid:durableId="718209193">
    <w:abstractNumId w:val="24"/>
  </w:num>
  <w:num w:numId="28" w16cid:durableId="993527099">
    <w:abstractNumId w:val="1"/>
  </w:num>
  <w:num w:numId="29" w16cid:durableId="1043404777">
    <w:abstractNumId w:val="13"/>
  </w:num>
  <w:num w:numId="30" w16cid:durableId="1517227291">
    <w:abstractNumId w:val="16"/>
  </w:num>
  <w:num w:numId="31" w16cid:durableId="1505390882">
    <w:abstractNumId w:val="11"/>
  </w:num>
  <w:num w:numId="32" w16cid:durableId="696278963">
    <w:abstractNumId w:val="4"/>
  </w:num>
  <w:num w:numId="33" w16cid:durableId="339281873">
    <w:abstractNumId w:val="35"/>
  </w:num>
  <w:num w:numId="34" w16cid:durableId="1917546723">
    <w:abstractNumId w:val="35"/>
  </w:num>
  <w:num w:numId="35" w16cid:durableId="1774125984">
    <w:abstractNumId w:val="35"/>
  </w:num>
  <w:num w:numId="36" w16cid:durableId="251012760">
    <w:abstractNumId w:val="35"/>
  </w:num>
  <w:num w:numId="37" w16cid:durableId="1675955371">
    <w:abstractNumId w:val="35"/>
  </w:num>
  <w:num w:numId="38" w16cid:durableId="942080459">
    <w:abstractNumId w:val="35"/>
  </w:num>
  <w:num w:numId="39" w16cid:durableId="1964460412">
    <w:abstractNumId w:val="35"/>
  </w:num>
  <w:num w:numId="40" w16cid:durableId="209999272">
    <w:abstractNumId w:val="35"/>
  </w:num>
  <w:num w:numId="41" w16cid:durableId="271014181">
    <w:abstractNumId w:val="35"/>
  </w:num>
  <w:num w:numId="42" w16cid:durableId="1358001602">
    <w:abstractNumId w:val="35"/>
  </w:num>
  <w:num w:numId="43" w16cid:durableId="2036346688">
    <w:abstractNumId w:val="35"/>
  </w:num>
  <w:num w:numId="44" w16cid:durableId="337729811">
    <w:abstractNumId w:val="15"/>
  </w:num>
  <w:num w:numId="45" w16cid:durableId="917515044">
    <w:abstractNumId w:val="17"/>
  </w:num>
  <w:num w:numId="46" w16cid:durableId="115907935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4C26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5708A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20C2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996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195C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0ACB"/>
    <w:rsid w:val="00111262"/>
    <w:rsid w:val="001113DB"/>
    <w:rsid w:val="001120B5"/>
    <w:rsid w:val="00112326"/>
    <w:rsid w:val="00114843"/>
    <w:rsid w:val="001178C6"/>
    <w:rsid w:val="00117AE3"/>
    <w:rsid w:val="0012047A"/>
    <w:rsid w:val="00121C6F"/>
    <w:rsid w:val="00123A25"/>
    <w:rsid w:val="00123D94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1DC3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61E5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0A4A"/>
    <w:rsid w:val="00191083"/>
    <w:rsid w:val="0019117A"/>
    <w:rsid w:val="00191E71"/>
    <w:rsid w:val="0019219E"/>
    <w:rsid w:val="0019232F"/>
    <w:rsid w:val="00193888"/>
    <w:rsid w:val="00193FA3"/>
    <w:rsid w:val="00194009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24"/>
    <w:rsid w:val="001F0AC5"/>
    <w:rsid w:val="001F137F"/>
    <w:rsid w:val="001F1E89"/>
    <w:rsid w:val="001F31EF"/>
    <w:rsid w:val="001F4061"/>
    <w:rsid w:val="001F60F3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7A8"/>
    <w:rsid w:val="002528C2"/>
    <w:rsid w:val="002533D6"/>
    <w:rsid w:val="00253A8C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24BB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878A6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2C6"/>
    <w:rsid w:val="002C0F0B"/>
    <w:rsid w:val="002C1582"/>
    <w:rsid w:val="002C39BC"/>
    <w:rsid w:val="002C4C40"/>
    <w:rsid w:val="002C4F3B"/>
    <w:rsid w:val="002C68A2"/>
    <w:rsid w:val="002C6CDE"/>
    <w:rsid w:val="002C70E6"/>
    <w:rsid w:val="002C76F2"/>
    <w:rsid w:val="002D00FD"/>
    <w:rsid w:val="002D0698"/>
    <w:rsid w:val="002D17CB"/>
    <w:rsid w:val="002D18A3"/>
    <w:rsid w:val="002D59FC"/>
    <w:rsid w:val="002D5CDB"/>
    <w:rsid w:val="002D6E67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19A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8B1"/>
    <w:rsid w:val="003A49C0"/>
    <w:rsid w:val="003A5283"/>
    <w:rsid w:val="003A6565"/>
    <w:rsid w:val="003A766C"/>
    <w:rsid w:val="003A7F44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150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1B4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1882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184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569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1579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2B36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87E7F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38D9"/>
    <w:rsid w:val="005A43A2"/>
    <w:rsid w:val="005A5D97"/>
    <w:rsid w:val="005A5FB7"/>
    <w:rsid w:val="005A638C"/>
    <w:rsid w:val="005A74B8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5E8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65D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ADF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3C63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880"/>
    <w:rsid w:val="00674CEC"/>
    <w:rsid w:val="00674E19"/>
    <w:rsid w:val="00676108"/>
    <w:rsid w:val="00677115"/>
    <w:rsid w:val="00677E46"/>
    <w:rsid w:val="00683DF1"/>
    <w:rsid w:val="006843E1"/>
    <w:rsid w:val="00685A9A"/>
    <w:rsid w:val="00687344"/>
    <w:rsid w:val="006905A3"/>
    <w:rsid w:val="006917BD"/>
    <w:rsid w:val="00692145"/>
    <w:rsid w:val="0069453F"/>
    <w:rsid w:val="006966CD"/>
    <w:rsid w:val="0069768A"/>
    <w:rsid w:val="006A0064"/>
    <w:rsid w:val="006A09DF"/>
    <w:rsid w:val="006A25E2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16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B6C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17E77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665AE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45C6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0675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2C09"/>
    <w:rsid w:val="0081501D"/>
    <w:rsid w:val="00816461"/>
    <w:rsid w:val="00816818"/>
    <w:rsid w:val="00817408"/>
    <w:rsid w:val="00821AD1"/>
    <w:rsid w:val="0082207D"/>
    <w:rsid w:val="00822F1C"/>
    <w:rsid w:val="00822F3F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7A8"/>
    <w:rsid w:val="00831BE7"/>
    <w:rsid w:val="00833C1E"/>
    <w:rsid w:val="00833CC1"/>
    <w:rsid w:val="00833D6A"/>
    <w:rsid w:val="0083452B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B44"/>
    <w:rsid w:val="00851DA6"/>
    <w:rsid w:val="008524C9"/>
    <w:rsid w:val="008530F8"/>
    <w:rsid w:val="00853FD3"/>
    <w:rsid w:val="00854C29"/>
    <w:rsid w:val="00855FFF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392C"/>
    <w:rsid w:val="008849C4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6D9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5960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27807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1E13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39D5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D4F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0FE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0620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1C69"/>
    <w:rsid w:val="00A02F30"/>
    <w:rsid w:val="00A05984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388D"/>
    <w:rsid w:val="00A840AD"/>
    <w:rsid w:val="00A858C7"/>
    <w:rsid w:val="00A861CF"/>
    <w:rsid w:val="00A8636A"/>
    <w:rsid w:val="00A87911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D0904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12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2FEF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04F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21D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C79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55D3"/>
    <w:rsid w:val="00C7774A"/>
    <w:rsid w:val="00C779C5"/>
    <w:rsid w:val="00C77B82"/>
    <w:rsid w:val="00C800E0"/>
    <w:rsid w:val="00C801C9"/>
    <w:rsid w:val="00C808A4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630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B7CDD"/>
    <w:rsid w:val="00CC04AB"/>
    <w:rsid w:val="00CC1350"/>
    <w:rsid w:val="00CC26B6"/>
    <w:rsid w:val="00CC2CAE"/>
    <w:rsid w:val="00CC2EB5"/>
    <w:rsid w:val="00CC3558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D5CDD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4A8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202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76A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2645"/>
    <w:rsid w:val="00D3330D"/>
    <w:rsid w:val="00D33D0B"/>
    <w:rsid w:val="00D369D0"/>
    <w:rsid w:val="00D36AA4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6D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48B"/>
    <w:rsid w:val="00DD77F5"/>
    <w:rsid w:val="00DE08CF"/>
    <w:rsid w:val="00DE3205"/>
    <w:rsid w:val="00DE3754"/>
    <w:rsid w:val="00DE5226"/>
    <w:rsid w:val="00DE5DAB"/>
    <w:rsid w:val="00DE669D"/>
    <w:rsid w:val="00DE6B66"/>
    <w:rsid w:val="00DE7488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3A"/>
    <w:rsid w:val="00DF64A1"/>
    <w:rsid w:val="00E00B78"/>
    <w:rsid w:val="00E01DA9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204D3"/>
    <w:rsid w:val="00E20EED"/>
    <w:rsid w:val="00E23C98"/>
    <w:rsid w:val="00E24065"/>
    <w:rsid w:val="00E24A75"/>
    <w:rsid w:val="00E24B03"/>
    <w:rsid w:val="00E2664A"/>
    <w:rsid w:val="00E26B68"/>
    <w:rsid w:val="00E26C18"/>
    <w:rsid w:val="00E27AAA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315C"/>
    <w:rsid w:val="00E4457B"/>
    <w:rsid w:val="00E44588"/>
    <w:rsid w:val="00E44D2B"/>
    <w:rsid w:val="00E457CC"/>
    <w:rsid w:val="00E4680D"/>
    <w:rsid w:val="00E47DC1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2D80"/>
    <w:rsid w:val="00E831A2"/>
    <w:rsid w:val="00E8365D"/>
    <w:rsid w:val="00E83F27"/>
    <w:rsid w:val="00E84C63"/>
    <w:rsid w:val="00E84D41"/>
    <w:rsid w:val="00E85F91"/>
    <w:rsid w:val="00E909FE"/>
    <w:rsid w:val="00E90EAD"/>
    <w:rsid w:val="00E91EDC"/>
    <w:rsid w:val="00E9201A"/>
    <w:rsid w:val="00E92601"/>
    <w:rsid w:val="00E926AD"/>
    <w:rsid w:val="00E92EF5"/>
    <w:rsid w:val="00E93386"/>
    <w:rsid w:val="00E9342C"/>
    <w:rsid w:val="00E9344E"/>
    <w:rsid w:val="00E94722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5317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C617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3CCD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69FF"/>
    <w:rsid w:val="00F17202"/>
    <w:rsid w:val="00F17470"/>
    <w:rsid w:val="00F179FC"/>
    <w:rsid w:val="00F20143"/>
    <w:rsid w:val="00F22808"/>
    <w:rsid w:val="00F23264"/>
    <w:rsid w:val="00F238B2"/>
    <w:rsid w:val="00F24945"/>
    <w:rsid w:val="00F24F60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E8E"/>
    <w:rsid w:val="00F85F20"/>
    <w:rsid w:val="00F8745B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6323"/>
    <w:rsid w:val="00FA7537"/>
    <w:rsid w:val="00FA7A38"/>
    <w:rsid w:val="00FB0671"/>
    <w:rsid w:val="00FB0C40"/>
    <w:rsid w:val="00FB1A3E"/>
    <w:rsid w:val="00FB239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782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633C6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CE03D-3455-49A0-A336-56C909E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1254</Words>
  <Characters>11045</Characters>
  <Application>Microsoft Office Word</Application>
  <DocSecurity>0</DocSecurity>
  <Lines>92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Lisbeth V Thomsen</cp:lastModifiedBy>
  <cp:revision>5</cp:revision>
  <cp:lastPrinted>2022-12-13T08:22:00Z</cp:lastPrinted>
  <dcterms:created xsi:type="dcterms:W3CDTF">2022-12-15T10:15:00Z</dcterms:created>
  <dcterms:modified xsi:type="dcterms:W3CDTF">2022-12-15T10:20:00Z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false</vt:lpwstr>
  </property>
</Properties>
</file>