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TR1_DOCNAME"/>
    <w:bookmarkStart w:id="1" w:name="STR1_DOCNUMBER"/>
    <w:bookmarkEnd w:id="0"/>
    <w:bookmarkEnd w:id="1"/>
    <w:p w14:paraId="1388E6BB" w14:textId="5F0C3D5D" w:rsidR="00B17B70" w:rsidRPr="001A5971" w:rsidRDefault="00810716" w:rsidP="00B17B70">
      <w:pPr>
        <w:rPr>
          <w:caps/>
          <w:strike/>
          <w:color w:val="13515D"/>
          <w:sz w:val="48"/>
          <w:szCs w:val="48"/>
        </w:rPr>
      </w:pPr>
      <w:sdt>
        <w:sdtPr>
          <w:rPr>
            <w:caps/>
            <w:strike/>
            <w:color w:val="13515D"/>
            <w:sz w:val="48"/>
            <w:szCs w:val="48"/>
          </w:rPr>
          <w:tag w:val="Title"/>
          <w:id w:val="10010"/>
          <w:placeholder>
            <w:docPart w:val="E21DD43C34B74AFC8E9B2381AC3BECDC"/>
          </w:placeholder>
          <w:dataBinding w:prefixMappings="xmlns:gbs='http://www.software-innovation.no/growBusinessDocument'" w:xpath="/gbs:GrowBusinessDocument/gbs:Title[@gbs:key='10010']" w:storeItemID="{1323620A-3A56-4381-934E-70D1BCBD334C}"/>
          <w:text/>
        </w:sdtPr>
        <w:sdtEndPr/>
        <w:sdtContent>
          <w:r w:rsidR="00B17B70" w:rsidRPr="001A5971">
            <w:rPr>
              <w:caps/>
              <w:strike/>
              <w:color w:val="13515D"/>
              <w:sz w:val="48"/>
              <w:szCs w:val="48"/>
            </w:rPr>
            <w:t>Forskrift F1</w:t>
          </w:r>
        </w:sdtContent>
      </w:sdt>
    </w:p>
    <w:p w14:paraId="56E6691C" w14:textId="7B564175" w:rsidR="00B17B70" w:rsidRPr="001A5971" w:rsidRDefault="00B17B70" w:rsidP="00B17B70">
      <w:pPr>
        <w:rPr>
          <w:caps/>
          <w:strike/>
          <w:color w:val="13515D"/>
          <w:sz w:val="48"/>
          <w:szCs w:val="48"/>
        </w:rPr>
      </w:pPr>
      <w:r w:rsidRPr="001A5971">
        <w:rPr>
          <w:caps/>
          <w:strike/>
          <w:color w:val="13515D"/>
          <w:sz w:val="48"/>
          <w:szCs w:val="48"/>
        </w:rPr>
        <w:t xml:space="preserve">EDI-kommunikation med </w:t>
      </w:r>
      <w:r w:rsidR="001137F9" w:rsidRPr="001A5971">
        <w:rPr>
          <w:caps/>
          <w:strike/>
          <w:color w:val="13515D"/>
          <w:sz w:val="48"/>
          <w:szCs w:val="48"/>
        </w:rPr>
        <w:t xml:space="preserve">  </w:t>
      </w:r>
      <w:r w:rsidRPr="001A5971">
        <w:rPr>
          <w:caps/>
          <w:strike/>
          <w:color w:val="13515D"/>
          <w:sz w:val="48"/>
          <w:szCs w:val="48"/>
        </w:rPr>
        <w:t>DataHub i elmarkedet</w:t>
      </w:r>
    </w:p>
    <w:p w14:paraId="1DAC14FF" w14:textId="77777777" w:rsidR="00B17B70" w:rsidRPr="001A5971" w:rsidRDefault="00B17B70" w:rsidP="00B17B70">
      <w:pPr>
        <w:rPr>
          <w:caps/>
          <w:strike/>
          <w:color w:val="13515D"/>
        </w:rPr>
      </w:pPr>
    </w:p>
    <w:p w14:paraId="6DAE481C" w14:textId="77777777" w:rsidR="00B17B70" w:rsidRPr="001A5971" w:rsidRDefault="00B17B70" w:rsidP="00B17B70">
      <w:pPr>
        <w:rPr>
          <w:caps/>
          <w:strike/>
          <w:color w:val="13515D"/>
        </w:rPr>
      </w:pPr>
    </w:p>
    <w:p w14:paraId="52115355" w14:textId="77777777" w:rsidR="00B17B70" w:rsidRPr="001A5971" w:rsidRDefault="00B17B70" w:rsidP="00B17B70">
      <w:pPr>
        <w:rPr>
          <w:caps/>
          <w:strike/>
          <w:color w:val="13515D"/>
        </w:rPr>
      </w:pPr>
    </w:p>
    <w:p w14:paraId="7DB6B2C6" w14:textId="77777777" w:rsidR="00B17B70" w:rsidRPr="001A5971" w:rsidRDefault="00B17B70" w:rsidP="00B17B70">
      <w:pPr>
        <w:rPr>
          <w:caps/>
          <w:strike/>
          <w:color w:val="13515D"/>
        </w:rPr>
      </w:pPr>
    </w:p>
    <w:p w14:paraId="64F56065" w14:textId="1F399838" w:rsidR="00B17B70" w:rsidRPr="001A5971" w:rsidRDefault="00810716" w:rsidP="00B17B70">
      <w:pPr>
        <w:rPr>
          <w:caps/>
          <w:strike/>
          <w:color w:val="13515D"/>
        </w:rPr>
      </w:pPr>
      <w:r>
        <w:rPr>
          <w:caps/>
          <w:strike/>
          <w:noProof/>
          <w:color w:val="13515D"/>
        </w:rPr>
        <mc:AlternateContent>
          <mc:Choice Requires="wps">
            <w:drawing>
              <wp:anchor distT="0" distB="0" distL="114300" distR="114300" simplePos="0" relativeHeight="251720704" behindDoc="0" locked="0" layoutInCell="1" allowOverlap="1" wp14:anchorId="7F9155F6" wp14:editId="5DF8A2B9">
                <wp:simplePos x="0" y="0"/>
                <wp:positionH relativeFrom="column">
                  <wp:posOffset>175259</wp:posOffset>
                </wp:positionH>
                <wp:positionV relativeFrom="paragraph">
                  <wp:posOffset>93980</wp:posOffset>
                </wp:positionV>
                <wp:extent cx="1838325" cy="1000125"/>
                <wp:effectExtent l="0" t="0" r="28575" b="28575"/>
                <wp:wrapNone/>
                <wp:docPr id="7" name="Tekstfelt 7"/>
                <wp:cNvGraphicFramePr/>
                <a:graphic xmlns:a="http://schemas.openxmlformats.org/drawingml/2006/main">
                  <a:graphicData uri="http://schemas.microsoft.com/office/word/2010/wordprocessingShape">
                    <wps:wsp>
                      <wps:cNvSpPr txBox="1"/>
                      <wps:spPr>
                        <a:xfrm>
                          <a:off x="0" y="0"/>
                          <a:ext cx="1838325" cy="1000125"/>
                        </a:xfrm>
                        <a:prstGeom prst="rect">
                          <a:avLst/>
                        </a:prstGeom>
                        <a:ln/>
                      </wps:spPr>
                      <wps:style>
                        <a:lnRef idx="2">
                          <a:schemeClr val="dk1"/>
                        </a:lnRef>
                        <a:fillRef idx="1">
                          <a:schemeClr val="lt1"/>
                        </a:fillRef>
                        <a:effectRef idx="0">
                          <a:schemeClr val="dk1"/>
                        </a:effectRef>
                        <a:fontRef idx="minor">
                          <a:schemeClr val="dk1"/>
                        </a:fontRef>
                      </wps:style>
                      <wps:txbx>
                        <w:txbxContent>
                          <w:p w14:paraId="3E82EB67" w14:textId="69D5BEED" w:rsidR="00810716" w:rsidRPr="00810716" w:rsidRDefault="00810716" w:rsidP="00810716">
                            <w:pPr>
                              <w:jc w:val="center"/>
                              <w:rPr>
                                <w:b/>
                                <w:color w:val="FF0000"/>
                                <w:sz w:val="24"/>
                              </w:rPr>
                            </w:pPr>
                            <w:r w:rsidRPr="00810716">
                              <w:rPr>
                                <w:b/>
                                <w:color w:val="FF0000"/>
                                <w:sz w:val="24"/>
                              </w:rPr>
                              <w:t>Energinet indstiller at forskriften annulleres</w:t>
                            </w:r>
                            <w:r>
                              <w:rPr>
                                <w:b/>
                                <w:color w:val="FF0000"/>
                                <w:sz w:val="24"/>
                              </w:rPr>
                              <w:t>. S</w:t>
                            </w:r>
                            <w:r w:rsidRPr="00810716">
                              <w:rPr>
                                <w:b/>
                                <w:color w:val="FF0000"/>
                                <w:sz w:val="24"/>
                              </w:rPr>
                              <w:t>e høringsbrev</w:t>
                            </w:r>
                            <w:r>
                              <w:rPr>
                                <w:b/>
                                <w:color w:val="FF0000"/>
                                <w:sz w:val="24"/>
                              </w:rPr>
                              <w:t>et</w:t>
                            </w:r>
                            <w:bookmarkStart w:id="2" w:name="_GoBack"/>
                            <w:bookmarkEnd w:id="2"/>
                            <w:r w:rsidRPr="00810716">
                              <w:rPr>
                                <w:b/>
                                <w:color w:val="FF0000"/>
                                <w:sz w:val="24"/>
                              </w:rPr>
                              <w:t xml:space="preserve"> for yderligere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155F6" id="_x0000_t202" coordsize="21600,21600" o:spt="202" path="m,l,21600r21600,l21600,xe">
                <v:stroke joinstyle="miter"/>
                <v:path gradientshapeok="t" o:connecttype="rect"/>
              </v:shapetype>
              <v:shape id="Tekstfelt 7" o:spid="_x0000_s1026" type="#_x0000_t202" style="position:absolute;margin-left:13.8pt;margin-top:7.4pt;width:144.75pt;height:7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" fillcolor="white [3201]" strokecolor="black [3200]" strokeweight="2pt">
                <v:textbox>
                  <w:txbxContent>
                    <w:p w14:paraId="3E82EB67" w14:textId="69D5BEED" w:rsidR="00810716" w:rsidRPr="00810716" w:rsidRDefault="00810716" w:rsidP="00810716">
                      <w:pPr>
                        <w:jc w:val="center"/>
                        <w:rPr>
                          <w:b/>
                          <w:color w:val="FF0000"/>
                          <w:sz w:val="24"/>
                        </w:rPr>
                      </w:pPr>
                      <w:r w:rsidRPr="00810716">
                        <w:rPr>
                          <w:b/>
                          <w:color w:val="FF0000"/>
                          <w:sz w:val="24"/>
                        </w:rPr>
                        <w:t>Energinet indstiller at forskriften annulleres</w:t>
                      </w:r>
                      <w:r>
                        <w:rPr>
                          <w:b/>
                          <w:color w:val="FF0000"/>
                          <w:sz w:val="24"/>
                        </w:rPr>
                        <w:t>. S</w:t>
                      </w:r>
                      <w:r w:rsidRPr="00810716">
                        <w:rPr>
                          <w:b/>
                          <w:color w:val="FF0000"/>
                          <w:sz w:val="24"/>
                        </w:rPr>
                        <w:t>e høringsbrev</w:t>
                      </w:r>
                      <w:r>
                        <w:rPr>
                          <w:b/>
                          <w:color w:val="FF0000"/>
                          <w:sz w:val="24"/>
                        </w:rPr>
                        <w:t>et</w:t>
                      </w:r>
                      <w:bookmarkStart w:id="3" w:name="_GoBack"/>
                      <w:bookmarkEnd w:id="3"/>
                      <w:r w:rsidRPr="00810716">
                        <w:rPr>
                          <w:b/>
                          <w:color w:val="FF0000"/>
                          <w:sz w:val="24"/>
                        </w:rPr>
                        <w:t xml:space="preserve"> for yderligere information.</w:t>
                      </w:r>
                    </w:p>
                  </w:txbxContent>
                </v:textbox>
              </v:shape>
            </w:pict>
          </mc:Fallback>
        </mc:AlternateContent>
      </w:r>
    </w:p>
    <w:p w14:paraId="347FF64F" w14:textId="77777777" w:rsidR="00B17B70" w:rsidRPr="001A5971" w:rsidRDefault="00B17B70" w:rsidP="00B17B70">
      <w:pPr>
        <w:rPr>
          <w:caps/>
          <w:strike/>
          <w:color w:val="13515D"/>
        </w:rPr>
      </w:pPr>
    </w:p>
    <w:p w14:paraId="2C18F297" w14:textId="77777777" w:rsidR="00B17B70" w:rsidRPr="001A5971" w:rsidRDefault="00B17B70" w:rsidP="00B17B70">
      <w:pPr>
        <w:rPr>
          <w:caps/>
          <w:strike/>
          <w:color w:val="13515D"/>
        </w:rPr>
      </w:pPr>
    </w:p>
    <w:p w14:paraId="541F660B" w14:textId="77777777" w:rsidR="00B17B70" w:rsidRPr="001A5971" w:rsidRDefault="00B17B70" w:rsidP="00B17B70">
      <w:pPr>
        <w:rPr>
          <w:caps/>
          <w:strike/>
          <w:color w:val="13515D"/>
        </w:rPr>
      </w:pPr>
    </w:p>
    <w:p w14:paraId="539A9002" w14:textId="77777777" w:rsidR="00B17B70" w:rsidRPr="001A5971" w:rsidRDefault="00B17B70" w:rsidP="00B17B70">
      <w:pPr>
        <w:rPr>
          <w:caps/>
          <w:strike/>
          <w:color w:val="13515D"/>
        </w:rPr>
      </w:pPr>
    </w:p>
    <w:p w14:paraId="6B9378A9" w14:textId="77777777" w:rsidR="00B17B70" w:rsidRPr="001A5971" w:rsidRDefault="00B17B70" w:rsidP="00B17B70">
      <w:pPr>
        <w:rPr>
          <w:caps/>
          <w:strike/>
          <w:color w:val="13515D"/>
        </w:rPr>
      </w:pPr>
    </w:p>
    <w:p w14:paraId="08F9C3E8" w14:textId="77777777" w:rsidR="00B17B70" w:rsidRPr="001A5971" w:rsidRDefault="00B17B70" w:rsidP="00B17B70">
      <w:pPr>
        <w:rPr>
          <w:caps/>
          <w:strike/>
          <w:color w:val="13515D"/>
        </w:rPr>
      </w:pPr>
    </w:p>
    <w:p w14:paraId="70DD57BF" w14:textId="77777777" w:rsidR="00B17B70" w:rsidRPr="001A5971" w:rsidRDefault="00B17B70" w:rsidP="00B17B70">
      <w:pPr>
        <w:rPr>
          <w:caps/>
          <w:strike/>
          <w:color w:val="13515D"/>
        </w:rPr>
      </w:pPr>
    </w:p>
    <w:p w14:paraId="767C2AA0" w14:textId="77777777" w:rsidR="00B17B70" w:rsidRPr="001A5971" w:rsidRDefault="00B17B70" w:rsidP="00B17B70">
      <w:pPr>
        <w:rPr>
          <w:caps/>
          <w:strike/>
          <w:color w:val="13515D"/>
        </w:rPr>
      </w:pPr>
    </w:p>
    <w:p w14:paraId="147C4014" w14:textId="77777777" w:rsidR="00B17B70" w:rsidRPr="001A5971" w:rsidRDefault="00B17B70" w:rsidP="00B17B70">
      <w:pPr>
        <w:rPr>
          <w:caps/>
          <w:strike/>
          <w:color w:val="13515D"/>
        </w:rPr>
      </w:pPr>
    </w:p>
    <w:p w14:paraId="7DB2EDCB" w14:textId="77777777" w:rsidR="00B17B70" w:rsidRPr="001A5971" w:rsidRDefault="00B17B70" w:rsidP="00B17B70">
      <w:pPr>
        <w:rPr>
          <w:caps/>
          <w:strike/>
          <w:color w:val="13515D"/>
        </w:rPr>
      </w:pPr>
    </w:p>
    <w:p w14:paraId="3710F714" w14:textId="77777777" w:rsidR="00B17B70" w:rsidRPr="001A5971" w:rsidRDefault="00B17B70" w:rsidP="00B17B70">
      <w:pPr>
        <w:rPr>
          <w:strike/>
          <w:highlight w:val="yellow"/>
        </w:rPr>
      </w:pPr>
    </w:p>
    <w:p w14:paraId="03143CD7" w14:textId="77777777" w:rsidR="00C753A6" w:rsidRPr="001A5971" w:rsidRDefault="00C753A6" w:rsidP="00B17B70">
      <w:pPr>
        <w:rPr>
          <w:strike/>
          <w:highlight w:val="yellow"/>
        </w:rPr>
      </w:pPr>
    </w:p>
    <w:p w14:paraId="3A6EC4B2" w14:textId="77777777" w:rsidR="00C753A6" w:rsidRPr="001A5971" w:rsidRDefault="00C753A6" w:rsidP="00B17B70">
      <w:pPr>
        <w:rPr>
          <w:strike/>
          <w:highlight w:val="yellow"/>
        </w:rPr>
      </w:pPr>
    </w:p>
    <w:p w14:paraId="467CAA2C" w14:textId="77777777" w:rsidR="00C753A6" w:rsidRPr="001A5971" w:rsidRDefault="00C753A6" w:rsidP="00B17B70">
      <w:pPr>
        <w:rPr>
          <w:strike/>
          <w:highlight w:val="yellow"/>
        </w:rPr>
      </w:pPr>
    </w:p>
    <w:p w14:paraId="37992BBB" w14:textId="77777777" w:rsidR="00C753A6" w:rsidRPr="001A5971" w:rsidRDefault="00C753A6" w:rsidP="00B17B70">
      <w:pPr>
        <w:rPr>
          <w:strike/>
          <w:highlight w:val="yellow"/>
        </w:rPr>
      </w:pPr>
    </w:p>
    <w:p w14:paraId="0A2F854C" w14:textId="77777777" w:rsidR="00C753A6" w:rsidRPr="001A5971" w:rsidRDefault="00C753A6" w:rsidP="00B17B70">
      <w:pPr>
        <w:rPr>
          <w:strike/>
          <w:highlight w:val="yellow"/>
        </w:rPr>
      </w:pPr>
    </w:p>
    <w:p w14:paraId="5C195859" w14:textId="77777777" w:rsidR="00C753A6" w:rsidRPr="001A5971" w:rsidRDefault="00C753A6" w:rsidP="00B17B70">
      <w:pPr>
        <w:rPr>
          <w:strike/>
          <w:highlight w:val="yellow"/>
        </w:rPr>
      </w:pPr>
    </w:p>
    <w:p w14:paraId="535F40D2" w14:textId="77777777" w:rsidR="00C753A6" w:rsidRPr="001A5971" w:rsidRDefault="00C753A6" w:rsidP="00B17B70">
      <w:pPr>
        <w:rPr>
          <w:strike/>
          <w:highlight w:val="yellow"/>
        </w:rPr>
      </w:pPr>
    </w:p>
    <w:p w14:paraId="0846A71D" w14:textId="77777777" w:rsidR="00C753A6" w:rsidRPr="001A5971" w:rsidRDefault="00C753A6" w:rsidP="00B17B70">
      <w:pPr>
        <w:rPr>
          <w:strike/>
          <w:highlight w:val="yellow"/>
        </w:rPr>
      </w:pPr>
    </w:p>
    <w:p w14:paraId="1985A974" w14:textId="77777777" w:rsidR="00C753A6" w:rsidRPr="001A5971" w:rsidRDefault="00C753A6" w:rsidP="00B17B70">
      <w:pPr>
        <w:rPr>
          <w:strike/>
          <w:highlight w:val="yellow"/>
        </w:rPr>
      </w:pPr>
    </w:p>
    <w:p w14:paraId="734871F5" w14:textId="77777777" w:rsidR="00C753A6" w:rsidRPr="001A5971" w:rsidRDefault="00C753A6" w:rsidP="00B17B70">
      <w:pPr>
        <w:rPr>
          <w:strike/>
          <w:highlight w:val="yellow"/>
        </w:rPr>
      </w:pPr>
    </w:p>
    <w:p w14:paraId="3D48A75C" w14:textId="77777777" w:rsidR="00C753A6" w:rsidRPr="001A5971" w:rsidRDefault="00C753A6" w:rsidP="00B17B70">
      <w:pPr>
        <w:rPr>
          <w:strike/>
          <w:highlight w:val="yellow"/>
        </w:rPr>
      </w:pPr>
    </w:p>
    <w:p w14:paraId="162466DF" w14:textId="77777777" w:rsidR="005B133A" w:rsidRPr="001A5971" w:rsidRDefault="005B133A" w:rsidP="00B17B70">
      <w:pPr>
        <w:rPr>
          <w:strike/>
        </w:rPr>
      </w:pPr>
    </w:p>
    <w:p w14:paraId="105F6777" w14:textId="61464A74" w:rsidR="00B17B70" w:rsidRPr="001A5971" w:rsidRDefault="005B133A" w:rsidP="00B17B70">
      <w:pPr>
        <w:rPr>
          <w:strike/>
        </w:rPr>
      </w:pPr>
      <w:r w:rsidRPr="001A5971">
        <w:rPr>
          <w:strike/>
        </w:rPr>
        <w:t xml:space="preserve">Ikrafttrædelse </w:t>
      </w:r>
      <w:r w:rsidR="008F00A5" w:rsidRPr="001A5971">
        <w:rPr>
          <w:strike/>
        </w:rPr>
        <w:t>6. juli</w:t>
      </w:r>
      <w:r w:rsidRPr="001A5971">
        <w:rPr>
          <w:strike/>
        </w:rPr>
        <w:t xml:space="preserve"> </w:t>
      </w:r>
      <w:r w:rsidR="00B17B70" w:rsidRPr="001A5971">
        <w:rPr>
          <w:strike/>
        </w:rPr>
        <w:t>2018.</w:t>
      </w:r>
    </w:p>
    <w:p w14:paraId="3A6B468D" w14:textId="77777777" w:rsidR="001F0072" w:rsidRPr="001A5971" w:rsidRDefault="001F0072" w:rsidP="00535AF0">
      <w:pPr>
        <w:rPr>
          <w:strike/>
        </w:rPr>
      </w:pPr>
      <w:r w:rsidRPr="001A5971">
        <w:rPr>
          <w:strike/>
        </w:rPr>
        <w:t xml:space="preserve"> </w:t>
      </w:r>
    </w:p>
    <w:p w14:paraId="20E3929C" w14:textId="77777777" w:rsidR="00B17B70" w:rsidRPr="001A5971" w:rsidRDefault="00B17B70" w:rsidP="00535AF0">
      <w:pPr>
        <w:rPr>
          <w:strike/>
        </w:rPr>
      </w:pPr>
    </w:p>
    <w:tbl>
      <w:tblPr>
        <w:tblStyle w:val="Tabel-Gitter"/>
        <w:tblW w:w="0" w:type="auto"/>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ayout w:type="fixed"/>
        <w:tblLook w:val="04A0" w:firstRow="1" w:lastRow="0" w:firstColumn="1" w:lastColumn="0" w:noHBand="0" w:noVBand="1"/>
      </w:tblPr>
      <w:tblGrid>
        <w:gridCol w:w="675"/>
        <w:gridCol w:w="1843"/>
        <w:gridCol w:w="964"/>
        <w:gridCol w:w="964"/>
        <w:gridCol w:w="964"/>
        <w:gridCol w:w="964"/>
        <w:gridCol w:w="695"/>
      </w:tblGrid>
      <w:tr w:rsidR="00141FC6" w:rsidRPr="001A5971" w14:paraId="6DA01947" w14:textId="77777777" w:rsidTr="00996486">
        <w:tc>
          <w:tcPr>
            <w:tcW w:w="675" w:type="dxa"/>
          </w:tcPr>
          <w:p w14:paraId="29FB7323" w14:textId="77777777" w:rsidR="00141FC6" w:rsidRPr="001A5971" w:rsidRDefault="00141FC6" w:rsidP="00535AF0">
            <w:pPr>
              <w:rPr>
                <w:strike/>
              </w:rPr>
            </w:pPr>
          </w:p>
        </w:tc>
        <w:tc>
          <w:tcPr>
            <w:tcW w:w="1843" w:type="dxa"/>
          </w:tcPr>
          <w:p w14:paraId="2E7CCE2C" w14:textId="77777777" w:rsidR="00141FC6" w:rsidRPr="001A5971" w:rsidRDefault="00141FC6" w:rsidP="00535AF0">
            <w:pPr>
              <w:rPr>
                <w:strike/>
              </w:rPr>
            </w:pPr>
          </w:p>
        </w:tc>
        <w:tc>
          <w:tcPr>
            <w:tcW w:w="964" w:type="dxa"/>
            <w:shd w:val="clear" w:color="auto" w:fill="F1F1F1"/>
          </w:tcPr>
          <w:p w14:paraId="04FE3A44" w14:textId="77777777" w:rsidR="00141FC6" w:rsidRPr="001A5971" w:rsidRDefault="00141FC6" w:rsidP="00535AF0">
            <w:pPr>
              <w:rPr>
                <w:strike/>
                <w:sz w:val="16"/>
                <w:szCs w:val="16"/>
              </w:rPr>
            </w:pPr>
          </w:p>
        </w:tc>
        <w:tc>
          <w:tcPr>
            <w:tcW w:w="964" w:type="dxa"/>
            <w:shd w:val="clear" w:color="auto" w:fill="F1F1F1"/>
          </w:tcPr>
          <w:p w14:paraId="280DF2BC" w14:textId="77777777" w:rsidR="00141FC6" w:rsidRPr="001A5971" w:rsidRDefault="00141FC6" w:rsidP="00535AF0">
            <w:pPr>
              <w:rPr>
                <w:strike/>
                <w:sz w:val="16"/>
                <w:szCs w:val="16"/>
              </w:rPr>
            </w:pPr>
          </w:p>
        </w:tc>
        <w:tc>
          <w:tcPr>
            <w:tcW w:w="964" w:type="dxa"/>
            <w:shd w:val="clear" w:color="auto" w:fill="F1F1F1"/>
          </w:tcPr>
          <w:p w14:paraId="3A25DA55" w14:textId="77777777" w:rsidR="00141FC6" w:rsidRPr="001A5971" w:rsidRDefault="00141FC6" w:rsidP="00535AF0">
            <w:pPr>
              <w:rPr>
                <w:strike/>
                <w:sz w:val="16"/>
                <w:szCs w:val="16"/>
              </w:rPr>
            </w:pPr>
          </w:p>
        </w:tc>
        <w:tc>
          <w:tcPr>
            <w:tcW w:w="964" w:type="dxa"/>
            <w:shd w:val="clear" w:color="auto" w:fill="F1F1F1"/>
          </w:tcPr>
          <w:p w14:paraId="5935C605" w14:textId="77777777" w:rsidR="00141FC6" w:rsidRPr="001A5971" w:rsidRDefault="00141FC6" w:rsidP="00535AF0">
            <w:pPr>
              <w:rPr>
                <w:strike/>
                <w:sz w:val="16"/>
                <w:szCs w:val="16"/>
              </w:rPr>
            </w:pPr>
          </w:p>
        </w:tc>
        <w:tc>
          <w:tcPr>
            <w:tcW w:w="695" w:type="dxa"/>
            <w:shd w:val="clear" w:color="auto" w:fill="008B8B"/>
          </w:tcPr>
          <w:p w14:paraId="7EFA912B" w14:textId="7EC9D9D9" w:rsidR="00141FC6" w:rsidRPr="001A5971" w:rsidRDefault="00141FC6" w:rsidP="00996486">
            <w:pPr>
              <w:pStyle w:val="Hvidnormal"/>
              <w:rPr>
                <w:strike/>
              </w:rPr>
            </w:pPr>
            <w:r w:rsidRPr="001A5971">
              <w:rPr>
                <w:strike/>
              </w:rPr>
              <w:t>[DATO]</w:t>
            </w:r>
          </w:p>
        </w:tc>
      </w:tr>
      <w:tr w:rsidR="00141FC6" w:rsidRPr="001A5971" w14:paraId="79652F29" w14:textId="77777777" w:rsidTr="00B17B70">
        <w:tc>
          <w:tcPr>
            <w:tcW w:w="675" w:type="dxa"/>
          </w:tcPr>
          <w:p w14:paraId="31F69FF8" w14:textId="77777777" w:rsidR="00141FC6" w:rsidRPr="001A5971" w:rsidRDefault="00141FC6" w:rsidP="00535AF0">
            <w:pPr>
              <w:rPr>
                <w:strike/>
              </w:rPr>
            </w:pPr>
          </w:p>
        </w:tc>
        <w:tc>
          <w:tcPr>
            <w:tcW w:w="1843" w:type="dxa"/>
          </w:tcPr>
          <w:p w14:paraId="5D63CB94" w14:textId="77777777" w:rsidR="00141FC6" w:rsidRPr="001A5971" w:rsidRDefault="00141FC6" w:rsidP="00535AF0">
            <w:pPr>
              <w:rPr>
                <w:strike/>
              </w:rPr>
            </w:pPr>
          </w:p>
        </w:tc>
        <w:tc>
          <w:tcPr>
            <w:tcW w:w="964" w:type="dxa"/>
            <w:tcBorders>
              <w:bottom w:val="single" w:sz="4" w:space="0" w:color="9D9D9C"/>
            </w:tcBorders>
          </w:tcPr>
          <w:p w14:paraId="5885C87A" w14:textId="77777777" w:rsidR="00141FC6" w:rsidRPr="001A5971" w:rsidRDefault="00141FC6" w:rsidP="00535AF0">
            <w:pPr>
              <w:rPr>
                <w:strike/>
                <w:sz w:val="16"/>
                <w:szCs w:val="16"/>
              </w:rPr>
            </w:pPr>
          </w:p>
        </w:tc>
        <w:tc>
          <w:tcPr>
            <w:tcW w:w="964" w:type="dxa"/>
            <w:tcBorders>
              <w:bottom w:val="single" w:sz="4" w:space="0" w:color="9D9D9C"/>
            </w:tcBorders>
          </w:tcPr>
          <w:p w14:paraId="1F68D6C0" w14:textId="77777777" w:rsidR="00141FC6" w:rsidRPr="001A5971" w:rsidRDefault="00141FC6" w:rsidP="00535AF0">
            <w:pPr>
              <w:rPr>
                <w:strike/>
                <w:sz w:val="16"/>
                <w:szCs w:val="16"/>
              </w:rPr>
            </w:pPr>
          </w:p>
        </w:tc>
        <w:tc>
          <w:tcPr>
            <w:tcW w:w="964" w:type="dxa"/>
            <w:tcBorders>
              <w:bottom w:val="single" w:sz="4" w:space="0" w:color="9D9D9C"/>
            </w:tcBorders>
          </w:tcPr>
          <w:p w14:paraId="140342D8" w14:textId="77777777" w:rsidR="00141FC6" w:rsidRPr="001A5971" w:rsidRDefault="00141FC6" w:rsidP="00535AF0">
            <w:pPr>
              <w:rPr>
                <w:strike/>
                <w:sz w:val="16"/>
                <w:szCs w:val="16"/>
              </w:rPr>
            </w:pPr>
          </w:p>
        </w:tc>
        <w:tc>
          <w:tcPr>
            <w:tcW w:w="964" w:type="dxa"/>
            <w:tcBorders>
              <w:bottom w:val="single" w:sz="4" w:space="0" w:color="9D9D9C"/>
            </w:tcBorders>
          </w:tcPr>
          <w:p w14:paraId="5C2809B2" w14:textId="77777777" w:rsidR="00141FC6" w:rsidRPr="001A5971" w:rsidRDefault="00141FC6" w:rsidP="00535AF0">
            <w:pPr>
              <w:rPr>
                <w:strike/>
                <w:sz w:val="16"/>
                <w:szCs w:val="16"/>
              </w:rPr>
            </w:pPr>
          </w:p>
        </w:tc>
        <w:tc>
          <w:tcPr>
            <w:tcW w:w="695" w:type="dxa"/>
            <w:shd w:val="clear" w:color="auto" w:fill="008B8B"/>
          </w:tcPr>
          <w:p w14:paraId="0708D878" w14:textId="20B75EFB" w:rsidR="00141FC6" w:rsidRPr="001A5971" w:rsidRDefault="00141FC6" w:rsidP="00D27AFE">
            <w:pPr>
              <w:pStyle w:val="HvidNormal0"/>
              <w:rPr>
                <w:strike/>
              </w:rPr>
            </w:pPr>
            <w:r w:rsidRPr="001A5971">
              <w:rPr>
                <w:strike/>
              </w:rPr>
              <w:t>[NAVN]</w:t>
            </w:r>
          </w:p>
        </w:tc>
      </w:tr>
      <w:tr w:rsidR="00B17B70" w:rsidRPr="001A5971" w14:paraId="2A1278E9" w14:textId="77777777" w:rsidTr="00B17B70">
        <w:tc>
          <w:tcPr>
            <w:tcW w:w="675" w:type="dxa"/>
          </w:tcPr>
          <w:p w14:paraId="39CF213F" w14:textId="77777777" w:rsidR="00B17B70" w:rsidRPr="001A5971" w:rsidRDefault="00B17B70" w:rsidP="00535AF0">
            <w:pPr>
              <w:rPr>
                <w:strike/>
              </w:rPr>
            </w:pPr>
          </w:p>
        </w:tc>
        <w:tc>
          <w:tcPr>
            <w:tcW w:w="1843" w:type="dxa"/>
          </w:tcPr>
          <w:p w14:paraId="5A3B3032" w14:textId="77777777" w:rsidR="00B17B70" w:rsidRPr="001A5971" w:rsidRDefault="00B17B70" w:rsidP="00535AF0">
            <w:pPr>
              <w:rPr>
                <w:strike/>
              </w:rPr>
            </w:pPr>
          </w:p>
        </w:tc>
        <w:tc>
          <w:tcPr>
            <w:tcW w:w="964" w:type="dxa"/>
            <w:shd w:val="clear" w:color="auto" w:fill="F1F1F1"/>
          </w:tcPr>
          <w:p w14:paraId="2BB4E4DA" w14:textId="2338FB7E" w:rsidR="00B17B70" w:rsidRPr="001A5971" w:rsidRDefault="00B17B70" w:rsidP="00535AF0">
            <w:pPr>
              <w:rPr>
                <w:strike/>
                <w:sz w:val="16"/>
                <w:szCs w:val="16"/>
              </w:rPr>
            </w:pPr>
            <w:r w:rsidRPr="001A5971">
              <w:rPr>
                <w:strike/>
                <w:sz w:val="16"/>
                <w:szCs w:val="16"/>
              </w:rPr>
              <w:t>Juni 2017</w:t>
            </w:r>
          </w:p>
        </w:tc>
        <w:tc>
          <w:tcPr>
            <w:tcW w:w="964" w:type="dxa"/>
            <w:shd w:val="clear" w:color="auto" w:fill="F1F1F1"/>
          </w:tcPr>
          <w:p w14:paraId="55BC4E3E" w14:textId="5C14CAB1" w:rsidR="00B17B70" w:rsidRPr="001A5971" w:rsidRDefault="00B17B70" w:rsidP="00535AF0">
            <w:pPr>
              <w:rPr>
                <w:strike/>
                <w:sz w:val="16"/>
                <w:szCs w:val="16"/>
              </w:rPr>
            </w:pPr>
            <w:r w:rsidRPr="001A5971">
              <w:rPr>
                <w:strike/>
                <w:sz w:val="16"/>
                <w:szCs w:val="16"/>
              </w:rPr>
              <w:t>Juni 2017</w:t>
            </w:r>
          </w:p>
        </w:tc>
        <w:tc>
          <w:tcPr>
            <w:tcW w:w="964" w:type="dxa"/>
            <w:shd w:val="clear" w:color="auto" w:fill="F1F1F1"/>
          </w:tcPr>
          <w:p w14:paraId="34129291" w14:textId="24B0D1CD" w:rsidR="00B17B70" w:rsidRPr="001A5971" w:rsidRDefault="00B17B70" w:rsidP="00535AF0">
            <w:pPr>
              <w:rPr>
                <w:strike/>
                <w:sz w:val="16"/>
                <w:szCs w:val="16"/>
              </w:rPr>
            </w:pPr>
            <w:r w:rsidRPr="001A5971">
              <w:rPr>
                <w:strike/>
                <w:sz w:val="16"/>
                <w:szCs w:val="16"/>
              </w:rPr>
              <w:t>Juni 2017</w:t>
            </w:r>
          </w:p>
        </w:tc>
        <w:tc>
          <w:tcPr>
            <w:tcW w:w="964" w:type="dxa"/>
            <w:shd w:val="clear" w:color="auto" w:fill="F1F1F1"/>
          </w:tcPr>
          <w:p w14:paraId="478D89AF" w14:textId="2E6D75B9" w:rsidR="00B17B70" w:rsidRPr="001A5971" w:rsidRDefault="00B17B70" w:rsidP="00535AF0">
            <w:pPr>
              <w:rPr>
                <w:strike/>
                <w:sz w:val="16"/>
                <w:szCs w:val="16"/>
              </w:rPr>
            </w:pPr>
            <w:r w:rsidRPr="001A5971">
              <w:rPr>
                <w:strike/>
                <w:sz w:val="16"/>
                <w:szCs w:val="16"/>
              </w:rPr>
              <w:t>Juli 2017</w:t>
            </w:r>
          </w:p>
        </w:tc>
        <w:tc>
          <w:tcPr>
            <w:tcW w:w="695" w:type="dxa"/>
            <w:shd w:val="clear" w:color="auto" w:fill="008B8B"/>
          </w:tcPr>
          <w:p w14:paraId="1BE7E395" w14:textId="35C3947B" w:rsidR="00B17B70" w:rsidRPr="001A5971" w:rsidRDefault="00B17B70" w:rsidP="00D27AFE">
            <w:pPr>
              <w:pStyle w:val="HvidNormal0"/>
              <w:rPr>
                <w:strike/>
              </w:rPr>
            </w:pPr>
            <w:r w:rsidRPr="001A5971">
              <w:rPr>
                <w:strike/>
              </w:rPr>
              <w:t>[DATO]</w:t>
            </w:r>
          </w:p>
        </w:tc>
      </w:tr>
      <w:tr w:rsidR="00B17B70" w:rsidRPr="001A5971" w14:paraId="3DC4B052" w14:textId="77777777" w:rsidTr="00B17B70">
        <w:tc>
          <w:tcPr>
            <w:tcW w:w="675" w:type="dxa"/>
            <w:tcBorders>
              <w:bottom w:val="single" w:sz="4" w:space="0" w:color="9D9D9C"/>
            </w:tcBorders>
          </w:tcPr>
          <w:p w14:paraId="33D7FA57" w14:textId="77777777" w:rsidR="00B17B70" w:rsidRPr="001A5971" w:rsidRDefault="00B17B70" w:rsidP="00535AF0">
            <w:pPr>
              <w:rPr>
                <w:strike/>
              </w:rPr>
            </w:pPr>
          </w:p>
        </w:tc>
        <w:tc>
          <w:tcPr>
            <w:tcW w:w="1843" w:type="dxa"/>
            <w:tcBorders>
              <w:bottom w:val="single" w:sz="4" w:space="0" w:color="9D9D9C"/>
            </w:tcBorders>
          </w:tcPr>
          <w:p w14:paraId="7FABA9FA" w14:textId="77777777" w:rsidR="00B17B70" w:rsidRPr="001A5971" w:rsidRDefault="00B17B70" w:rsidP="00535AF0">
            <w:pPr>
              <w:rPr>
                <w:strike/>
              </w:rPr>
            </w:pPr>
          </w:p>
        </w:tc>
        <w:tc>
          <w:tcPr>
            <w:tcW w:w="964" w:type="dxa"/>
            <w:tcBorders>
              <w:bottom w:val="single" w:sz="4" w:space="0" w:color="9D9D9C"/>
            </w:tcBorders>
          </w:tcPr>
          <w:p w14:paraId="77A4DBDF" w14:textId="384A024A" w:rsidR="00B17B70" w:rsidRPr="001A5971" w:rsidRDefault="00B17B70" w:rsidP="00535AF0">
            <w:pPr>
              <w:rPr>
                <w:strike/>
                <w:sz w:val="16"/>
                <w:szCs w:val="16"/>
              </w:rPr>
            </w:pPr>
            <w:r w:rsidRPr="001A5971">
              <w:rPr>
                <w:strike/>
                <w:sz w:val="16"/>
                <w:szCs w:val="16"/>
              </w:rPr>
              <w:t>PHQ</w:t>
            </w:r>
          </w:p>
        </w:tc>
        <w:tc>
          <w:tcPr>
            <w:tcW w:w="964" w:type="dxa"/>
            <w:tcBorders>
              <w:bottom w:val="single" w:sz="4" w:space="0" w:color="9D9D9C"/>
            </w:tcBorders>
          </w:tcPr>
          <w:p w14:paraId="0A93E430" w14:textId="0A46A0AF" w:rsidR="00B17B70" w:rsidRPr="001A5971" w:rsidRDefault="00B17B70" w:rsidP="00535AF0">
            <w:pPr>
              <w:rPr>
                <w:strike/>
                <w:sz w:val="16"/>
                <w:szCs w:val="16"/>
              </w:rPr>
            </w:pPr>
            <w:r w:rsidRPr="001A5971">
              <w:rPr>
                <w:strike/>
                <w:sz w:val="16"/>
                <w:szCs w:val="16"/>
              </w:rPr>
              <w:t>JHH</w:t>
            </w:r>
          </w:p>
        </w:tc>
        <w:tc>
          <w:tcPr>
            <w:tcW w:w="964" w:type="dxa"/>
            <w:tcBorders>
              <w:bottom w:val="single" w:sz="4" w:space="0" w:color="9D9D9C"/>
            </w:tcBorders>
          </w:tcPr>
          <w:p w14:paraId="66A5C7BF" w14:textId="528F1E35" w:rsidR="00B17B70" w:rsidRPr="001A5971" w:rsidRDefault="00B17B70" w:rsidP="00535AF0">
            <w:pPr>
              <w:rPr>
                <w:strike/>
                <w:sz w:val="16"/>
                <w:szCs w:val="16"/>
              </w:rPr>
            </w:pPr>
            <w:r w:rsidRPr="001A5971">
              <w:rPr>
                <w:strike/>
                <w:sz w:val="16"/>
                <w:szCs w:val="16"/>
              </w:rPr>
              <w:t>HLJ</w:t>
            </w:r>
          </w:p>
        </w:tc>
        <w:tc>
          <w:tcPr>
            <w:tcW w:w="964" w:type="dxa"/>
            <w:tcBorders>
              <w:bottom w:val="single" w:sz="4" w:space="0" w:color="9D9D9C"/>
            </w:tcBorders>
          </w:tcPr>
          <w:p w14:paraId="00ECE114" w14:textId="5786BFC7" w:rsidR="00B17B70" w:rsidRPr="001A5971" w:rsidRDefault="00B17B70" w:rsidP="00535AF0">
            <w:pPr>
              <w:rPr>
                <w:strike/>
                <w:sz w:val="16"/>
                <w:szCs w:val="16"/>
              </w:rPr>
            </w:pPr>
            <w:r w:rsidRPr="001A5971">
              <w:rPr>
                <w:strike/>
                <w:sz w:val="16"/>
                <w:szCs w:val="16"/>
              </w:rPr>
              <w:t>ADA</w:t>
            </w:r>
          </w:p>
        </w:tc>
        <w:tc>
          <w:tcPr>
            <w:tcW w:w="695" w:type="dxa"/>
            <w:tcBorders>
              <w:bottom w:val="single" w:sz="4" w:space="0" w:color="9D9D9C"/>
            </w:tcBorders>
            <w:shd w:val="clear" w:color="auto" w:fill="008B8B"/>
          </w:tcPr>
          <w:p w14:paraId="1A8364F4" w14:textId="3DAD0A4D" w:rsidR="00B17B70" w:rsidRPr="001A5971" w:rsidRDefault="00B17B70" w:rsidP="00D27AFE">
            <w:pPr>
              <w:pStyle w:val="HvidNormal0"/>
              <w:rPr>
                <w:strike/>
              </w:rPr>
            </w:pPr>
            <w:r w:rsidRPr="001A5971">
              <w:rPr>
                <w:strike/>
              </w:rPr>
              <w:t>[NAVN]</w:t>
            </w:r>
          </w:p>
        </w:tc>
      </w:tr>
      <w:tr w:rsidR="00B17B70" w:rsidRPr="001A5971" w14:paraId="4D6C1089" w14:textId="77777777" w:rsidTr="00B17B70">
        <w:tc>
          <w:tcPr>
            <w:tcW w:w="675" w:type="dxa"/>
            <w:shd w:val="clear" w:color="auto" w:fill="F1F1F1"/>
          </w:tcPr>
          <w:p w14:paraId="03A1CCB8" w14:textId="77DC851F" w:rsidR="00B17B70" w:rsidRPr="001A5971" w:rsidRDefault="00B17B70" w:rsidP="00535AF0">
            <w:pPr>
              <w:rPr>
                <w:strike/>
              </w:rPr>
            </w:pPr>
            <w:r w:rsidRPr="001A5971">
              <w:rPr>
                <w:strike/>
              </w:rPr>
              <w:t>REV.</w:t>
            </w:r>
          </w:p>
        </w:tc>
        <w:tc>
          <w:tcPr>
            <w:tcW w:w="1843" w:type="dxa"/>
            <w:shd w:val="clear" w:color="auto" w:fill="F1F1F1"/>
          </w:tcPr>
          <w:p w14:paraId="7137694A" w14:textId="61EBE05C" w:rsidR="00B17B70" w:rsidRPr="001A5971" w:rsidRDefault="00B17B70" w:rsidP="00535AF0">
            <w:pPr>
              <w:rPr>
                <w:strike/>
              </w:rPr>
            </w:pPr>
            <w:r w:rsidRPr="001A5971">
              <w:rPr>
                <w:strike/>
              </w:rPr>
              <w:t>DESCRIPTION</w:t>
            </w:r>
          </w:p>
        </w:tc>
        <w:tc>
          <w:tcPr>
            <w:tcW w:w="964" w:type="dxa"/>
            <w:shd w:val="clear" w:color="auto" w:fill="008B8B"/>
          </w:tcPr>
          <w:p w14:paraId="75CF206E" w14:textId="310B0B0E" w:rsidR="00B17B70" w:rsidRPr="001A5971" w:rsidRDefault="00B17B70" w:rsidP="00D27AFE">
            <w:pPr>
              <w:pStyle w:val="HvidNormal0"/>
              <w:rPr>
                <w:strike/>
              </w:rPr>
            </w:pPr>
            <w:r w:rsidRPr="001A5971">
              <w:rPr>
                <w:strike/>
              </w:rPr>
              <w:t>PREPARED</w:t>
            </w:r>
          </w:p>
        </w:tc>
        <w:tc>
          <w:tcPr>
            <w:tcW w:w="964" w:type="dxa"/>
            <w:shd w:val="clear" w:color="auto" w:fill="008B8B"/>
          </w:tcPr>
          <w:p w14:paraId="261C0B62" w14:textId="0FB3E591" w:rsidR="00B17B70" w:rsidRPr="001A5971" w:rsidRDefault="00B17B70" w:rsidP="00D27AFE">
            <w:pPr>
              <w:pStyle w:val="HvidNormal0"/>
              <w:rPr>
                <w:strike/>
              </w:rPr>
            </w:pPr>
            <w:r w:rsidRPr="001A5971">
              <w:rPr>
                <w:strike/>
              </w:rPr>
              <w:t>CHECKED</w:t>
            </w:r>
          </w:p>
        </w:tc>
        <w:tc>
          <w:tcPr>
            <w:tcW w:w="964" w:type="dxa"/>
            <w:shd w:val="clear" w:color="auto" w:fill="008B8B"/>
          </w:tcPr>
          <w:p w14:paraId="1CED65FA" w14:textId="1BD96BC6" w:rsidR="00B17B70" w:rsidRPr="001A5971" w:rsidRDefault="00B17B70" w:rsidP="00D27AFE">
            <w:pPr>
              <w:pStyle w:val="HvidNormal0"/>
              <w:rPr>
                <w:strike/>
              </w:rPr>
            </w:pPr>
            <w:r w:rsidRPr="001A5971">
              <w:rPr>
                <w:strike/>
              </w:rPr>
              <w:t>REVIEWED</w:t>
            </w:r>
          </w:p>
        </w:tc>
        <w:tc>
          <w:tcPr>
            <w:tcW w:w="964" w:type="dxa"/>
            <w:shd w:val="clear" w:color="auto" w:fill="008B8B"/>
          </w:tcPr>
          <w:p w14:paraId="5A6DE436" w14:textId="7F085C4C" w:rsidR="00B17B70" w:rsidRPr="001A5971" w:rsidRDefault="00B17B70" w:rsidP="00D27AFE">
            <w:pPr>
              <w:pStyle w:val="HvidNormal0"/>
              <w:rPr>
                <w:strike/>
              </w:rPr>
            </w:pPr>
            <w:r w:rsidRPr="001A5971">
              <w:rPr>
                <w:strike/>
              </w:rPr>
              <w:t>APPROVED</w:t>
            </w:r>
          </w:p>
        </w:tc>
        <w:tc>
          <w:tcPr>
            <w:tcW w:w="695" w:type="dxa"/>
            <w:shd w:val="clear" w:color="auto" w:fill="008B8B"/>
          </w:tcPr>
          <w:p w14:paraId="44D8D4E4" w14:textId="77777777" w:rsidR="00B17B70" w:rsidRPr="001A5971" w:rsidRDefault="00B17B70" w:rsidP="00535AF0">
            <w:pPr>
              <w:rPr>
                <w:strike/>
                <w:sz w:val="16"/>
                <w:szCs w:val="16"/>
              </w:rPr>
            </w:pPr>
          </w:p>
        </w:tc>
      </w:tr>
    </w:tbl>
    <w:p w14:paraId="4A59EE2F" w14:textId="77777777" w:rsidR="008F00A5" w:rsidRPr="001A5971" w:rsidRDefault="008F00A5" w:rsidP="005B133A">
      <w:pPr>
        <w:pStyle w:val="Overskrift1"/>
        <w:numPr>
          <w:ilvl w:val="0"/>
          <w:numId w:val="0"/>
        </w:numPr>
        <w:ind w:left="397" w:hanging="397"/>
        <w:rPr>
          <w:strike/>
        </w:rPr>
      </w:pPr>
    </w:p>
    <w:p w14:paraId="3F34366B" w14:textId="77777777" w:rsidR="008F00A5" w:rsidRPr="001A5971" w:rsidRDefault="008F00A5">
      <w:pPr>
        <w:spacing w:line="240" w:lineRule="auto"/>
        <w:rPr>
          <w:rFonts w:ascii="Calibri" w:hAnsi="Calibri"/>
          <w:strike/>
          <w:sz w:val="26"/>
        </w:rPr>
      </w:pPr>
      <w:r w:rsidRPr="001A5971">
        <w:rPr>
          <w:strike/>
        </w:rPr>
        <w:br w:type="page"/>
      </w:r>
    </w:p>
    <w:p w14:paraId="59FB2506" w14:textId="77136C72" w:rsidR="00C753A6" w:rsidRPr="001A5971" w:rsidRDefault="00C753A6" w:rsidP="005B133A">
      <w:pPr>
        <w:pStyle w:val="Overskrift1"/>
        <w:numPr>
          <w:ilvl w:val="0"/>
          <w:numId w:val="0"/>
        </w:numPr>
        <w:ind w:left="397" w:hanging="397"/>
        <w:rPr>
          <w:strike/>
        </w:rPr>
      </w:pPr>
      <w:bookmarkStart w:id="4" w:name="_Toc518905021"/>
      <w:r w:rsidRPr="001A5971">
        <w:rPr>
          <w:strike/>
        </w:rPr>
        <w:lastRenderedPageBreak/>
        <w:t>Revisionsoversigt</w:t>
      </w:r>
      <w:bookmarkEnd w:id="4"/>
    </w:p>
    <w:p w14:paraId="346AA5C9" w14:textId="12C83285" w:rsidR="00D27AFE" w:rsidRPr="001A5971" w:rsidRDefault="00C753A6" w:rsidP="00535AF0">
      <w:pPr>
        <w:rPr>
          <w:strike/>
        </w:rPr>
      </w:pPr>
      <w:r w:rsidRPr="001A5971">
        <w:rPr>
          <w:strike/>
        </w:rPr>
        <w:t xml:space="preserve"> </w:t>
      </w:r>
    </w:p>
    <w:tbl>
      <w:tblPr>
        <w:tblStyle w:val="Tabel-Gitter"/>
        <w:tblW w:w="87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851"/>
        <w:gridCol w:w="5636"/>
        <w:gridCol w:w="992"/>
        <w:gridCol w:w="1276"/>
      </w:tblGrid>
      <w:tr w:rsidR="00D27AFE" w:rsidRPr="001A5971" w14:paraId="20E8881F" w14:textId="77777777" w:rsidTr="00B17B70">
        <w:tc>
          <w:tcPr>
            <w:tcW w:w="851" w:type="dxa"/>
            <w:shd w:val="clear" w:color="auto" w:fill="008B8B"/>
          </w:tcPr>
          <w:p w14:paraId="018C44BD" w14:textId="7E87BFF6" w:rsidR="00D27AFE" w:rsidRPr="001A5971" w:rsidRDefault="009C3445" w:rsidP="009C3445">
            <w:pPr>
              <w:pStyle w:val="HvidNormal0"/>
              <w:rPr>
                <w:strike/>
                <w:sz w:val="20"/>
                <w:szCs w:val="20"/>
              </w:rPr>
            </w:pPr>
            <w:r w:rsidRPr="001A5971">
              <w:rPr>
                <w:strike/>
                <w:sz w:val="20"/>
                <w:szCs w:val="20"/>
              </w:rPr>
              <w:t>NR.</w:t>
            </w:r>
          </w:p>
        </w:tc>
        <w:tc>
          <w:tcPr>
            <w:tcW w:w="5636" w:type="dxa"/>
            <w:shd w:val="clear" w:color="auto" w:fill="008B8B"/>
          </w:tcPr>
          <w:p w14:paraId="7D35AA79" w14:textId="38DC3DB9" w:rsidR="00D27AFE" w:rsidRPr="001A5971" w:rsidRDefault="009C3445" w:rsidP="009C3445">
            <w:pPr>
              <w:pStyle w:val="HvidNormal0"/>
              <w:rPr>
                <w:strike/>
                <w:sz w:val="20"/>
                <w:szCs w:val="20"/>
              </w:rPr>
            </w:pPr>
            <w:r w:rsidRPr="001A5971">
              <w:rPr>
                <w:strike/>
                <w:sz w:val="20"/>
                <w:szCs w:val="20"/>
              </w:rPr>
              <w:t>TEKST</w:t>
            </w:r>
          </w:p>
        </w:tc>
        <w:tc>
          <w:tcPr>
            <w:tcW w:w="992" w:type="dxa"/>
            <w:shd w:val="clear" w:color="auto" w:fill="008B8B"/>
          </w:tcPr>
          <w:p w14:paraId="0ED9DD6C" w14:textId="7438B7B3" w:rsidR="00D27AFE" w:rsidRPr="001A5971" w:rsidRDefault="009C3445" w:rsidP="009C3445">
            <w:pPr>
              <w:pStyle w:val="HvidNormal0"/>
              <w:rPr>
                <w:strike/>
                <w:sz w:val="20"/>
                <w:szCs w:val="20"/>
              </w:rPr>
            </w:pPr>
            <w:r w:rsidRPr="001A5971">
              <w:rPr>
                <w:strike/>
                <w:sz w:val="20"/>
                <w:szCs w:val="20"/>
              </w:rPr>
              <w:t>VERSION</w:t>
            </w:r>
          </w:p>
        </w:tc>
        <w:tc>
          <w:tcPr>
            <w:tcW w:w="1276" w:type="dxa"/>
            <w:shd w:val="clear" w:color="auto" w:fill="008B8B"/>
          </w:tcPr>
          <w:p w14:paraId="571021AB" w14:textId="3EEC3188" w:rsidR="00D27AFE" w:rsidRPr="001A5971" w:rsidRDefault="009C3445" w:rsidP="009C3445">
            <w:pPr>
              <w:pStyle w:val="HvidNormal0"/>
              <w:rPr>
                <w:strike/>
                <w:sz w:val="20"/>
                <w:szCs w:val="20"/>
              </w:rPr>
            </w:pPr>
            <w:r w:rsidRPr="001A5971">
              <w:rPr>
                <w:strike/>
                <w:sz w:val="20"/>
                <w:szCs w:val="20"/>
              </w:rPr>
              <w:t>DATO</w:t>
            </w:r>
          </w:p>
        </w:tc>
      </w:tr>
      <w:tr w:rsidR="00B17B70" w:rsidRPr="001A5971" w14:paraId="3BE5A567" w14:textId="77777777" w:rsidTr="00670E89">
        <w:tc>
          <w:tcPr>
            <w:tcW w:w="851" w:type="dxa"/>
            <w:shd w:val="clear" w:color="auto" w:fill="F1F1F1"/>
          </w:tcPr>
          <w:p w14:paraId="7DAF9C75" w14:textId="77777777" w:rsidR="00B17B70" w:rsidRPr="001A5971" w:rsidRDefault="00B17B70" w:rsidP="009C3445">
            <w:pPr>
              <w:rPr>
                <w:strike/>
              </w:rPr>
            </w:pPr>
          </w:p>
        </w:tc>
        <w:tc>
          <w:tcPr>
            <w:tcW w:w="5636" w:type="dxa"/>
            <w:shd w:val="clear" w:color="auto" w:fill="F1F1F1"/>
            <w:vAlign w:val="center"/>
          </w:tcPr>
          <w:p w14:paraId="551220D9" w14:textId="11F1B654" w:rsidR="00B17B70" w:rsidRPr="001A5971" w:rsidRDefault="00B17B70" w:rsidP="00535AF0">
            <w:pPr>
              <w:rPr>
                <w:strike/>
              </w:rPr>
            </w:pPr>
            <w:r w:rsidRPr="001A5971">
              <w:rPr>
                <w:strike/>
              </w:rPr>
              <w:t>Gennemgående revidering i forbindelse med indførelsen af engrosmodellen. Definitioner er bl.a. revideret, bilag er skrevet ind i forskriften og EDIFACT beskrivelser er fjernet.</w:t>
            </w:r>
          </w:p>
        </w:tc>
        <w:tc>
          <w:tcPr>
            <w:tcW w:w="992" w:type="dxa"/>
            <w:shd w:val="clear" w:color="auto" w:fill="F1F1F1"/>
            <w:vAlign w:val="center"/>
          </w:tcPr>
          <w:p w14:paraId="338317B3" w14:textId="00EC5DCE" w:rsidR="00B17B70" w:rsidRPr="001A5971" w:rsidRDefault="00B17B70" w:rsidP="00535AF0">
            <w:pPr>
              <w:rPr>
                <w:strike/>
              </w:rPr>
            </w:pPr>
            <w:r w:rsidRPr="001A5971">
              <w:rPr>
                <w:strike/>
              </w:rPr>
              <w:t>4.0</w:t>
            </w:r>
          </w:p>
        </w:tc>
        <w:tc>
          <w:tcPr>
            <w:tcW w:w="1276" w:type="dxa"/>
            <w:shd w:val="clear" w:color="auto" w:fill="F1F1F1"/>
            <w:vAlign w:val="center"/>
          </w:tcPr>
          <w:p w14:paraId="4730F2F6" w14:textId="06D75E8A" w:rsidR="00B17B70" w:rsidRPr="001A5971" w:rsidRDefault="00B17B70" w:rsidP="00535AF0">
            <w:pPr>
              <w:rPr>
                <w:strike/>
              </w:rPr>
            </w:pPr>
            <w:r w:rsidRPr="001A5971">
              <w:rPr>
                <w:strike/>
              </w:rPr>
              <w:t>November 2013</w:t>
            </w:r>
          </w:p>
        </w:tc>
      </w:tr>
      <w:tr w:rsidR="00B17B70" w:rsidRPr="001A5971" w14:paraId="3A25FE55" w14:textId="77777777" w:rsidTr="00670E89">
        <w:tc>
          <w:tcPr>
            <w:tcW w:w="851" w:type="dxa"/>
            <w:shd w:val="clear" w:color="auto" w:fill="E8E8E8"/>
          </w:tcPr>
          <w:p w14:paraId="3F002BB9" w14:textId="77777777" w:rsidR="00B17B70" w:rsidRPr="001A5971" w:rsidRDefault="00B17B70" w:rsidP="009C3445">
            <w:pPr>
              <w:rPr>
                <w:strike/>
              </w:rPr>
            </w:pPr>
          </w:p>
        </w:tc>
        <w:tc>
          <w:tcPr>
            <w:tcW w:w="5636" w:type="dxa"/>
            <w:shd w:val="clear" w:color="auto" w:fill="E8E8E8"/>
            <w:vAlign w:val="center"/>
          </w:tcPr>
          <w:p w14:paraId="049A2F47" w14:textId="0F52782E" w:rsidR="00B17B70" w:rsidRPr="001A5971" w:rsidRDefault="00B17B70" w:rsidP="00535AF0">
            <w:pPr>
              <w:rPr>
                <w:strike/>
              </w:rPr>
            </w:pPr>
            <w:r w:rsidRPr="001A5971">
              <w:rPr>
                <w:strike/>
              </w:rPr>
              <w:t>Revideret i overensstemmelse med høringsnotat af 25. februar 2014. Ændringerne fremgår i forskriften med ændringsmarkeringer.</w:t>
            </w:r>
          </w:p>
        </w:tc>
        <w:tc>
          <w:tcPr>
            <w:tcW w:w="992" w:type="dxa"/>
            <w:shd w:val="clear" w:color="auto" w:fill="E8E8E8"/>
            <w:vAlign w:val="center"/>
          </w:tcPr>
          <w:p w14:paraId="2A146CD1" w14:textId="69D9237C" w:rsidR="00B17B70" w:rsidRPr="001A5971" w:rsidRDefault="00B17B70" w:rsidP="00535AF0">
            <w:pPr>
              <w:rPr>
                <w:strike/>
              </w:rPr>
            </w:pPr>
            <w:r w:rsidRPr="001A5971">
              <w:rPr>
                <w:strike/>
              </w:rPr>
              <w:t>4.1</w:t>
            </w:r>
          </w:p>
        </w:tc>
        <w:tc>
          <w:tcPr>
            <w:tcW w:w="1276" w:type="dxa"/>
            <w:shd w:val="clear" w:color="auto" w:fill="E8E8E8"/>
            <w:vAlign w:val="center"/>
          </w:tcPr>
          <w:p w14:paraId="6C9F6657" w14:textId="4A333908" w:rsidR="00B17B70" w:rsidRPr="001A5971" w:rsidRDefault="00B17B70" w:rsidP="00535AF0">
            <w:pPr>
              <w:rPr>
                <w:strike/>
              </w:rPr>
            </w:pPr>
            <w:r w:rsidRPr="001A5971">
              <w:rPr>
                <w:strike/>
              </w:rPr>
              <w:t xml:space="preserve">Feb. 2014  </w:t>
            </w:r>
          </w:p>
        </w:tc>
      </w:tr>
      <w:tr w:rsidR="00B17B70" w:rsidRPr="001A5971" w14:paraId="69D773D0" w14:textId="77777777" w:rsidTr="00670E89">
        <w:tc>
          <w:tcPr>
            <w:tcW w:w="851" w:type="dxa"/>
            <w:shd w:val="clear" w:color="auto" w:fill="F1F1F1"/>
          </w:tcPr>
          <w:p w14:paraId="48A0DEB1" w14:textId="77777777" w:rsidR="00B17B70" w:rsidRPr="001A5971" w:rsidRDefault="00B17B70" w:rsidP="009C3445">
            <w:pPr>
              <w:rPr>
                <w:strike/>
              </w:rPr>
            </w:pPr>
          </w:p>
        </w:tc>
        <w:tc>
          <w:tcPr>
            <w:tcW w:w="5636" w:type="dxa"/>
            <w:shd w:val="clear" w:color="auto" w:fill="F1F1F1"/>
            <w:vAlign w:val="center"/>
          </w:tcPr>
          <w:p w14:paraId="5E8C03BE" w14:textId="2A1FB622" w:rsidR="00B17B70" w:rsidRPr="001A5971" w:rsidRDefault="00B17B70" w:rsidP="00535AF0">
            <w:pPr>
              <w:rPr>
                <w:strike/>
              </w:rPr>
            </w:pPr>
            <w:r w:rsidRPr="001A5971">
              <w:rPr>
                <w:strike/>
              </w:rPr>
              <w:t>Redaktionelle ændringer + indsat fodnote i kapitel 7.5.</w:t>
            </w:r>
          </w:p>
        </w:tc>
        <w:tc>
          <w:tcPr>
            <w:tcW w:w="992" w:type="dxa"/>
            <w:shd w:val="clear" w:color="auto" w:fill="F1F1F1"/>
            <w:vAlign w:val="center"/>
          </w:tcPr>
          <w:p w14:paraId="3C7868E4" w14:textId="1D9B021B" w:rsidR="00B17B70" w:rsidRPr="001A5971" w:rsidRDefault="00B17B70" w:rsidP="00535AF0">
            <w:pPr>
              <w:rPr>
                <w:strike/>
              </w:rPr>
            </w:pPr>
            <w:r w:rsidRPr="001A5971">
              <w:rPr>
                <w:strike/>
              </w:rPr>
              <w:t>4.2</w:t>
            </w:r>
          </w:p>
        </w:tc>
        <w:tc>
          <w:tcPr>
            <w:tcW w:w="1276" w:type="dxa"/>
            <w:shd w:val="clear" w:color="auto" w:fill="F1F1F1"/>
            <w:vAlign w:val="center"/>
          </w:tcPr>
          <w:p w14:paraId="725CB6A3" w14:textId="5EAC91C9" w:rsidR="00B17B70" w:rsidRPr="001A5971" w:rsidRDefault="00B17B70" w:rsidP="00535AF0">
            <w:pPr>
              <w:rPr>
                <w:strike/>
              </w:rPr>
            </w:pPr>
            <w:r w:rsidRPr="001A5971">
              <w:rPr>
                <w:strike/>
              </w:rPr>
              <w:t>Maj 2014</w:t>
            </w:r>
          </w:p>
        </w:tc>
      </w:tr>
      <w:tr w:rsidR="00B17B70" w:rsidRPr="001A5971" w14:paraId="4F3602F7" w14:textId="77777777" w:rsidTr="00670E89">
        <w:tc>
          <w:tcPr>
            <w:tcW w:w="851" w:type="dxa"/>
            <w:shd w:val="clear" w:color="auto" w:fill="E8E8E8"/>
          </w:tcPr>
          <w:p w14:paraId="7C332767" w14:textId="77777777" w:rsidR="00B17B70" w:rsidRPr="001A5971" w:rsidRDefault="00B17B70" w:rsidP="009C3445">
            <w:pPr>
              <w:rPr>
                <w:strike/>
              </w:rPr>
            </w:pPr>
          </w:p>
        </w:tc>
        <w:tc>
          <w:tcPr>
            <w:tcW w:w="5636" w:type="dxa"/>
            <w:shd w:val="clear" w:color="auto" w:fill="E8E8E8"/>
            <w:vAlign w:val="center"/>
          </w:tcPr>
          <w:p w14:paraId="517B8EEE" w14:textId="1D61ACE7" w:rsidR="00B17B70" w:rsidRPr="001A5971" w:rsidRDefault="00B17B70" w:rsidP="00535AF0">
            <w:pPr>
              <w:rPr>
                <w:strike/>
              </w:rPr>
            </w:pPr>
            <w:r w:rsidRPr="001A5971">
              <w:rPr>
                <w:strike/>
              </w:rPr>
              <w:t>Revideret som følge af høring maj 2014</w:t>
            </w:r>
          </w:p>
        </w:tc>
        <w:tc>
          <w:tcPr>
            <w:tcW w:w="992" w:type="dxa"/>
            <w:shd w:val="clear" w:color="auto" w:fill="E8E8E8"/>
            <w:vAlign w:val="center"/>
          </w:tcPr>
          <w:p w14:paraId="0C272BB0" w14:textId="4732EE70" w:rsidR="00B17B70" w:rsidRPr="001A5971" w:rsidRDefault="00B17B70" w:rsidP="00535AF0">
            <w:pPr>
              <w:rPr>
                <w:strike/>
              </w:rPr>
            </w:pPr>
            <w:r w:rsidRPr="001A5971">
              <w:rPr>
                <w:strike/>
              </w:rPr>
              <w:t>4.3</w:t>
            </w:r>
          </w:p>
        </w:tc>
        <w:tc>
          <w:tcPr>
            <w:tcW w:w="1276" w:type="dxa"/>
            <w:shd w:val="clear" w:color="auto" w:fill="E8E8E8"/>
            <w:vAlign w:val="center"/>
          </w:tcPr>
          <w:p w14:paraId="55C3AFA4" w14:textId="07F21456" w:rsidR="00B17B70" w:rsidRPr="001A5971" w:rsidRDefault="00B17B70" w:rsidP="00535AF0">
            <w:pPr>
              <w:rPr>
                <w:strike/>
              </w:rPr>
            </w:pPr>
            <w:r w:rsidRPr="001A5971">
              <w:rPr>
                <w:strike/>
              </w:rPr>
              <w:t>August 2014</w:t>
            </w:r>
          </w:p>
        </w:tc>
      </w:tr>
      <w:tr w:rsidR="00B17B70" w:rsidRPr="001A5971" w14:paraId="450CA2FA" w14:textId="77777777" w:rsidTr="00670E89">
        <w:tc>
          <w:tcPr>
            <w:tcW w:w="851" w:type="dxa"/>
            <w:shd w:val="clear" w:color="auto" w:fill="F1F1F1"/>
          </w:tcPr>
          <w:p w14:paraId="6BF7CEE1" w14:textId="77777777" w:rsidR="00B17B70" w:rsidRPr="001A5971" w:rsidRDefault="00B17B70" w:rsidP="009C3445">
            <w:pPr>
              <w:rPr>
                <w:strike/>
              </w:rPr>
            </w:pPr>
          </w:p>
        </w:tc>
        <w:tc>
          <w:tcPr>
            <w:tcW w:w="5636" w:type="dxa"/>
            <w:shd w:val="clear" w:color="auto" w:fill="F1F1F1"/>
            <w:vAlign w:val="center"/>
          </w:tcPr>
          <w:p w14:paraId="1CC887F3" w14:textId="6D02CBF4" w:rsidR="00B17B70" w:rsidRPr="001A5971" w:rsidRDefault="00B17B70" w:rsidP="00535AF0">
            <w:pPr>
              <w:rPr>
                <w:strike/>
              </w:rPr>
            </w:pPr>
            <w:r w:rsidRPr="001A5971">
              <w:rPr>
                <w:strike/>
              </w:rPr>
              <w:t>Sanktionslister tilføjet</w:t>
            </w:r>
          </w:p>
        </w:tc>
        <w:tc>
          <w:tcPr>
            <w:tcW w:w="992" w:type="dxa"/>
            <w:shd w:val="clear" w:color="auto" w:fill="F1F1F1"/>
            <w:vAlign w:val="center"/>
          </w:tcPr>
          <w:p w14:paraId="541432A5" w14:textId="1F574FFF" w:rsidR="00B17B70" w:rsidRPr="001A5971" w:rsidRDefault="00B17B70" w:rsidP="00535AF0">
            <w:pPr>
              <w:rPr>
                <w:strike/>
              </w:rPr>
            </w:pPr>
            <w:r w:rsidRPr="001A5971">
              <w:rPr>
                <w:strike/>
              </w:rPr>
              <w:t>4.4</w:t>
            </w:r>
          </w:p>
        </w:tc>
        <w:tc>
          <w:tcPr>
            <w:tcW w:w="1276" w:type="dxa"/>
            <w:shd w:val="clear" w:color="auto" w:fill="F1F1F1"/>
            <w:vAlign w:val="center"/>
          </w:tcPr>
          <w:p w14:paraId="25E7B4B7" w14:textId="73A4A2F4" w:rsidR="00B17B70" w:rsidRPr="001A5971" w:rsidRDefault="00B17B70" w:rsidP="00535AF0">
            <w:pPr>
              <w:rPr>
                <w:strike/>
              </w:rPr>
            </w:pPr>
            <w:r w:rsidRPr="001A5971">
              <w:rPr>
                <w:strike/>
              </w:rPr>
              <w:t>September 2014</w:t>
            </w:r>
          </w:p>
        </w:tc>
      </w:tr>
      <w:tr w:rsidR="00B17B70" w:rsidRPr="001A5971" w14:paraId="6F9931F5" w14:textId="77777777" w:rsidTr="00670E89">
        <w:tc>
          <w:tcPr>
            <w:tcW w:w="851" w:type="dxa"/>
            <w:shd w:val="clear" w:color="auto" w:fill="E8E8E8"/>
          </w:tcPr>
          <w:p w14:paraId="75C03E16" w14:textId="77777777" w:rsidR="00B17B70" w:rsidRPr="001A5971" w:rsidRDefault="00B17B70" w:rsidP="009C3445">
            <w:pPr>
              <w:rPr>
                <w:strike/>
              </w:rPr>
            </w:pPr>
          </w:p>
        </w:tc>
        <w:tc>
          <w:tcPr>
            <w:tcW w:w="5636" w:type="dxa"/>
            <w:shd w:val="clear" w:color="auto" w:fill="E8E8E8"/>
            <w:vAlign w:val="center"/>
          </w:tcPr>
          <w:p w14:paraId="6B1ABB1D" w14:textId="0E0C691F" w:rsidR="00B17B70" w:rsidRPr="001A5971" w:rsidRDefault="00B17B70" w:rsidP="00535AF0">
            <w:pPr>
              <w:rPr>
                <w:strike/>
              </w:rPr>
            </w:pPr>
            <w:r w:rsidRPr="001A5971">
              <w:rPr>
                <w:strike/>
              </w:rPr>
              <w:t>Præcisering af ”regelmæssig kontrol af nye meddelelser i DataHub”</w:t>
            </w:r>
          </w:p>
        </w:tc>
        <w:tc>
          <w:tcPr>
            <w:tcW w:w="992" w:type="dxa"/>
            <w:shd w:val="clear" w:color="auto" w:fill="E8E8E8"/>
            <w:vAlign w:val="center"/>
          </w:tcPr>
          <w:p w14:paraId="7B8941BD" w14:textId="0D29951E" w:rsidR="00B17B70" w:rsidRPr="001A5971" w:rsidRDefault="00B17B70" w:rsidP="00535AF0">
            <w:pPr>
              <w:rPr>
                <w:strike/>
              </w:rPr>
            </w:pPr>
            <w:r w:rsidRPr="001A5971">
              <w:rPr>
                <w:strike/>
              </w:rPr>
              <w:t>4.5</w:t>
            </w:r>
          </w:p>
        </w:tc>
        <w:tc>
          <w:tcPr>
            <w:tcW w:w="1276" w:type="dxa"/>
            <w:shd w:val="clear" w:color="auto" w:fill="E8E8E8"/>
            <w:vAlign w:val="center"/>
          </w:tcPr>
          <w:p w14:paraId="5BABF9C0" w14:textId="0F4A64FC" w:rsidR="00B17B70" w:rsidRPr="001A5971" w:rsidRDefault="00B17B70" w:rsidP="00535AF0">
            <w:pPr>
              <w:rPr>
                <w:strike/>
              </w:rPr>
            </w:pPr>
            <w:r w:rsidRPr="001A5971">
              <w:rPr>
                <w:strike/>
              </w:rPr>
              <w:t>Maj 2015</w:t>
            </w:r>
          </w:p>
        </w:tc>
      </w:tr>
      <w:tr w:rsidR="00B17B70" w:rsidRPr="001A5971" w14:paraId="20348FC7" w14:textId="77777777" w:rsidTr="00670E89">
        <w:tc>
          <w:tcPr>
            <w:tcW w:w="851" w:type="dxa"/>
            <w:shd w:val="clear" w:color="auto" w:fill="F1F1F1"/>
          </w:tcPr>
          <w:p w14:paraId="4B6B5C1F" w14:textId="77777777" w:rsidR="00B17B70" w:rsidRPr="001A5971" w:rsidRDefault="00B17B70" w:rsidP="009C3445">
            <w:pPr>
              <w:rPr>
                <w:strike/>
              </w:rPr>
            </w:pPr>
          </w:p>
        </w:tc>
        <w:tc>
          <w:tcPr>
            <w:tcW w:w="5636" w:type="dxa"/>
            <w:shd w:val="clear" w:color="auto" w:fill="F1F1F1"/>
            <w:vAlign w:val="center"/>
          </w:tcPr>
          <w:p w14:paraId="70B9F78A" w14:textId="3410DD28" w:rsidR="00B17B70" w:rsidRPr="001A5971" w:rsidRDefault="00B17B70" w:rsidP="00535AF0">
            <w:pPr>
              <w:rPr>
                <w:strike/>
              </w:rPr>
            </w:pPr>
            <w:r w:rsidRPr="001A5971">
              <w:rPr>
                <w:strike/>
              </w:rPr>
              <w:t>Revideret som følge af høring maj 2015</w:t>
            </w:r>
          </w:p>
        </w:tc>
        <w:tc>
          <w:tcPr>
            <w:tcW w:w="992" w:type="dxa"/>
            <w:shd w:val="clear" w:color="auto" w:fill="F1F1F1"/>
            <w:vAlign w:val="center"/>
          </w:tcPr>
          <w:p w14:paraId="295A4F09" w14:textId="0601178F" w:rsidR="00B17B70" w:rsidRPr="001A5971" w:rsidRDefault="00B17B70" w:rsidP="00535AF0">
            <w:pPr>
              <w:rPr>
                <w:strike/>
              </w:rPr>
            </w:pPr>
            <w:r w:rsidRPr="001A5971">
              <w:rPr>
                <w:strike/>
              </w:rPr>
              <w:t>4.6</w:t>
            </w:r>
          </w:p>
        </w:tc>
        <w:tc>
          <w:tcPr>
            <w:tcW w:w="1276" w:type="dxa"/>
            <w:shd w:val="clear" w:color="auto" w:fill="F1F1F1"/>
            <w:vAlign w:val="center"/>
          </w:tcPr>
          <w:p w14:paraId="0896E750" w14:textId="72F17C1F" w:rsidR="00B17B70" w:rsidRPr="001A5971" w:rsidRDefault="00B17B70" w:rsidP="00535AF0">
            <w:pPr>
              <w:rPr>
                <w:strike/>
              </w:rPr>
            </w:pPr>
            <w:r w:rsidRPr="001A5971">
              <w:rPr>
                <w:strike/>
              </w:rPr>
              <w:t>September 2015</w:t>
            </w:r>
          </w:p>
        </w:tc>
      </w:tr>
      <w:tr w:rsidR="00B17B70" w:rsidRPr="001A5971" w14:paraId="4546209E" w14:textId="77777777" w:rsidTr="00670E89">
        <w:tc>
          <w:tcPr>
            <w:tcW w:w="851" w:type="dxa"/>
            <w:shd w:val="clear" w:color="auto" w:fill="E8E8E8"/>
          </w:tcPr>
          <w:p w14:paraId="7D1F4D54" w14:textId="77777777" w:rsidR="00B17B70" w:rsidRPr="001A5971" w:rsidRDefault="00B17B70" w:rsidP="00670E89">
            <w:pPr>
              <w:rPr>
                <w:strike/>
              </w:rPr>
            </w:pPr>
          </w:p>
        </w:tc>
        <w:tc>
          <w:tcPr>
            <w:tcW w:w="5636" w:type="dxa"/>
            <w:shd w:val="clear" w:color="auto" w:fill="E8E8E8"/>
            <w:vAlign w:val="center"/>
          </w:tcPr>
          <w:p w14:paraId="34E68887" w14:textId="3533B3CA" w:rsidR="00B17B70" w:rsidRPr="001A5971" w:rsidRDefault="00B17B70" w:rsidP="00670E89">
            <w:pPr>
              <w:rPr>
                <w:strike/>
              </w:rPr>
            </w:pPr>
            <w:r w:rsidRPr="001A5971">
              <w:rPr>
                <w:strike/>
              </w:rPr>
              <w:t>Opdateret dokumentnr. og dato efter Energitilsynets metodegodkendelse.</w:t>
            </w:r>
          </w:p>
        </w:tc>
        <w:tc>
          <w:tcPr>
            <w:tcW w:w="992" w:type="dxa"/>
            <w:shd w:val="clear" w:color="auto" w:fill="E8E8E8"/>
            <w:vAlign w:val="center"/>
          </w:tcPr>
          <w:p w14:paraId="0B106402" w14:textId="1B850FE5" w:rsidR="00B17B70" w:rsidRPr="001A5971" w:rsidRDefault="00B17B70" w:rsidP="00670E89">
            <w:pPr>
              <w:rPr>
                <w:strike/>
              </w:rPr>
            </w:pPr>
            <w:r w:rsidRPr="001A5971">
              <w:rPr>
                <w:strike/>
              </w:rPr>
              <w:t>4.7</w:t>
            </w:r>
          </w:p>
        </w:tc>
        <w:tc>
          <w:tcPr>
            <w:tcW w:w="1276" w:type="dxa"/>
            <w:shd w:val="clear" w:color="auto" w:fill="E8E8E8"/>
            <w:vAlign w:val="center"/>
          </w:tcPr>
          <w:p w14:paraId="0ED966B7" w14:textId="5ABF90EB" w:rsidR="00B17B70" w:rsidRPr="001A5971" w:rsidRDefault="00B17B70" w:rsidP="00670E89">
            <w:pPr>
              <w:rPr>
                <w:strike/>
              </w:rPr>
            </w:pPr>
            <w:r w:rsidRPr="001A5971">
              <w:rPr>
                <w:strike/>
              </w:rPr>
              <w:t>Marts 2016</w:t>
            </w:r>
          </w:p>
        </w:tc>
      </w:tr>
      <w:tr w:rsidR="00B17B70" w:rsidRPr="001A5971" w14:paraId="080BF72B" w14:textId="77777777" w:rsidTr="00670E89">
        <w:tc>
          <w:tcPr>
            <w:tcW w:w="851" w:type="dxa"/>
            <w:shd w:val="clear" w:color="auto" w:fill="F1F1F1"/>
          </w:tcPr>
          <w:p w14:paraId="7CDFF9AD" w14:textId="77777777" w:rsidR="00B17B70" w:rsidRPr="001A5971" w:rsidRDefault="00B17B70" w:rsidP="00670E89">
            <w:pPr>
              <w:rPr>
                <w:strike/>
              </w:rPr>
            </w:pPr>
          </w:p>
        </w:tc>
        <w:tc>
          <w:tcPr>
            <w:tcW w:w="5636" w:type="dxa"/>
            <w:shd w:val="clear" w:color="auto" w:fill="F1F1F1"/>
            <w:vAlign w:val="center"/>
          </w:tcPr>
          <w:p w14:paraId="02276137" w14:textId="77777777" w:rsidR="00B17B70" w:rsidRPr="001A5971" w:rsidRDefault="00B17B70" w:rsidP="00670E89">
            <w:pPr>
              <w:pStyle w:val="Heading-Revisionsoversigt2"/>
              <w:rPr>
                <w:rFonts w:ascii="Calibri Light" w:hAnsi="Calibri Light"/>
                <w:strike/>
                <w:sz w:val="20"/>
              </w:rPr>
            </w:pPr>
            <w:r w:rsidRPr="001A5971">
              <w:rPr>
                <w:rFonts w:ascii="Calibri Light" w:hAnsi="Calibri Light"/>
                <w:strike/>
                <w:sz w:val="20"/>
              </w:rPr>
              <w:t>4.10 Opdateret med muligheden for flere aktører til en juridisk virksomhed</w:t>
            </w:r>
          </w:p>
          <w:p w14:paraId="377A5F94" w14:textId="3BC9264A" w:rsidR="00B17B70" w:rsidRPr="001A5971" w:rsidRDefault="00B17B70" w:rsidP="00670E89">
            <w:pPr>
              <w:rPr>
                <w:strike/>
              </w:rPr>
            </w:pPr>
            <w:r w:rsidRPr="001A5971">
              <w:rPr>
                <w:strike/>
              </w:rPr>
              <w:t>6.9 Præciseret at aktørerne er ansvarlige for egne certifikater</w:t>
            </w:r>
          </w:p>
        </w:tc>
        <w:tc>
          <w:tcPr>
            <w:tcW w:w="992" w:type="dxa"/>
            <w:shd w:val="clear" w:color="auto" w:fill="F1F1F1"/>
            <w:vAlign w:val="center"/>
          </w:tcPr>
          <w:p w14:paraId="6CB182A9" w14:textId="2ECEBE47" w:rsidR="00B17B70" w:rsidRPr="001A5971" w:rsidRDefault="00B17B70" w:rsidP="00670E89">
            <w:pPr>
              <w:rPr>
                <w:strike/>
              </w:rPr>
            </w:pPr>
            <w:r w:rsidRPr="001A5971">
              <w:rPr>
                <w:strike/>
              </w:rPr>
              <w:t>4.8</w:t>
            </w:r>
          </w:p>
        </w:tc>
        <w:tc>
          <w:tcPr>
            <w:tcW w:w="1276" w:type="dxa"/>
            <w:shd w:val="clear" w:color="auto" w:fill="F1F1F1"/>
            <w:vAlign w:val="center"/>
          </w:tcPr>
          <w:p w14:paraId="70EE7BB0" w14:textId="4C6668A8" w:rsidR="00B17B70" w:rsidRPr="001A5971" w:rsidRDefault="00B17B70" w:rsidP="00670E89">
            <w:pPr>
              <w:rPr>
                <w:strike/>
              </w:rPr>
            </w:pPr>
            <w:r w:rsidRPr="001A5971">
              <w:rPr>
                <w:strike/>
              </w:rPr>
              <w:t>Marts 2017</w:t>
            </w:r>
          </w:p>
        </w:tc>
      </w:tr>
    </w:tbl>
    <w:p w14:paraId="04D0E3E1" w14:textId="1807275F" w:rsidR="00380CDC" w:rsidRPr="001A5971" w:rsidRDefault="00380CDC" w:rsidP="00535AF0">
      <w:pPr>
        <w:rPr>
          <w:strike/>
        </w:rPr>
      </w:pPr>
    </w:p>
    <w:p w14:paraId="3ED1F740" w14:textId="1EFDFEAD" w:rsidR="00380CDC" w:rsidRPr="001A5971" w:rsidRDefault="00380CDC">
      <w:pPr>
        <w:spacing w:line="240" w:lineRule="auto"/>
        <w:rPr>
          <w:strike/>
        </w:rPr>
      </w:pPr>
    </w:p>
    <w:p w14:paraId="5FC0B175" w14:textId="582EAE45" w:rsidR="003E4D1A" w:rsidRPr="001A5971" w:rsidRDefault="003E4D1A">
      <w:pPr>
        <w:spacing w:line="240" w:lineRule="auto"/>
        <w:rPr>
          <w:strike/>
        </w:rPr>
      </w:pPr>
      <w:r w:rsidRPr="001A5971">
        <w:rPr>
          <w:strike/>
        </w:rPr>
        <w:br w:type="page"/>
      </w:r>
    </w:p>
    <w:p w14:paraId="08329256" w14:textId="17249901" w:rsidR="00441F82" w:rsidRPr="001A5971" w:rsidRDefault="00441F82" w:rsidP="00441F82">
      <w:pPr>
        <w:pStyle w:val="Titel"/>
        <w:rPr>
          <w:strike/>
        </w:rPr>
      </w:pPr>
      <w:r w:rsidRPr="001A5971">
        <w:rPr>
          <w:strike/>
        </w:rPr>
        <w:t>indhold</w:t>
      </w:r>
    </w:p>
    <w:p w14:paraId="180CE498" w14:textId="77777777" w:rsidR="005B133A" w:rsidRPr="001A5971" w:rsidRDefault="005B133A" w:rsidP="005B133A">
      <w:pPr>
        <w:rPr>
          <w:strike/>
        </w:rPr>
      </w:pPr>
    </w:p>
    <w:p w14:paraId="2D2C4DFB" w14:textId="77777777" w:rsidR="00753A06" w:rsidRPr="001A5971" w:rsidRDefault="00744348">
      <w:pPr>
        <w:pStyle w:val="Indholdsfortegnelse1"/>
        <w:rPr>
          <w:rFonts w:asciiTheme="minorHAnsi" w:eastAsiaTheme="minorEastAsia" w:hAnsiTheme="minorHAnsi" w:cstheme="minorBidi"/>
          <w:strike/>
          <w:sz w:val="22"/>
          <w:szCs w:val="22"/>
        </w:rPr>
      </w:pPr>
      <w:r w:rsidRPr="001A5971">
        <w:rPr>
          <w:rFonts w:ascii="Calibri Light" w:hAnsi="Calibri Light"/>
          <w:strike/>
          <w:sz w:val="20"/>
        </w:rPr>
        <w:fldChar w:fldCharType="begin"/>
      </w:r>
      <w:r w:rsidRPr="001A5971">
        <w:rPr>
          <w:rFonts w:ascii="Calibri Light" w:hAnsi="Calibri Light"/>
          <w:strike/>
          <w:sz w:val="20"/>
        </w:rPr>
        <w:instrText xml:space="preserve"> TOC \o "1-3" \h \z \u </w:instrText>
      </w:r>
      <w:r w:rsidRPr="001A5971">
        <w:rPr>
          <w:rFonts w:ascii="Calibri Light" w:hAnsi="Calibri Light"/>
          <w:strike/>
          <w:sz w:val="20"/>
        </w:rPr>
        <w:fldChar w:fldCharType="separate"/>
      </w:r>
      <w:hyperlink w:anchor="_Toc518905021" w:history="1">
        <w:r w:rsidR="00753A06" w:rsidRPr="001A5971">
          <w:rPr>
            <w:rStyle w:val="Hyperlink"/>
            <w:strike/>
          </w:rPr>
          <w:t>Revisionsoversigt</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_Toc518905021 \h </w:instrText>
        </w:r>
        <w:r w:rsidR="00753A06" w:rsidRPr="001A5971">
          <w:rPr>
            <w:strike/>
            <w:webHidden/>
          </w:rPr>
        </w:r>
        <w:r w:rsidR="00753A06" w:rsidRPr="001A5971">
          <w:rPr>
            <w:strike/>
            <w:webHidden/>
          </w:rPr>
          <w:fldChar w:fldCharType="separate"/>
        </w:r>
        <w:r w:rsidR="00753A06" w:rsidRPr="001A5971">
          <w:rPr>
            <w:strike/>
            <w:webHidden/>
          </w:rPr>
          <w:t>2</w:t>
        </w:r>
        <w:r w:rsidR="00753A06" w:rsidRPr="001A5971">
          <w:rPr>
            <w:strike/>
            <w:webHidden/>
          </w:rPr>
          <w:fldChar w:fldCharType="end"/>
        </w:r>
      </w:hyperlink>
    </w:p>
    <w:p w14:paraId="17B873D9"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022" w:history="1">
        <w:r w:rsidR="00753A06" w:rsidRPr="001A5971">
          <w:rPr>
            <w:rStyle w:val="Hyperlink"/>
            <w:strike/>
          </w:rPr>
          <w:t>Læsevejledning</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_Toc518905022 \h </w:instrText>
        </w:r>
        <w:r w:rsidR="00753A06" w:rsidRPr="001A5971">
          <w:rPr>
            <w:strike/>
            <w:webHidden/>
          </w:rPr>
        </w:r>
        <w:r w:rsidR="00753A06" w:rsidRPr="001A5971">
          <w:rPr>
            <w:strike/>
            <w:webHidden/>
          </w:rPr>
          <w:fldChar w:fldCharType="separate"/>
        </w:r>
        <w:r w:rsidR="00753A06" w:rsidRPr="001A5971">
          <w:rPr>
            <w:strike/>
            <w:webHidden/>
          </w:rPr>
          <w:t>6</w:t>
        </w:r>
        <w:r w:rsidR="00753A06" w:rsidRPr="001A5971">
          <w:rPr>
            <w:strike/>
            <w:webHidden/>
          </w:rPr>
          <w:fldChar w:fldCharType="end"/>
        </w:r>
      </w:hyperlink>
    </w:p>
    <w:p w14:paraId="1A410142"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023" w:history="1">
        <w:r w:rsidR="00753A06" w:rsidRPr="001A5971">
          <w:rPr>
            <w:rStyle w:val="Hyperlink"/>
            <w:strike/>
            <w14:scene3d>
              <w14:camera w14:prst="orthographicFront"/>
              <w14:lightRig w14:rig="threePt" w14:dir="t">
                <w14:rot w14:lat="0" w14:lon="0" w14:rev="0"/>
              </w14:lightRig>
            </w14:scene3d>
          </w:rPr>
          <w:t>1.</w:t>
        </w:r>
        <w:r w:rsidR="00753A06" w:rsidRPr="001A5971">
          <w:rPr>
            <w:rFonts w:asciiTheme="minorHAnsi" w:eastAsiaTheme="minorEastAsia" w:hAnsiTheme="minorHAnsi" w:cstheme="minorBidi"/>
            <w:strike/>
            <w:sz w:val="22"/>
            <w:szCs w:val="22"/>
          </w:rPr>
          <w:tab/>
        </w:r>
        <w:r w:rsidR="00753A06" w:rsidRPr="001A5971">
          <w:rPr>
            <w:rStyle w:val="Hyperlink"/>
            <w:strike/>
          </w:rPr>
          <w:t>Terminologi og definitioner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_Toc518905023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4ADA0802"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24" w:history="1">
        <w:r w:rsidR="00753A06" w:rsidRPr="001A5971">
          <w:rPr>
            <w:rStyle w:val="Hyperlink"/>
            <w:strike/>
          </w:rPr>
          <w:t>1.1</w:t>
        </w:r>
        <w:r w:rsidR="00753A06" w:rsidRPr="001A5971">
          <w:rPr>
            <w:rFonts w:asciiTheme="minorHAnsi" w:eastAsiaTheme="minorEastAsia" w:hAnsiTheme="minorHAnsi" w:cstheme="minorBidi"/>
            <w:strike/>
            <w:sz w:val="22"/>
            <w:szCs w:val="22"/>
          </w:rPr>
          <w:tab/>
        </w:r>
        <w:r w:rsidR="00753A06" w:rsidRPr="001A5971">
          <w:rPr>
            <w:rStyle w:val="Hyperlink"/>
            <w:strike/>
          </w:rPr>
          <w:t>Aktør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_Toc518905024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2972160F"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25" w:history="1">
        <w:r w:rsidR="00753A06" w:rsidRPr="001A5971">
          <w:rPr>
            <w:rStyle w:val="Hyperlink"/>
            <w:strike/>
          </w:rPr>
          <w:t>1.2</w:t>
        </w:r>
        <w:r w:rsidR="00753A06" w:rsidRPr="001A5971">
          <w:rPr>
            <w:rFonts w:asciiTheme="minorHAnsi" w:eastAsiaTheme="minorEastAsia" w:hAnsiTheme="minorHAnsi" w:cstheme="minorBidi"/>
            <w:strike/>
            <w:sz w:val="22"/>
            <w:szCs w:val="22"/>
          </w:rPr>
          <w:tab/>
        </w:r>
        <w:r w:rsidR="00753A06" w:rsidRPr="001A5971">
          <w:rPr>
            <w:rStyle w:val="Hyperlink"/>
            <w:strike/>
          </w:rPr>
          <w:t>Aktørstamdataregister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_Toc518905025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18C5156B"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26" w:history="1">
        <w:r w:rsidR="00753A06" w:rsidRPr="001A5971">
          <w:rPr>
            <w:rStyle w:val="Hyperlink"/>
            <w:strike/>
          </w:rPr>
          <w:t>1.3</w:t>
        </w:r>
        <w:r w:rsidR="00753A06" w:rsidRPr="001A5971">
          <w:rPr>
            <w:rFonts w:asciiTheme="minorHAnsi" w:eastAsiaTheme="minorEastAsia" w:hAnsiTheme="minorHAnsi" w:cstheme="minorBidi"/>
            <w:strike/>
            <w:sz w:val="22"/>
            <w:szCs w:val="22"/>
          </w:rPr>
          <w:tab/>
        </w:r>
        <w:r w:rsidR="00753A06" w:rsidRPr="001A5971">
          <w:rPr>
            <w:rStyle w:val="Hyperlink"/>
            <w:strike/>
          </w:rPr>
          <w:t>Arbejdsdage</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_Toc518905026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5BD366C9"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27" w:history="1">
        <w:r w:rsidR="00753A06" w:rsidRPr="001A5971">
          <w:rPr>
            <w:rStyle w:val="Hyperlink"/>
            <w:strike/>
          </w:rPr>
          <w:t>1.4</w:t>
        </w:r>
        <w:r w:rsidR="00753A06" w:rsidRPr="001A5971">
          <w:rPr>
            <w:rFonts w:asciiTheme="minorHAnsi" w:eastAsiaTheme="minorEastAsia" w:hAnsiTheme="minorHAnsi" w:cstheme="minorBidi"/>
            <w:strike/>
            <w:sz w:val="22"/>
            <w:szCs w:val="22"/>
          </w:rPr>
          <w:tab/>
        </w:r>
        <w:r w:rsidR="00753A06" w:rsidRPr="001A5971">
          <w:rPr>
            <w:rStyle w:val="Hyperlink"/>
            <w:strike/>
          </w:rPr>
          <w:t>DataHub</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_Toc518905027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581B20B5"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28" w:history="1">
        <w:r w:rsidR="00753A06" w:rsidRPr="001A5971">
          <w:rPr>
            <w:rStyle w:val="Hyperlink"/>
            <w:strike/>
          </w:rPr>
          <w:t>1.5</w:t>
        </w:r>
        <w:r w:rsidR="00753A06" w:rsidRPr="001A5971">
          <w:rPr>
            <w:rFonts w:asciiTheme="minorHAnsi" w:eastAsiaTheme="minorEastAsia" w:hAnsiTheme="minorHAnsi" w:cstheme="minorBidi"/>
            <w:strike/>
            <w:sz w:val="22"/>
            <w:szCs w:val="22"/>
          </w:rPr>
          <w:tab/>
        </w:r>
        <w:r w:rsidR="00753A06" w:rsidRPr="001A5971">
          <w:rPr>
            <w:rStyle w:val="Hyperlink"/>
            <w:strike/>
          </w:rPr>
          <w:t>Elektronisk dataudveksling (EDI)</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_Toc518905028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23C2AAFA"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29" w:history="1">
        <w:r w:rsidR="00753A06" w:rsidRPr="001A5971">
          <w:rPr>
            <w:rStyle w:val="Hyperlink"/>
            <w:strike/>
          </w:rPr>
          <w:t>1.6</w:t>
        </w:r>
        <w:r w:rsidR="00753A06" w:rsidRPr="001A5971">
          <w:rPr>
            <w:rFonts w:asciiTheme="minorHAnsi" w:eastAsiaTheme="minorEastAsia" w:hAnsiTheme="minorHAnsi" w:cstheme="minorBidi"/>
            <w:strike/>
            <w:sz w:val="22"/>
            <w:szCs w:val="22"/>
          </w:rPr>
          <w:tab/>
        </w:r>
        <w:r w:rsidR="00753A06" w:rsidRPr="001A5971">
          <w:rPr>
            <w:rStyle w:val="Hyperlink"/>
            <w:strike/>
          </w:rPr>
          <w:t>Elforsyningsnet</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_Toc518905029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7E260FE2"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30" w:history="1">
        <w:r w:rsidR="00753A06" w:rsidRPr="001A5971">
          <w:rPr>
            <w:rStyle w:val="Hyperlink"/>
            <w:strike/>
          </w:rPr>
          <w:t>1.7</w:t>
        </w:r>
        <w:r w:rsidR="00753A06" w:rsidRPr="001A5971">
          <w:rPr>
            <w:rFonts w:asciiTheme="minorHAnsi" w:eastAsiaTheme="minorEastAsia" w:hAnsiTheme="minorHAnsi" w:cstheme="minorBidi"/>
            <w:strike/>
            <w:sz w:val="22"/>
            <w:szCs w:val="22"/>
          </w:rPr>
          <w:tab/>
        </w:r>
        <w:r w:rsidR="00753A06" w:rsidRPr="001A5971">
          <w:rPr>
            <w:rStyle w:val="Hyperlink"/>
            <w:strike/>
          </w:rPr>
          <w:t>Elleverandør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_Toc518905030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153C53DB"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31" w:history="1">
        <w:r w:rsidR="00753A06" w:rsidRPr="001A5971">
          <w:rPr>
            <w:rStyle w:val="Hyperlink"/>
            <w:strike/>
          </w:rPr>
          <w:t>1.8</w:t>
        </w:r>
        <w:r w:rsidR="00753A06" w:rsidRPr="001A5971">
          <w:rPr>
            <w:rFonts w:asciiTheme="minorHAnsi" w:eastAsiaTheme="minorEastAsia" w:hAnsiTheme="minorHAnsi" w:cstheme="minorBidi"/>
            <w:strike/>
            <w:sz w:val="22"/>
            <w:szCs w:val="22"/>
          </w:rPr>
          <w:tab/>
        </w:r>
        <w:r w:rsidR="00753A06" w:rsidRPr="001A5971">
          <w:rPr>
            <w:rStyle w:val="Hyperlink"/>
            <w:strike/>
          </w:rPr>
          <w:t>Flytning</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_Toc518905031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4669AAB0"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32" w:history="1">
        <w:r w:rsidR="00753A06" w:rsidRPr="001A5971">
          <w:rPr>
            <w:rStyle w:val="Hyperlink"/>
            <w:strike/>
          </w:rPr>
          <w:t>1.9</w:t>
        </w:r>
        <w:r w:rsidR="00753A06" w:rsidRPr="001A5971">
          <w:rPr>
            <w:rFonts w:asciiTheme="minorHAnsi" w:eastAsiaTheme="minorEastAsia" w:hAnsiTheme="minorHAnsi" w:cstheme="minorBidi"/>
            <w:strike/>
            <w:sz w:val="22"/>
            <w:szCs w:val="22"/>
          </w:rPr>
          <w:tab/>
        </w:r>
        <w:r w:rsidR="00753A06" w:rsidRPr="001A5971">
          <w:rPr>
            <w:rStyle w:val="Hyperlink"/>
            <w:strike/>
          </w:rPr>
          <w:t>GLN-nr.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_Toc518905032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5EC5E945"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33" w:history="1">
        <w:r w:rsidR="00753A06" w:rsidRPr="001A5971">
          <w:rPr>
            <w:rStyle w:val="Hyperlink"/>
            <w:strike/>
          </w:rPr>
          <w:t>1.10</w:t>
        </w:r>
        <w:r w:rsidR="00753A06" w:rsidRPr="001A5971">
          <w:rPr>
            <w:rFonts w:asciiTheme="minorHAnsi" w:eastAsiaTheme="minorEastAsia" w:hAnsiTheme="minorHAnsi" w:cstheme="minorBidi"/>
            <w:strike/>
            <w:sz w:val="22"/>
            <w:szCs w:val="22"/>
          </w:rPr>
          <w:tab/>
        </w:r>
        <w:r w:rsidR="00753A06" w:rsidRPr="001A5971">
          <w:rPr>
            <w:rStyle w:val="Hyperlink"/>
            <w:strike/>
          </w:rPr>
          <w:t>GSRN-nr.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_Toc518905033 \h </w:instrText>
        </w:r>
        <w:r w:rsidR="00753A06" w:rsidRPr="001A5971">
          <w:rPr>
            <w:strike/>
            <w:webHidden/>
          </w:rPr>
        </w:r>
        <w:r w:rsidR="00753A06" w:rsidRPr="001A5971">
          <w:rPr>
            <w:strike/>
            <w:webHidden/>
          </w:rPr>
          <w:fldChar w:fldCharType="separate"/>
        </w:r>
        <w:r w:rsidR="00753A06" w:rsidRPr="001A5971">
          <w:rPr>
            <w:strike/>
            <w:webHidden/>
          </w:rPr>
          <w:t>7</w:t>
        </w:r>
        <w:r w:rsidR="00753A06" w:rsidRPr="001A5971">
          <w:rPr>
            <w:strike/>
            <w:webHidden/>
          </w:rPr>
          <w:fldChar w:fldCharType="end"/>
        </w:r>
      </w:hyperlink>
    </w:p>
    <w:p w14:paraId="6992D2E8"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34" w:history="1">
        <w:r w:rsidR="00753A06" w:rsidRPr="001A5971">
          <w:rPr>
            <w:rStyle w:val="Hyperlink"/>
            <w:strike/>
          </w:rPr>
          <w:t>1.11</w:t>
        </w:r>
        <w:r w:rsidR="00753A06" w:rsidRPr="001A5971">
          <w:rPr>
            <w:rFonts w:asciiTheme="minorHAnsi" w:eastAsiaTheme="minorEastAsia" w:hAnsiTheme="minorHAnsi" w:cstheme="minorBidi"/>
            <w:strike/>
            <w:sz w:val="22"/>
            <w:szCs w:val="22"/>
          </w:rPr>
          <w:tab/>
        </w:r>
        <w:r w:rsidR="00753A06" w:rsidRPr="001A5971">
          <w:rPr>
            <w:rStyle w:val="Hyperlink"/>
            <w:strike/>
          </w:rPr>
          <w:t>Kunde</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_Toc518905034 \h </w:instrText>
        </w:r>
        <w:r w:rsidR="00753A06" w:rsidRPr="001A5971">
          <w:rPr>
            <w:strike/>
            <w:webHidden/>
          </w:rPr>
        </w:r>
        <w:r w:rsidR="00753A06" w:rsidRPr="001A5971">
          <w:rPr>
            <w:strike/>
            <w:webHidden/>
          </w:rPr>
          <w:fldChar w:fldCharType="separate"/>
        </w:r>
        <w:r w:rsidR="00753A06" w:rsidRPr="001A5971">
          <w:rPr>
            <w:strike/>
            <w:webHidden/>
          </w:rPr>
          <w:t>8</w:t>
        </w:r>
        <w:r w:rsidR="00753A06" w:rsidRPr="001A5971">
          <w:rPr>
            <w:strike/>
            <w:webHidden/>
          </w:rPr>
          <w:fldChar w:fldCharType="end"/>
        </w:r>
      </w:hyperlink>
    </w:p>
    <w:p w14:paraId="40B1FC20"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35" w:history="1">
        <w:r w:rsidR="00753A06" w:rsidRPr="001A5971">
          <w:rPr>
            <w:rStyle w:val="Hyperlink"/>
            <w:strike/>
          </w:rPr>
          <w:t>1.12</w:t>
        </w:r>
        <w:r w:rsidR="00753A06" w:rsidRPr="001A5971">
          <w:rPr>
            <w:rFonts w:asciiTheme="minorHAnsi" w:eastAsiaTheme="minorEastAsia" w:hAnsiTheme="minorHAnsi" w:cstheme="minorBidi"/>
            <w:strike/>
            <w:sz w:val="22"/>
            <w:szCs w:val="22"/>
          </w:rPr>
          <w:tab/>
        </w:r>
        <w:r w:rsidR="00753A06" w:rsidRPr="001A5971">
          <w:rPr>
            <w:rStyle w:val="Hyperlink"/>
            <w:strike/>
          </w:rPr>
          <w:t>Kundeportal</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_Toc518905035 \h </w:instrText>
        </w:r>
        <w:r w:rsidR="00753A06" w:rsidRPr="001A5971">
          <w:rPr>
            <w:strike/>
            <w:webHidden/>
          </w:rPr>
        </w:r>
        <w:r w:rsidR="00753A06" w:rsidRPr="001A5971">
          <w:rPr>
            <w:strike/>
            <w:webHidden/>
          </w:rPr>
          <w:fldChar w:fldCharType="separate"/>
        </w:r>
        <w:r w:rsidR="00753A06" w:rsidRPr="001A5971">
          <w:rPr>
            <w:strike/>
            <w:webHidden/>
          </w:rPr>
          <w:t>8</w:t>
        </w:r>
        <w:r w:rsidR="00753A06" w:rsidRPr="001A5971">
          <w:rPr>
            <w:strike/>
            <w:webHidden/>
          </w:rPr>
          <w:fldChar w:fldCharType="end"/>
        </w:r>
      </w:hyperlink>
    </w:p>
    <w:p w14:paraId="07223C68"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36" w:history="1">
        <w:r w:rsidR="00753A06" w:rsidRPr="001A5971">
          <w:rPr>
            <w:rStyle w:val="Hyperlink"/>
            <w:strike/>
          </w:rPr>
          <w:t>1.13</w:t>
        </w:r>
        <w:r w:rsidR="00753A06" w:rsidRPr="001A5971">
          <w:rPr>
            <w:rFonts w:asciiTheme="minorHAnsi" w:eastAsiaTheme="minorEastAsia" w:hAnsiTheme="minorHAnsi" w:cstheme="minorBidi"/>
            <w:strike/>
            <w:sz w:val="22"/>
            <w:szCs w:val="22"/>
          </w:rPr>
          <w:tab/>
        </w:r>
        <w:r w:rsidR="00753A06" w:rsidRPr="001A5971">
          <w:rPr>
            <w:rStyle w:val="Hyperlink"/>
            <w:strike/>
          </w:rPr>
          <w:t>Leverandørskift</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_Toc518905036 \h </w:instrText>
        </w:r>
        <w:r w:rsidR="00753A06" w:rsidRPr="001A5971">
          <w:rPr>
            <w:strike/>
            <w:webHidden/>
          </w:rPr>
        </w:r>
        <w:r w:rsidR="00753A06" w:rsidRPr="001A5971">
          <w:rPr>
            <w:strike/>
            <w:webHidden/>
          </w:rPr>
          <w:fldChar w:fldCharType="separate"/>
        </w:r>
        <w:r w:rsidR="00753A06" w:rsidRPr="001A5971">
          <w:rPr>
            <w:strike/>
            <w:webHidden/>
          </w:rPr>
          <w:t>8</w:t>
        </w:r>
        <w:r w:rsidR="00753A06" w:rsidRPr="001A5971">
          <w:rPr>
            <w:strike/>
            <w:webHidden/>
          </w:rPr>
          <w:fldChar w:fldCharType="end"/>
        </w:r>
      </w:hyperlink>
    </w:p>
    <w:p w14:paraId="47742105"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37" w:history="1">
        <w:r w:rsidR="00753A06" w:rsidRPr="001A5971">
          <w:rPr>
            <w:rStyle w:val="Hyperlink"/>
            <w:strike/>
          </w:rPr>
          <w:t>1.14</w:t>
        </w:r>
        <w:r w:rsidR="00753A06" w:rsidRPr="001A5971">
          <w:rPr>
            <w:rFonts w:asciiTheme="minorHAnsi" w:eastAsiaTheme="minorEastAsia" w:hAnsiTheme="minorHAnsi" w:cstheme="minorBidi"/>
            <w:strike/>
            <w:sz w:val="22"/>
            <w:szCs w:val="22"/>
          </w:rPr>
          <w:tab/>
        </w:r>
        <w:r w:rsidR="00753A06" w:rsidRPr="001A5971">
          <w:rPr>
            <w:rStyle w:val="Hyperlink"/>
            <w:strike/>
          </w:rPr>
          <w:t>Markedsportal</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_Toc518905037 \h </w:instrText>
        </w:r>
        <w:r w:rsidR="00753A06" w:rsidRPr="001A5971">
          <w:rPr>
            <w:strike/>
            <w:webHidden/>
          </w:rPr>
        </w:r>
        <w:r w:rsidR="00753A06" w:rsidRPr="001A5971">
          <w:rPr>
            <w:strike/>
            <w:webHidden/>
          </w:rPr>
          <w:fldChar w:fldCharType="separate"/>
        </w:r>
        <w:r w:rsidR="00753A06" w:rsidRPr="001A5971">
          <w:rPr>
            <w:strike/>
            <w:webHidden/>
          </w:rPr>
          <w:t>8</w:t>
        </w:r>
        <w:r w:rsidR="00753A06" w:rsidRPr="001A5971">
          <w:rPr>
            <w:strike/>
            <w:webHidden/>
          </w:rPr>
          <w:fldChar w:fldCharType="end"/>
        </w:r>
      </w:hyperlink>
    </w:p>
    <w:p w14:paraId="4D23A258"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38" w:history="1">
        <w:r w:rsidR="00753A06" w:rsidRPr="001A5971">
          <w:rPr>
            <w:rStyle w:val="Hyperlink"/>
            <w:strike/>
          </w:rPr>
          <w:t>1.15</w:t>
        </w:r>
        <w:r w:rsidR="00753A06" w:rsidRPr="001A5971">
          <w:rPr>
            <w:rFonts w:asciiTheme="minorHAnsi" w:eastAsiaTheme="minorEastAsia" w:hAnsiTheme="minorHAnsi" w:cstheme="minorBidi"/>
            <w:strike/>
            <w:sz w:val="22"/>
            <w:szCs w:val="22"/>
          </w:rPr>
          <w:tab/>
        </w:r>
        <w:r w:rsidR="00753A06" w:rsidRPr="001A5971">
          <w:rPr>
            <w:rStyle w:val="Hyperlink"/>
            <w:strike/>
          </w:rPr>
          <w:t>Måleoperatør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_Toc518905038 \h </w:instrText>
        </w:r>
        <w:r w:rsidR="00753A06" w:rsidRPr="001A5971">
          <w:rPr>
            <w:strike/>
            <w:webHidden/>
          </w:rPr>
        </w:r>
        <w:r w:rsidR="00753A06" w:rsidRPr="001A5971">
          <w:rPr>
            <w:strike/>
            <w:webHidden/>
          </w:rPr>
          <w:fldChar w:fldCharType="separate"/>
        </w:r>
        <w:r w:rsidR="00753A06" w:rsidRPr="001A5971">
          <w:rPr>
            <w:strike/>
            <w:webHidden/>
          </w:rPr>
          <w:t>8</w:t>
        </w:r>
        <w:r w:rsidR="00753A06" w:rsidRPr="001A5971">
          <w:rPr>
            <w:strike/>
            <w:webHidden/>
          </w:rPr>
          <w:fldChar w:fldCharType="end"/>
        </w:r>
      </w:hyperlink>
    </w:p>
    <w:p w14:paraId="6B17E887"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39" w:history="1">
        <w:r w:rsidR="00753A06" w:rsidRPr="001A5971">
          <w:rPr>
            <w:rStyle w:val="Hyperlink"/>
            <w:strike/>
          </w:rPr>
          <w:t>1.16</w:t>
        </w:r>
        <w:r w:rsidR="00753A06" w:rsidRPr="001A5971">
          <w:rPr>
            <w:rFonts w:asciiTheme="minorHAnsi" w:eastAsiaTheme="minorEastAsia" w:hAnsiTheme="minorHAnsi" w:cstheme="minorBidi"/>
            <w:strike/>
            <w:sz w:val="22"/>
            <w:szCs w:val="22"/>
          </w:rPr>
          <w:tab/>
        </w:r>
        <w:r w:rsidR="00753A06" w:rsidRPr="001A5971">
          <w:rPr>
            <w:rStyle w:val="Hyperlink"/>
            <w:strike/>
          </w:rPr>
          <w:t>Målepunkt</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_Toc518905039 \h </w:instrText>
        </w:r>
        <w:r w:rsidR="00753A06" w:rsidRPr="001A5971">
          <w:rPr>
            <w:strike/>
            <w:webHidden/>
          </w:rPr>
        </w:r>
        <w:r w:rsidR="00753A06" w:rsidRPr="001A5971">
          <w:rPr>
            <w:strike/>
            <w:webHidden/>
          </w:rPr>
          <w:fldChar w:fldCharType="separate"/>
        </w:r>
        <w:r w:rsidR="00753A06" w:rsidRPr="001A5971">
          <w:rPr>
            <w:strike/>
            <w:webHidden/>
          </w:rPr>
          <w:t>8</w:t>
        </w:r>
        <w:r w:rsidR="00753A06" w:rsidRPr="001A5971">
          <w:rPr>
            <w:strike/>
            <w:webHidden/>
          </w:rPr>
          <w:fldChar w:fldCharType="end"/>
        </w:r>
      </w:hyperlink>
    </w:p>
    <w:p w14:paraId="0F4065BA"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40" w:history="1">
        <w:r w:rsidR="00753A06" w:rsidRPr="001A5971">
          <w:rPr>
            <w:rStyle w:val="Hyperlink"/>
            <w:strike/>
          </w:rPr>
          <w:t>1.17</w:t>
        </w:r>
        <w:r w:rsidR="00753A06" w:rsidRPr="001A5971">
          <w:rPr>
            <w:rFonts w:asciiTheme="minorHAnsi" w:eastAsiaTheme="minorEastAsia" w:hAnsiTheme="minorHAnsi" w:cstheme="minorBidi"/>
            <w:strike/>
            <w:sz w:val="22"/>
            <w:szCs w:val="22"/>
          </w:rPr>
          <w:tab/>
        </w:r>
        <w:r w:rsidR="00753A06" w:rsidRPr="001A5971">
          <w:rPr>
            <w:rStyle w:val="Hyperlink"/>
            <w:strike/>
          </w:rPr>
          <w:t>Netområde</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_Toc518905040 \h </w:instrText>
        </w:r>
        <w:r w:rsidR="00753A06" w:rsidRPr="001A5971">
          <w:rPr>
            <w:strike/>
            <w:webHidden/>
          </w:rPr>
        </w:r>
        <w:r w:rsidR="00753A06" w:rsidRPr="001A5971">
          <w:rPr>
            <w:strike/>
            <w:webHidden/>
          </w:rPr>
          <w:fldChar w:fldCharType="separate"/>
        </w:r>
        <w:r w:rsidR="00753A06" w:rsidRPr="001A5971">
          <w:rPr>
            <w:strike/>
            <w:webHidden/>
          </w:rPr>
          <w:t>8</w:t>
        </w:r>
        <w:r w:rsidR="00753A06" w:rsidRPr="001A5971">
          <w:rPr>
            <w:strike/>
            <w:webHidden/>
          </w:rPr>
          <w:fldChar w:fldCharType="end"/>
        </w:r>
      </w:hyperlink>
    </w:p>
    <w:p w14:paraId="348B4C97"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41" w:history="1">
        <w:r w:rsidR="00753A06" w:rsidRPr="001A5971">
          <w:rPr>
            <w:rStyle w:val="Hyperlink"/>
            <w:strike/>
          </w:rPr>
          <w:t>1.18</w:t>
        </w:r>
        <w:r w:rsidR="00753A06" w:rsidRPr="001A5971">
          <w:rPr>
            <w:rFonts w:asciiTheme="minorHAnsi" w:eastAsiaTheme="minorEastAsia" w:hAnsiTheme="minorHAnsi" w:cstheme="minorBidi"/>
            <w:strike/>
            <w:sz w:val="22"/>
            <w:szCs w:val="22"/>
          </w:rPr>
          <w:tab/>
        </w:r>
        <w:r w:rsidR="00753A06" w:rsidRPr="001A5971">
          <w:rPr>
            <w:rStyle w:val="Hyperlink"/>
            <w:strike/>
          </w:rPr>
          <w:t>Netvirksomhed</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_Toc518905041 \h </w:instrText>
        </w:r>
        <w:r w:rsidR="00753A06" w:rsidRPr="001A5971">
          <w:rPr>
            <w:strike/>
            <w:webHidden/>
          </w:rPr>
        </w:r>
        <w:r w:rsidR="00753A06" w:rsidRPr="001A5971">
          <w:rPr>
            <w:strike/>
            <w:webHidden/>
          </w:rPr>
          <w:fldChar w:fldCharType="separate"/>
        </w:r>
        <w:r w:rsidR="00753A06" w:rsidRPr="001A5971">
          <w:rPr>
            <w:strike/>
            <w:webHidden/>
          </w:rPr>
          <w:t>8</w:t>
        </w:r>
        <w:r w:rsidR="00753A06" w:rsidRPr="001A5971">
          <w:rPr>
            <w:strike/>
            <w:webHidden/>
          </w:rPr>
          <w:fldChar w:fldCharType="end"/>
        </w:r>
      </w:hyperlink>
    </w:p>
    <w:p w14:paraId="5F060349"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42" w:history="1">
        <w:r w:rsidR="00753A06" w:rsidRPr="001A5971">
          <w:rPr>
            <w:rStyle w:val="Hyperlink"/>
            <w:strike/>
          </w:rPr>
          <w:t>1.19</w:t>
        </w:r>
        <w:r w:rsidR="00753A06" w:rsidRPr="001A5971">
          <w:rPr>
            <w:rFonts w:asciiTheme="minorHAnsi" w:eastAsiaTheme="minorEastAsia" w:hAnsiTheme="minorHAnsi" w:cstheme="minorBidi"/>
            <w:strike/>
            <w:sz w:val="22"/>
            <w:szCs w:val="22"/>
          </w:rPr>
          <w:tab/>
        </w:r>
        <w:r w:rsidR="00753A06" w:rsidRPr="001A5971">
          <w:rPr>
            <w:rStyle w:val="Hyperlink"/>
            <w:strike/>
          </w:rPr>
          <w:t>Obligatorisk grænse</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_Toc518905042 \h </w:instrText>
        </w:r>
        <w:r w:rsidR="00753A06" w:rsidRPr="001A5971">
          <w:rPr>
            <w:strike/>
            <w:webHidden/>
          </w:rPr>
        </w:r>
        <w:r w:rsidR="00753A06" w:rsidRPr="001A5971">
          <w:rPr>
            <w:strike/>
            <w:webHidden/>
          </w:rPr>
          <w:fldChar w:fldCharType="separate"/>
        </w:r>
        <w:r w:rsidR="00753A06" w:rsidRPr="001A5971">
          <w:rPr>
            <w:strike/>
            <w:webHidden/>
          </w:rPr>
          <w:t>8</w:t>
        </w:r>
        <w:r w:rsidR="00753A06" w:rsidRPr="001A5971">
          <w:rPr>
            <w:strike/>
            <w:webHidden/>
          </w:rPr>
          <w:fldChar w:fldCharType="end"/>
        </w:r>
      </w:hyperlink>
    </w:p>
    <w:p w14:paraId="04B8FDD6"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43" w:history="1">
        <w:r w:rsidR="00753A06" w:rsidRPr="001A5971">
          <w:rPr>
            <w:rStyle w:val="Hyperlink"/>
            <w:strike/>
          </w:rPr>
          <w:t>1.20</w:t>
        </w:r>
        <w:r w:rsidR="00753A06" w:rsidRPr="001A5971">
          <w:rPr>
            <w:rFonts w:asciiTheme="minorHAnsi" w:eastAsiaTheme="minorEastAsia" w:hAnsiTheme="minorHAnsi" w:cstheme="minorBidi"/>
            <w:strike/>
            <w:sz w:val="22"/>
            <w:szCs w:val="22"/>
          </w:rPr>
          <w:tab/>
        </w:r>
        <w:r w:rsidR="00753A06" w:rsidRPr="001A5971">
          <w:rPr>
            <w:rStyle w:val="Hyperlink"/>
            <w:strike/>
          </w:rPr>
          <w:t>Skæringsdato</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_Toc518905043 \h </w:instrText>
        </w:r>
        <w:r w:rsidR="00753A06" w:rsidRPr="001A5971">
          <w:rPr>
            <w:strike/>
            <w:webHidden/>
          </w:rPr>
        </w:r>
        <w:r w:rsidR="00753A06" w:rsidRPr="001A5971">
          <w:rPr>
            <w:strike/>
            <w:webHidden/>
          </w:rPr>
          <w:fldChar w:fldCharType="separate"/>
        </w:r>
        <w:r w:rsidR="00753A06" w:rsidRPr="001A5971">
          <w:rPr>
            <w:strike/>
            <w:webHidden/>
          </w:rPr>
          <w:t>9</w:t>
        </w:r>
        <w:r w:rsidR="00753A06" w:rsidRPr="001A5971">
          <w:rPr>
            <w:strike/>
            <w:webHidden/>
          </w:rPr>
          <w:fldChar w:fldCharType="end"/>
        </w:r>
      </w:hyperlink>
    </w:p>
    <w:p w14:paraId="47EEA6F3"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44" w:history="1">
        <w:r w:rsidR="00753A06" w:rsidRPr="001A5971">
          <w:rPr>
            <w:rStyle w:val="Hyperlink"/>
            <w:strike/>
          </w:rPr>
          <w:t>1.21</w:t>
        </w:r>
        <w:r w:rsidR="00753A06" w:rsidRPr="001A5971">
          <w:rPr>
            <w:rFonts w:asciiTheme="minorHAnsi" w:eastAsiaTheme="minorEastAsia" w:hAnsiTheme="minorHAnsi" w:cstheme="minorBidi"/>
            <w:strike/>
            <w:sz w:val="22"/>
            <w:szCs w:val="22"/>
          </w:rPr>
          <w:tab/>
        </w:r>
        <w:r w:rsidR="00753A06" w:rsidRPr="001A5971">
          <w:rPr>
            <w:rStyle w:val="Hyperlink"/>
            <w:strike/>
          </w:rPr>
          <w:t>Tidsfrister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_Toc518905044 \h </w:instrText>
        </w:r>
        <w:r w:rsidR="00753A06" w:rsidRPr="001A5971">
          <w:rPr>
            <w:strike/>
            <w:webHidden/>
          </w:rPr>
        </w:r>
        <w:r w:rsidR="00753A06" w:rsidRPr="001A5971">
          <w:rPr>
            <w:strike/>
            <w:webHidden/>
          </w:rPr>
          <w:fldChar w:fldCharType="separate"/>
        </w:r>
        <w:r w:rsidR="00753A06" w:rsidRPr="001A5971">
          <w:rPr>
            <w:strike/>
            <w:webHidden/>
          </w:rPr>
          <w:t>9</w:t>
        </w:r>
        <w:r w:rsidR="00753A06" w:rsidRPr="001A5971">
          <w:rPr>
            <w:strike/>
            <w:webHidden/>
          </w:rPr>
          <w:fldChar w:fldCharType="end"/>
        </w:r>
      </w:hyperlink>
    </w:p>
    <w:p w14:paraId="29879890"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45" w:history="1">
        <w:r w:rsidR="00753A06" w:rsidRPr="001A5971">
          <w:rPr>
            <w:rStyle w:val="Hyperlink"/>
            <w:strike/>
          </w:rPr>
          <w:t>1.22</w:t>
        </w:r>
        <w:r w:rsidR="00753A06" w:rsidRPr="001A5971">
          <w:rPr>
            <w:rFonts w:asciiTheme="minorHAnsi" w:eastAsiaTheme="minorEastAsia" w:hAnsiTheme="minorHAnsi" w:cstheme="minorBidi"/>
            <w:strike/>
            <w:sz w:val="22"/>
            <w:szCs w:val="22"/>
          </w:rPr>
          <w:tab/>
        </w:r>
        <w:r w:rsidR="00753A06" w:rsidRPr="001A5971">
          <w:rPr>
            <w:rStyle w:val="Hyperlink"/>
            <w:strike/>
          </w:rPr>
          <w:t>Tredjepart</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_Toc518905045 \h </w:instrText>
        </w:r>
        <w:r w:rsidR="00753A06" w:rsidRPr="001A5971">
          <w:rPr>
            <w:strike/>
            <w:webHidden/>
          </w:rPr>
        </w:r>
        <w:r w:rsidR="00753A06" w:rsidRPr="001A5971">
          <w:rPr>
            <w:strike/>
            <w:webHidden/>
          </w:rPr>
          <w:fldChar w:fldCharType="separate"/>
        </w:r>
        <w:r w:rsidR="00753A06" w:rsidRPr="001A5971">
          <w:rPr>
            <w:strike/>
            <w:webHidden/>
          </w:rPr>
          <w:t>9</w:t>
        </w:r>
        <w:r w:rsidR="00753A06" w:rsidRPr="001A5971">
          <w:rPr>
            <w:strike/>
            <w:webHidden/>
          </w:rPr>
          <w:fldChar w:fldCharType="end"/>
        </w:r>
      </w:hyperlink>
    </w:p>
    <w:p w14:paraId="51F48F73"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46" w:history="1">
        <w:r w:rsidR="00753A06" w:rsidRPr="001A5971">
          <w:rPr>
            <w:rStyle w:val="Hyperlink"/>
            <w:strike/>
          </w:rPr>
          <w:t>1.23</w:t>
        </w:r>
        <w:r w:rsidR="00753A06" w:rsidRPr="001A5971">
          <w:rPr>
            <w:rFonts w:asciiTheme="minorHAnsi" w:eastAsiaTheme="minorEastAsia" w:hAnsiTheme="minorHAnsi" w:cstheme="minorBidi"/>
            <w:strike/>
            <w:sz w:val="22"/>
            <w:szCs w:val="22"/>
          </w:rPr>
          <w:tab/>
        </w:r>
        <w:r w:rsidR="00753A06" w:rsidRPr="001A5971">
          <w:rPr>
            <w:rStyle w:val="Hyperlink"/>
            <w:strike/>
          </w:rPr>
          <w:t>Testsystem</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_Toc518905046 \h </w:instrText>
        </w:r>
        <w:r w:rsidR="00753A06" w:rsidRPr="001A5971">
          <w:rPr>
            <w:strike/>
            <w:webHidden/>
          </w:rPr>
        </w:r>
        <w:r w:rsidR="00753A06" w:rsidRPr="001A5971">
          <w:rPr>
            <w:strike/>
            <w:webHidden/>
          </w:rPr>
          <w:fldChar w:fldCharType="separate"/>
        </w:r>
        <w:r w:rsidR="00753A06" w:rsidRPr="001A5971">
          <w:rPr>
            <w:strike/>
            <w:webHidden/>
          </w:rPr>
          <w:t>9</w:t>
        </w:r>
        <w:r w:rsidR="00753A06" w:rsidRPr="001A5971">
          <w:rPr>
            <w:strike/>
            <w:webHidden/>
          </w:rPr>
          <w:fldChar w:fldCharType="end"/>
        </w:r>
      </w:hyperlink>
    </w:p>
    <w:p w14:paraId="2E2FFF07"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47" w:history="1">
        <w:r w:rsidR="00753A06" w:rsidRPr="001A5971">
          <w:rPr>
            <w:rStyle w:val="Hyperlink"/>
            <w:strike/>
          </w:rPr>
          <w:t>1.24</w:t>
        </w:r>
        <w:r w:rsidR="00753A06" w:rsidRPr="001A5971">
          <w:rPr>
            <w:rFonts w:asciiTheme="minorHAnsi" w:eastAsiaTheme="minorEastAsia" w:hAnsiTheme="minorHAnsi" w:cstheme="minorBidi"/>
            <w:strike/>
            <w:sz w:val="22"/>
            <w:szCs w:val="22"/>
          </w:rPr>
          <w:tab/>
        </w:r>
        <w:r w:rsidR="00753A06" w:rsidRPr="001A5971">
          <w:rPr>
            <w:rStyle w:val="Hyperlink"/>
            <w:strike/>
          </w:rPr>
          <w:t>15/60-måling</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_Toc518905047 \h </w:instrText>
        </w:r>
        <w:r w:rsidR="00753A06" w:rsidRPr="001A5971">
          <w:rPr>
            <w:strike/>
            <w:webHidden/>
          </w:rPr>
        </w:r>
        <w:r w:rsidR="00753A06" w:rsidRPr="001A5971">
          <w:rPr>
            <w:strike/>
            <w:webHidden/>
          </w:rPr>
          <w:fldChar w:fldCharType="separate"/>
        </w:r>
        <w:r w:rsidR="00753A06" w:rsidRPr="001A5971">
          <w:rPr>
            <w:strike/>
            <w:webHidden/>
          </w:rPr>
          <w:t>9</w:t>
        </w:r>
        <w:r w:rsidR="00753A06" w:rsidRPr="001A5971">
          <w:rPr>
            <w:strike/>
            <w:webHidden/>
          </w:rPr>
          <w:fldChar w:fldCharType="end"/>
        </w:r>
      </w:hyperlink>
    </w:p>
    <w:p w14:paraId="025777A1"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48" w:history="1">
        <w:r w:rsidR="00753A06" w:rsidRPr="001A5971">
          <w:rPr>
            <w:rStyle w:val="Hyperlink"/>
            <w:strike/>
          </w:rPr>
          <w:t>1.25</w:t>
        </w:r>
        <w:r w:rsidR="00753A06" w:rsidRPr="001A5971">
          <w:rPr>
            <w:rFonts w:asciiTheme="minorHAnsi" w:eastAsiaTheme="minorEastAsia" w:hAnsiTheme="minorHAnsi" w:cstheme="minorBidi"/>
            <w:strike/>
            <w:sz w:val="22"/>
            <w:szCs w:val="22"/>
          </w:rPr>
          <w:tab/>
        </w:r>
        <w:r w:rsidR="00753A06" w:rsidRPr="001A5971">
          <w:rPr>
            <w:rStyle w:val="Hyperlink"/>
            <w:strike/>
          </w:rPr>
          <w:t>15/60-værdi</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_Toc518905048 \h </w:instrText>
        </w:r>
        <w:r w:rsidR="00753A06" w:rsidRPr="001A5971">
          <w:rPr>
            <w:strike/>
            <w:webHidden/>
          </w:rPr>
        </w:r>
        <w:r w:rsidR="00753A06" w:rsidRPr="001A5971">
          <w:rPr>
            <w:strike/>
            <w:webHidden/>
          </w:rPr>
          <w:fldChar w:fldCharType="separate"/>
        </w:r>
        <w:r w:rsidR="00753A06" w:rsidRPr="001A5971">
          <w:rPr>
            <w:strike/>
            <w:webHidden/>
          </w:rPr>
          <w:t>10</w:t>
        </w:r>
        <w:r w:rsidR="00753A06" w:rsidRPr="001A5971">
          <w:rPr>
            <w:strike/>
            <w:webHidden/>
          </w:rPr>
          <w:fldChar w:fldCharType="end"/>
        </w:r>
      </w:hyperlink>
    </w:p>
    <w:p w14:paraId="709504EC"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049" w:history="1">
        <w:r w:rsidR="00753A06" w:rsidRPr="001A5971">
          <w:rPr>
            <w:rStyle w:val="Hyperlink"/>
            <w:strike/>
            <w14:scene3d>
              <w14:camera w14:prst="orthographicFront"/>
              <w14:lightRig w14:rig="threePt" w14:dir="t">
                <w14:rot w14:lat="0" w14:lon="0" w14:rev="0"/>
              </w14:lightRig>
            </w14:scene3d>
          </w:rPr>
          <w:t>2.</w:t>
        </w:r>
        <w:r w:rsidR="00753A06" w:rsidRPr="001A5971">
          <w:rPr>
            <w:rFonts w:asciiTheme="minorHAnsi" w:eastAsiaTheme="minorEastAsia" w:hAnsiTheme="minorHAnsi" w:cstheme="minorBidi"/>
            <w:strike/>
            <w:sz w:val="22"/>
            <w:szCs w:val="22"/>
          </w:rPr>
          <w:tab/>
        </w:r>
        <w:r w:rsidR="00753A06" w:rsidRPr="001A5971">
          <w:rPr>
            <w:rStyle w:val="Hyperlink"/>
            <w:strike/>
          </w:rPr>
          <w:t>Formål, anvendelsesområde, forvaltningsmæssige bestemmelser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_Toc518905049 \h </w:instrText>
        </w:r>
        <w:r w:rsidR="00753A06" w:rsidRPr="001A5971">
          <w:rPr>
            <w:strike/>
            <w:webHidden/>
          </w:rPr>
        </w:r>
        <w:r w:rsidR="00753A06" w:rsidRPr="001A5971">
          <w:rPr>
            <w:strike/>
            <w:webHidden/>
          </w:rPr>
          <w:fldChar w:fldCharType="separate"/>
        </w:r>
        <w:r w:rsidR="00753A06" w:rsidRPr="001A5971">
          <w:rPr>
            <w:strike/>
            <w:webHidden/>
          </w:rPr>
          <w:t>11</w:t>
        </w:r>
        <w:r w:rsidR="00753A06" w:rsidRPr="001A5971">
          <w:rPr>
            <w:strike/>
            <w:webHidden/>
          </w:rPr>
          <w:fldChar w:fldCharType="end"/>
        </w:r>
      </w:hyperlink>
    </w:p>
    <w:p w14:paraId="1FEABCBD"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50" w:history="1">
        <w:r w:rsidR="00753A06" w:rsidRPr="001A5971">
          <w:rPr>
            <w:rStyle w:val="Hyperlink"/>
            <w:strike/>
          </w:rPr>
          <w:t>2.1</w:t>
        </w:r>
        <w:r w:rsidR="00753A06" w:rsidRPr="001A5971">
          <w:rPr>
            <w:rFonts w:asciiTheme="minorHAnsi" w:eastAsiaTheme="minorEastAsia" w:hAnsiTheme="minorHAnsi" w:cstheme="minorBidi"/>
            <w:strike/>
            <w:sz w:val="22"/>
            <w:szCs w:val="22"/>
          </w:rPr>
          <w:tab/>
        </w:r>
        <w:r w:rsidR="00753A06" w:rsidRPr="001A5971">
          <w:rPr>
            <w:rStyle w:val="Hyperlink"/>
            <w:strike/>
          </w:rPr>
          <w:t>Forskriftens formål og anvendelsesområde</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_Toc518905050 \h </w:instrText>
        </w:r>
        <w:r w:rsidR="00753A06" w:rsidRPr="001A5971">
          <w:rPr>
            <w:strike/>
            <w:webHidden/>
          </w:rPr>
        </w:r>
        <w:r w:rsidR="00753A06" w:rsidRPr="001A5971">
          <w:rPr>
            <w:strike/>
            <w:webHidden/>
          </w:rPr>
          <w:fldChar w:fldCharType="separate"/>
        </w:r>
        <w:r w:rsidR="00753A06" w:rsidRPr="001A5971">
          <w:rPr>
            <w:strike/>
            <w:webHidden/>
          </w:rPr>
          <w:t>11</w:t>
        </w:r>
        <w:r w:rsidR="00753A06" w:rsidRPr="001A5971">
          <w:rPr>
            <w:strike/>
            <w:webHidden/>
          </w:rPr>
          <w:fldChar w:fldCharType="end"/>
        </w:r>
      </w:hyperlink>
    </w:p>
    <w:p w14:paraId="0B575164"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51" w:history="1">
        <w:r w:rsidR="00753A06" w:rsidRPr="001A5971">
          <w:rPr>
            <w:rStyle w:val="Hyperlink"/>
            <w:strike/>
          </w:rPr>
          <w:t>2.2</w:t>
        </w:r>
        <w:r w:rsidR="00753A06" w:rsidRPr="001A5971">
          <w:rPr>
            <w:rFonts w:asciiTheme="minorHAnsi" w:eastAsiaTheme="minorEastAsia" w:hAnsiTheme="minorHAnsi" w:cstheme="minorBidi"/>
            <w:strike/>
            <w:sz w:val="22"/>
            <w:szCs w:val="22"/>
          </w:rPr>
          <w:tab/>
        </w:r>
        <w:r w:rsidR="00753A06" w:rsidRPr="001A5971">
          <w:rPr>
            <w:rStyle w:val="Hyperlink"/>
            <w:strike/>
          </w:rPr>
          <w:t>Hjemmel</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_Toc518905051 \h </w:instrText>
        </w:r>
        <w:r w:rsidR="00753A06" w:rsidRPr="001A5971">
          <w:rPr>
            <w:strike/>
            <w:webHidden/>
          </w:rPr>
        </w:r>
        <w:r w:rsidR="00753A06" w:rsidRPr="001A5971">
          <w:rPr>
            <w:strike/>
            <w:webHidden/>
          </w:rPr>
          <w:fldChar w:fldCharType="separate"/>
        </w:r>
        <w:r w:rsidR="00753A06" w:rsidRPr="001A5971">
          <w:rPr>
            <w:strike/>
            <w:webHidden/>
          </w:rPr>
          <w:t>11</w:t>
        </w:r>
        <w:r w:rsidR="00753A06" w:rsidRPr="001A5971">
          <w:rPr>
            <w:strike/>
            <w:webHidden/>
          </w:rPr>
          <w:fldChar w:fldCharType="end"/>
        </w:r>
      </w:hyperlink>
    </w:p>
    <w:p w14:paraId="2FDA1BAE"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52" w:history="1">
        <w:r w:rsidR="00753A06" w:rsidRPr="001A5971">
          <w:rPr>
            <w:rStyle w:val="Hyperlink"/>
            <w:strike/>
          </w:rPr>
          <w:t>2.3</w:t>
        </w:r>
        <w:r w:rsidR="00753A06" w:rsidRPr="001A5971">
          <w:rPr>
            <w:rFonts w:asciiTheme="minorHAnsi" w:eastAsiaTheme="minorEastAsia" w:hAnsiTheme="minorHAnsi" w:cstheme="minorBidi"/>
            <w:strike/>
            <w:sz w:val="22"/>
            <w:szCs w:val="22"/>
          </w:rPr>
          <w:tab/>
        </w:r>
        <w:r w:rsidR="00753A06" w:rsidRPr="001A5971">
          <w:rPr>
            <w:rStyle w:val="Hyperlink"/>
            <w:strike/>
          </w:rPr>
          <w:t>Sanktioner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_Toc518905052 \h </w:instrText>
        </w:r>
        <w:r w:rsidR="00753A06" w:rsidRPr="001A5971">
          <w:rPr>
            <w:strike/>
            <w:webHidden/>
          </w:rPr>
        </w:r>
        <w:r w:rsidR="00753A06" w:rsidRPr="001A5971">
          <w:rPr>
            <w:strike/>
            <w:webHidden/>
          </w:rPr>
          <w:fldChar w:fldCharType="separate"/>
        </w:r>
        <w:r w:rsidR="00753A06" w:rsidRPr="001A5971">
          <w:rPr>
            <w:strike/>
            <w:webHidden/>
          </w:rPr>
          <w:t>11</w:t>
        </w:r>
        <w:r w:rsidR="00753A06" w:rsidRPr="001A5971">
          <w:rPr>
            <w:strike/>
            <w:webHidden/>
          </w:rPr>
          <w:fldChar w:fldCharType="end"/>
        </w:r>
      </w:hyperlink>
    </w:p>
    <w:p w14:paraId="5D64BE72"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53" w:history="1">
        <w:r w:rsidR="00753A06" w:rsidRPr="001A5971">
          <w:rPr>
            <w:rStyle w:val="Hyperlink"/>
            <w:strike/>
          </w:rPr>
          <w:t>2.4</w:t>
        </w:r>
        <w:r w:rsidR="00753A06" w:rsidRPr="001A5971">
          <w:rPr>
            <w:rFonts w:asciiTheme="minorHAnsi" w:eastAsiaTheme="minorEastAsia" w:hAnsiTheme="minorHAnsi" w:cstheme="minorBidi"/>
            <w:strike/>
            <w:sz w:val="22"/>
            <w:szCs w:val="22"/>
          </w:rPr>
          <w:tab/>
        </w:r>
        <w:r w:rsidR="00753A06" w:rsidRPr="001A5971">
          <w:rPr>
            <w:rStyle w:val="Hyperlink"/>
            <w:strike/>
          </w:rPr>
          <w:t>Klage</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_Toc518905053 \h </w:instrText>
        </w:r>
        <w:r w:rsidR="00753A06" w:rsidRPr="001A5971">
          <w:rPr>
            <w:strike/>
            <w:webHidden/>
          </w:rPr>
        </w:r>
        <w:r w:rsidR="00753A06" w:rsidRPr="001A5971">
          <w:rPr>
            <w:strike/>
            <w:webHidden/>
          </w:rPr>
          <w:fldChar w:fldCharType="separate"/>
        </w:r>
        <w:r w:rsidR="00753A06" w:rsidRPr="001A5971">
          <w:rPr>
            <w:strike/>
            <w:webHidden/>
          </w:rPr>
          <w:t>12</w:t>
        </w:r>
        <w:r w:rsidR="00753A06" w:rsidRPr="001A5971">
          <w:rPr>
            <w:strike/>
            <w:webHidden/>
          </w:rPr>
          <w:fldChar w:fldCharType="end"/>
        </w:r>
      </w:hyperlink>
    </w:p>
    <w:p w14:paraId="7CEB0C41"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54" w:history="1">
        <w:r w:rsidR="00753A06" w:rsidRPr="001A5971">
          <w:rPr>
            <w:rStyle w:val="Hyperlink"/>
            <w:strike/>
          </w:rPr>
          <w:t>2.5</w:t>
        </w:r>
        <w:r w:rsidR="00753A06" w:rsidRPr="001A5971">
          <w:rPr>
            <w:rFonts w:asciiTheme="minorHAnsi" w:eastAsiaTheme="minorEastAsia" w:hAnsiTheme="minorHAnsi" w:cstheme="minorBidi"/>
            <w:strike/>
            <w:sz w:val="22"/>
            <w:szCs w:val="22"/>
          </w:rPr>
          <w:tab/>
        </w:r>
        <w:r w:rsidR="00753A06" w:rsidRPr="001A5971">
          <w:rPr>
            <w:rStyle w:val="Hyperlink"/>
            <w:strike/>
          </w:rPr>
          <w:t>Ikrafttræden</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_Toc518905054 \h </w:instrText>
        </w:r>
        <w:r w:rsidR="00753A06" w:rsidRPr="001A5971">
          <w:rPr>
            <w:strike/>
            <w:webHidden/>
          </w:rPr>
        </w:r>
        <w:r w:rsidR="00753A06" w:rsidRPr="001A5971">
          <w:rPr>
            <w:strike/>
            <w:webHidden/>
          </w:rPr>
          <w:fldChar w:fldCharType="separate"/>
        </w:r>
        <w:r w:rsidR="00753A06" w:rsidRPr="001A5971">
          <w:rPr>
            <w:strike/>
            <w:webHidden/>
          </w:rPr>
          <w:t>12</w:t>
        </w:r>
        <w:r w:rsidR="00753A06" w:rsidRPr="001A5971">
          <w:rPr>
            <w:strike/>
            <w:webHidden/>
          </w:rPr>
          <w:fldChar w:fldCharType="end"/>
        </w:r>
      </w:hyperlink>
    </w:p>
    <w:p w14:paraId="60420895"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055" w:history="1">
        <w:r w:rsidR="00753A06" w:rsidRPr="001A5971">
          <w:rPr>
            <w:rStyle w:val="Hyperlink"/>
            <w:strike/>
            <w14:scene3d>
              <w14:camera w14:prst="orthographicFront"/>
              <w14:lightRig w14:rig="threePt" w14:dir="t">
                <w14:rot w14:lat="0" w14:lon="0" w14:rev="0"/>
              </w14:lightRig>
            </w14:scene3d>
          </w:rPr>
          <w:t>3.</w:t>
        </w:r>
        <w:r w:rsidR="00753A06" w:rsidRPr="001A5971">
          <w:rPr>
            <w:rFonts w:asciiTheme="minorHAnsi" w:eastAsiaTheme="minorEastAsia" w:hAnsiTheme="minorHAnsi" w:cstheme="minorBidi"/>
            <w:strike/>
            <w:sz w:val="22"/>
            <w:szCs w:val="22"/>
          </w:rPr>
          <w:tab/>
        </w:r>
        <w:r w:rsidR="00753A06" w:rsidRPr="001A5971">
          <w:rPr>
            <w:rStyle w:val="Hyperlink"/>
            <w:strike/>
          </w:rPr>
          <w:t>Regelhierarki</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_Toc518905055 \h </w:instrText>
        </w:r>
        <w:r w:rsidR="00753A06" w:rsidRPr="001A5971">
          <w:rPr>
            <w:strike/>
            <w:webHidden/>
          </w:rPr>
        </w:r>
        <w:r w:rsidR="00753A06" w:rsidRPr="001A5971">
          <w:rPr>
            <w:strike/>
            <w:webHidden/>
          </w:rPr>
          <w:fldChar w:fldCharType="separate"/>
        </w:r>
        <w:r w:rsidR="00753A06" w:rsidRPr="001A5971">
          <w:rPr>
            <w:strike/>
            <w:webHidden/>
          </w:rPr>
          <w:t>13</w:t>
        </w:r>
        <w:r w:rsidR="00753A06" w:rsidRPr="001A5971">
          <w:rPr>
            <w:strike/>
            <w:webHidden/>
          </w:rPr>
          <w:fldChar w:fldCharType="end"/>
        </w:r>
      </w:hyperlink>
    </w:p>
    <w:p w14:paraId="6050166A"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56" w:history="1">
        <w:r w:rsidR="00753A06" w:rsidRPr="001A5971">
          <w:rPr>
            <w:rStyle w:val="Hyperlink"/>
            <w:strike/>
          </w:rPr>
          <w:t>3.1</w:t>
        </w:r>
        <w:r w:rsidR="00753A06" w:rsidRPr="001A5971">
          <w:rPr>
            <w:rFonts w:asciiTheme="minorHAnsi" w:eastAsiaTheme="minorEastAsia" w:hAnsiTheme="minorHAnsi" w:cstheme="minorBidi"/>
            <w:strike/>
            <w:sz w:val="22"/>
            <w:szCs w:val="22"/>
          </w:rPr>
          <w:tab/>
        </w:r>
        <w:r w:rsidR="00753A06" w:rsidRPr="001A5971">
          <w:rPr>
            <w:rStyle w:val="Hyperlink"/>
            <w:strike/>
          </w:rPr>
          <w:t>Markedsforskrifter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_Toc518905056 \h </w:instrText>
        </w:r>
        <w:r w:rsidR="00753A06" w:rsidRPr="001A5971">
          <w:rPr>
            <w:strike/>
            <w:webHidden/>
          </w:rPr>
        </w:r>
        <w:r w:rsidR="00753A06" w:rsidRPr="001A5971">
          <w:rPr>
            <w:strike/>
            <w:webHidden/>
          </w:rPr>
          <w:fldChar w:fldCharType="separate"/>
        </w:r>
        <w:r w:rsidR="00753A06" w:rsidRPr="001A5971">
          <w:rPr>
            <w:strike/>
            <w:webHidden/>
          </w:rPr>
          <w:t>13</w:t>
        </w:r>
        <w:r w:rsidR="00753A06" w:rsidRPr="001A5971">
          <w:rPr>
            <w:strike/>
            <w:webHidden/>
          </w:rPr>
          <w:fldChar w:fldCharType="end"/>
        </w:r>
      </w:hyperlink>
    </w:p>
    <w:p w14:paraId="7B78DBFD"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57" w:history="1">
        <w:r w:rsidR="00753A06" w:rsidRPr="001A5971">
          <w:rPr>
            <w:rStyle w:val="Hyperlink"/>
            <w:strike/>
            <w:lang w:val="en-US"/>
          </w:rPr>
          <w:t>3.2</w:t>
        </w:r>
        <w:r w:rsidR="00753A06" w:rsidRPr="001A5971">
          <w:rPr>
            <w:rFonts w:asciiTheme="minorHAnsi" w:eastAsiaTheme="minorEastAsia" w:hAnsiTheme="minorHAnsi" w:cstheme="minorBidi"/>
            <w:strike/>
            <w:sz w:val="22"/>
            <w:szCs w:val="22"/>
          </w:rPr>
          <w:tab/>
        </w:r>
        <w:r w:rsidR="00753A06" w:rsidRPr="001A5971">
          <w:rPr>
            <w:rStyle w:val="Hyperlink"/>
            <w:strike/>
            <w:lang w:val="en-US"/>
          </w:rPr>
          <w:t>Forretningsprocesser (Business Requirement Specifications - BRS)</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_Toc518905057 \h </w:instrText>
        </w:r>
        <w:r w:rsidR="00753A06" w:rsidRPr="001A5971">
          <w:rPr>
            <w:strike/>
            <w:webHidden/>
          </w:rPr>
        </w:r>
        <w:r w:rsidR="00753A06" w:rsidRPr="001A5971">
          <w:rPr>
            <w:strike/>
            <w:webHidden/>
          </w:rPr>
          <w:fldChar w:fldCharType="separate"/>
        </w:r>
        <w:r w:rsidR="00753A06" w:rsidRPr="001A5971">
          <w:rPr>
            <w:strike/>
            <w:webHidden/>
          </w:rPr>
          <w:t>13</w:t>
        </w:r>
        <w:r w:rsidR="00753A06" w:rsidRPr="001A5971">
          <w:rPr>
            <w:strike/>
            <w:webHidden/>
          </w:rPr>
          <w:fldChar w:fldCharType="end"/>
        </w:r>
      </w:hyperlink>
    </w:p>
    <w:p w14:paraId="669C5FEF"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58" w:history="1">
        <w:r w:rsidR="00753A06" w:rsidRPr="001A5971">
          <w:rPr>
            <w:rStyle w:val="Hyperlink"/>
            <w:strike/>
            <w:lang w:val="en-US"/>
          </w:rPr>
          <w:t>3.3</w:t>
        </w:r>
        <w:r w:rsidR="00753A06" w:rsidRPr="001A5971">
          <w:rPr>
            <w:rFonts w:asciiTheme="minorHAnsi" w:eastAsiaTheme="minorEastAsia" w:hAnsiTheme="minorHAnsi" w:cstheme="minorBidi"/>
            <w:strike/>
            <w:sz w:val="22"/>
            <w:szCs w:val="22"/>
          </w:rPr>
          <w:tab/>
        </w:r>
        <w:r w:rsidR="00753A06" w:rsidRPr="001A5971">
          <w:rPr>
            <w:rStyle w:val="Hyperlink"/>
            <w:strike/>
            <w:lang w:val="en-US"/>
          </w:rPr>
          <w:t>Forretningstransaktioner (Requirements Specification Mappings – RSM)</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_Toc518905058 \h </w:instrText>
        </w:r>
        <w:r w:rsidR="00753A06" w:rsidRPr="001A5971">
          <w:rPr>
            <w:strike/>
            <w:webHidden/>
          </w:rPr>
        </w:r>
        <w:r w:rsidR="00753A06" w:rsidRPr="001A5971">
          <w:rPr>
            <w:strike/>
            <w:webHidden/>
          </w:rPr>
          <w:fldChar w:fldCharType="separate"/>
        </w:r>
        <w:r w:rsidR="00753A06" w:rsidRPr="001A5971">
          <w:rPr>
            <w:strike/>
            <w:webHidden/>
          </w:rPr>
          <w:t>13</w:t>
        </w:r>
        <w:r w:rsidR="00753A06" w:rsidRPr="001A5971">
          <w:rPr>
            <w:strike/>
            <w:webHidden/>
          </w:rPr>
          <w:fldChar w:fldCharType="end"/>
        </w:r>
      </w:hyperlink>
    </w:p>
    <w:p w14:paraId="18194ABD"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059" w:history="1">
        <w:r w:rsidR="00753A06" w:rsidRPr="001A5971">
          <w:rPr>
            <w:rStyle w:val="Hyperlink"/>
            <w:strike/>
            <w14:scene3d>
              <w14:camera w14:prst="orthographicFront"/>
              <w14:lightRig w14:rig="threePt" w14:dir="t">
                <w14:rot w14:lat="0" w14:lon="0" w14:rev="0"/>
              </w14:lightRig>
            </w14:scene3d>
          </w:rPr>
          <w:t>4.</w:t>
        </w:r>
        <w:r w:rsidR="00753A06" w:rsidRPr="001A5971">
          <w:rPr>
            <w:rFonts w:asciiTheme="minorHAnsi" w:eastAsiaTheme="minorEastAsia" w:hAnsiTheme="minorHAnsi" w:cstheme="minorBidi"/>
            <w:strike/>
            <w:sz w:val="22"/>
            <w:szCs w:val="22"/>
          </w:rPr>
          <w:tab/>
        </w:r>
        <w:r w:rsidR="00753A06" w:rsidRPr="001A5971">
          <w:rPr>
            <w:rStyle w:val="Hyperlink"/>
            <w:strike/>
          </w:rPr>
          <w:t>Principper for DataHub</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_Toc518905059 \h </w:instrText>
        </w:r>
        <w:r w:rsidR="00753A06" w:rsidRPr="001A5971">
          <w:rPr>
            <w:strike/>
            <w:webHidden/>
          </w:rPr>
        </w:r>
        <w:r w:rsidR="00753A06" w:rsidRPr="001A5971">
          <w:rPr>
            <w:strike/>
            <w:webHidden/>
          </w:rPr>
          <w:fldChar w:fldCharType="separate"/>
        </w:r>
        <w:r w:rsidR="00753A06" w:rsidRPr="001A5971">
          <w:rPr>
            <w:strike/>
            <w:webHidden/>
          </w:rPr>
          <w:t>14</w:t>
        </w:r>
        <w:r w:rsidR="00753A06" w:rsidRPr="001A5971">
          <w:rPr>
            <w:strike/>
            <w:webHidden/>
          </w:rPr>
          <w:fldChar w:fldCharType="end"/>
        </w:r>
      </w:hyperlink>
    </w:p>
    <w:p w14:paraId="1D54F241"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60" w:history="1">
        <w:r w:rsidR="00753A06" w:rsidRPr="001A5971">
          <w:rPr>
            <w:rStyle w:val="Hyperlink"/>
            <w:strike/>
          </w:rPr>
          <w:t>4.1</w:t>
        </w:r>
        <w:r w:rsidR="00753A06" w:rsidRPr="001A5971">
          <w:rPr>
            <w:rFonts w:asciiTheme="minorHAnsi" w:eastAsiaTheme="minorEastAsia" w:hAnsiTheme="minorHAnsi" w:cstheme="minorBidi"/>
            <w:strike/>
            <w:sz w:val="22"/>
            <w:szCs w:val="22"/>
          </w:rPr>
          <w:tab/>
        </w:r>
        <w:r w:rsidR="00753A06" w:rsidRPr="001A5971">
          <w:rPr>
            <w:rStyle w:val="Hyperlink"/>
            <w:strike/>
          </w:rPr>
          <w:t>DataHubs rolle i elmarkedet</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_Toc518905060 \h </w:instrText>
        </w:r>
        <w:r w:rsidR="00753A06" w:rsidRPr="001A5971">
          <w:rPr>
            <w:strike/>
            <w:webHidden/>
          </w:rPr>
        </w:r>
        <w:r w:rsidR="00753A06" w:rsidRPr="001A5971">
          <w:rPr>
            <w:strike/>
            <w:webHidden/>
          </w:rPr>
          <w:fldChar w:fldCharType="separate"/>
        </w:r>
        <w:r w:rsidR="00753A06" w:rsidRPr="001A5971">
          <w:rPr>
            <w:strike/>
            <w:webHidden/>
          </w:rPr>
          <w:t>14</w:t>
        </w:r>
        <w:r w:rsidR="00753A06" w:rsidRPr="001A5971">
          <w:rPr>
            <w:strike/>
            <w:webHidden/>
          </w:rPr>
          <w:fldChar w:fldCharType="end"/>
        </w:r>
      </w:hyperlink>
    </w:p>
    <w:p w14:paraId="5EDE66ED"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61" w:history="1">
        <w:r w:rsidR="00753A06" w:rsidRPr="001A5971">
          <w:rPr>
            <w:rStyle w:val="Hyperlink"/>
            <w:strike/>
          </w:rPr>
          <w:t>4.2</w:t>
        </w:r>
        <w:r w:rsidR="00753A06" w:rsidRPr="001A5971">
          <w:rPr>
            <w:rFonts w:asciiTheme="minorHAnsi" w:eastAsiaTheme="minorEastAsia" w:hAnsiTheme="minorHAnsi" w:cstheme="minorBidi"/>
            <w:strike/>
            <w:sz w:val="22"/>
            <w:szCs w:val="22"/>
          </w:rPr>
          <w:tab/>
        </w:r>
        <w:r w:rsidR="00753A06" w:rsidRPr="001A5971">
          <w:rPr>
            <w:rStyle w:val="Hyperlink"/>
            <w:strike/>
          </w:rPr>
          <w:t>Generel svartid for DataHub</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_Toc518905061 \h </w:instrText>
        </w:r>
        <w:r w:rsidR="00753A06" w:rsidRPr="001A5971">
          <w:rPr>
            <w:strike/>
            <w:webHidden/>
          </w:rPr>
        </w:r>
        <w:r w:rsidR="00753A06" w:rsidRPr="001A5971">
          <w:rPr>
            <w:strike/>
            <w:webHidden/>
          </w:rPr>
          <w:fldChar w:fldCharType="separate"/>
        </w:r>
        <w:r w:rsidR="00753A06" w:rsidRPr="001A5971">
          <w:rPr>
            <w:strike/>
            <w:webHidden/>
          </w:rPr>
          <w:t>14</w:t>
        </w:r>
        <w:r w:rsidR="00753A06" w:rsidRPr="001A5971">
          <w:rPr>
            <w:strike/>
            <w:webHidden/>
          </w:rPr>
          <w:fldChar w:fldCharType="end"/>
        </w:r>
      </w:hyperlink>
    </w:p>
    <w:p w14:paraId="151F7E99"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62" w:history="1">
        <w:r w:rsidR="00753A06" w:rsidRPr="001A5971">
          <w:rPr>
            <w:rStyle w:val="Hyperlink"/>
            <w:strike/>
          </w:rPr>
          <w:t>4.3</w:t>
        </w:r>
        <w:r w:rsidR="00753A06" w:rsidRPr="001A5971">
          <w:rPr>
            <w:rFonts w:asciiTheme="minorHAnsi" w:eastAsiaTheme="minorEastAsia" w:hAnsiTheme="minorHAnsi" w:cstheme="minorBidi"/>
            <w:strike/>
            <w:sz w:val="22"/>
            <w:szCs w:val="22"/>
          </w:rPr>
          <w:tab/>
        </w:r>
        <w:r w:rsidR="00753A06" w:rsidRPr="001A5971">
          <w:rPr>
            <w:rStyle w:val="Hyperlink"/>
            <w:strike/>
          </w:rPr>
          <w:t>Åbningstider for DataHub</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_Toc518905062 \h </w:instrText>
        </w:r>
        <w:r w:rsidR="00753A06" w:rsidRPr="001A5971">
          <w:rPr>
            <w:strike/>
            <w:webHidden/>
          </w:rPr>
        </w:r>
        <w:r w:rsidR="00753A06" w:rsidRPr="001A5971">
          <w:rPr>
            <w:strike/>
            <w:webHidden/>
          </w:rPr>
          <w:fldChar w:fldCharType="separate"/>
        </w:r>
        <w:r w:rsidR="00753A06" w:rsidRPr="001A5971">
          <w:rPr>
            <w:strike/>
            <w:webHidden/>
          </w:rPr>
          <w:t>14</w:t>
        </w:r>
        <w:r w:rsidR="00753A06" w:rsidRPr="001A5971">
          <w:rPr>
            <w:strike/>
            <w:webHidden/>
          </w:rPr>
          <w:fldChar w:fldCharType="end"/>
        </w:r>
      </w:hyperlink>
    </w:p>
    <w:p w14:paraId="744867A8"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63" w:history="1">
        <w:r w:rsidR="00753A06" w:rsidRPr="001A5971">
          <w:rPr>
            <w:rStyle w:val="Hyperlink"/>
            <w:strike/>
          </w:rPr>
          <w:t>4.3.1</w:t>
        </w:r>
        <w:r w:rsidR="00753A06" w:rsidRPr="001A5971">
          <w:rPr>
            <w:rFonts w:asciiTheme="minorHAnsi" w:eastAsiaTheme="minorEastAsia" w:hAnsiTheme="minorHAnsi" w:cstheme="minorBidi"/>
            <w:strike/>
            <w:sz w:val="22"/>
            <w:szCs w:val="22"/>
          </w:rPr>
          <w:tab/>
        </w:r>
        <w:r w:rsidR="00753A06" w:rsidRPr="001A5971">
          <w:rPr>
            <w:rStyle w:val="Hyperlink"/>
            <w:strike/>
          </w:rPr>
          <w:t>Normal driftstid</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_Toc518905063 \h </w:instrText>
        </w:r>
        <w:r w:rsidR="00753A06" w:rsidRPr="001A5971">
          <w:rPr>
            <w:strike/>
            <w:webHidden/>
          </w:rPr>
        </w:r>
        <w:r w:rsidR="00753A06" w:rsidRPr="001A5971">
          <w:rPr>
            <w:strike/>
            <w:webHidden/>
          </w:rPr>
          <w:fldChar w:fldCharType="separate"/>
        </w:r>
        <w:r w:rsidR="00753A06" w:rsidRPr="001A5971">
          <w:rPr>
            <w:strike/>
            <w:webHidden/>
          </w:rPr>
          <w:t>14</w:t>
        </w:r>
        <w:r w:rsidR="00753A06" w:rsidRPr="001A5971">
          <w:rPr>
            <w:strike/>
            <w:webHidden/>
          </w:rPr>
          <w:fldChar w:fldCharType="end"/>
        </w:r>
      </w:hyperlink>
    </w:p>
    <w:p w14:paraId="18BD7B17"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64" w:history="1">
        <w:r w:rsidR="00753A06" w:rsidRPr="001A5971">
          <w:rPr>
            <w:rStyle w:val="Hyperlink"/>
            <w:strike/>
          </w:rPr>
          <w:t>4.3.2</w:t>
        </w:r>
        <w:r w:rsidR="00753A06" w:rsidRPr="001A5971">
          <w:rPr>
            <w:rFonts w:asciiTheme="minorHAnsi" w:eastAsiaTheme="minorEastAsia" w:hAnsiTheme="minorHAnsi" w:cstheme="minorBidi"/>
            <w:strike/>
            <w:sz w:val="22"/>
            <w:szCs w:val="22"/>
          </w:rPr>
          <w:tab/>
        </w:r>
        <w:r w:rsidR="00753A06" w:rsidRPr="001A5971">
          <w:rPr>
            <w:rStyle w:val="Hyperlink"/>
            <w:strike/>
          </w:rPr>
          <w:t>Kritisk forretningstid og support</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_Toc518905064 \h </w:instrText>
        </w:r>
        <w:r w:rsidR="00753A06" w:rsidRPr="001A5971">
          <w:rPr>
            <w:strike/>
            <w:webHidden/>
          </w:rPr>
        </w:r>
        <w:r w:rsidR="00753A06" w:rsidRPr="001A5971">
          <w:rPr>
            <w:strike/>
            <w:webHidden/>
          </w:rPr>
          <w:fldChar w:fldCharType="separate"/>
        </w:r>
        <w:r w:rsidR="00753A06" w:rsidRPr="001A5971">
          <w:rPr>
            <w:strike/>
            <w:webHidden/>
          </w:rPr>
          <w:t>14</w:t>
        </w:r>
        <w:r w:rsidR="00753A06" w:rsidRPr="001A5971">
          <w:rPr>
            <w:strike/>
            <w:webHidden/>
          </w:rPr>
          <w:fldChar w:fldCharType="end"/>
        </w:r>
      </w:hyperlink>
    </w:p>
    <w:p w14:paraId="3827D9C7"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65" w:history="1">
        <w:r w:rsidR="00753A06" w:rsidRPr="001A5971">
          <w:rPr>
            <w:rStyle w:val="Hyperlink"/>
            <w:strike/>
          </w:rPr>
          <w:t>4.4</w:t>
        </w:r>
        <w:r w:rsidR="00753A06" w:rsidRPr="001A5971">
          <w:rPr>
            <w:rFonts w:asciiTheme="minorHAnsi" w:eastAsiaTheme="minorEastAsia" w:hAnsiTheme="minorHAnsi" w:cstheme="minorBidi"/>
            <w:strike/>
            <w:sz w:val="22"/>
            <w:szCs w:val="22"/>
          </w:rPr>
          <w:tab/>
        </w:r>
        <w:r w:rsidR="00753A06" w:rsidRPr="001A5971">
          <w:rPr>
            <w:rStyle w:val="Hyperlink"/>
            <w:strike/>
          </w:rPr>
          <w:t>Forventninger til oppetid</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_Toc518905065 \h </w:instrText>
        </w:r>
        <w:r w:rsidR="00753A06" w:rsidRPr="001A5971">
          <w:rPr>
            <w:strike/>
            <w:webHidden/>
          </w:rPr>
        </w:r>
        <w:r w:rsidR="00753A06" w:rsidRPr="001A5971">
          <w:rPr>
            <w:strike/>
            <w:webHidden/>
          </w:rPr>
          <w:fldChar w:fldCharType="separate"/>
        </w:r>
        <w:r w:rsidR="00753A06" w:rsidRPr="001A5971">
          <w:rPr>
            <w:strike/>
            <w:webHidden/>
          </w:rPr>
          <w:t>14</w:t>
        </w:r>
        <w:r w:rsidR="00753A06" w:rsidRPr="001A5971">
          <w:rPr>
            <w:strike/>
            <w:webHidden/>
          </w:rPr>
          <w:fldChar w:fldCharType="end"/>
        </w:r>
      </w:hyperlink>
    </w:p>
    <w:p w14:paraId="6BDA7883"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66" w:history="1">
        <w:r w:rsidR="00753A06" w:rsidRPr="001A5971">
          <w:rPr>
            <w:rStyle w:val="Hyperlink"/>
            <w:strike/>
          </w:rPr>
          <w:t>4.5</w:t>
        </w:r>
        <w:r w:rsidR="00753A06" w:rsidRPr="001A5971">
          <w:rPr>
            <w:rFonts w:asciiTheme="minorHAnsi" w:eastAsiaTheme="minorEastAsia" w:hAnsiTheme="minorHAnsi" w:cstheme="minorBidi"/>
            <w:strike/>
            <w:sz w:val="22"/>
            <w:szCs w:val="22"/>
          </w:rPr>
          <w:tab/>
        </w:r>
        <w:r w:rsidR="00753A06" w:rsidRPr="001A5971">
          <w:rPr>
            <w:rStyle w:val="Hyperlink"/>
            <w:strike/>
          </w:rPr>
          <w:t>Annoncering af ude-tid</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_Toc518905066 \h </w:instrText>
        </w:r>
        <w:r w:rsidR="00753A06" w:rsidRPr="001A5971">
          <w:rPr>
            <w:strike/>
            <w:webHidden/>
          </w:rPr>
        </w:r>
        <w:r w:rsidR="00753A06" w:rsidRPr="001A5971">
          <w:rPr>
            <w:strike/>
            <w:webHidden/>
          </w:rPr>
          <w:fldChar w:fldCharType="separate"/>
        </w:r>
        <w:r w:rsidR="00753A06" w:rsidRPr="001A5971">
          <w:rPr>
            <w:strike/>
            <w:webHidden/>
          </w:rPr>
          <w:t>15</w:t>
        </w:r>
        <w:r w:rsidR="00753A06" w:rsidRPr="001A5971">
          <w:rPr>
            <w:strike/>
            <w:webHidden/>
          </w:rPr>
          <w:fldChar w:fldCharType="end"/>
        </w:r>
      </w:hyperlink>
    </w:p>
    <w:p w14:paraId="374E35E6"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67" w:history="1">
        <w:r w:rsidR="00753A06" w:rsidRPr="001A5971">
          <w:rPr>
            <w:rStyle w:val="Hyperlink"/>
            <w:strike/>
          </w:rPr>
          <w:t>4.6</w:t>
        </w:r>
        <w:r w:rsidR="00753A06" w:rsidRPr="001A5971">
          <w:rPr>
            <w:rFonts w:asciiTheme="minorHAnsi" w:eastAsiaTheme="minorEastAsia" w:hAnsiTheme="minorHAnsi" w:cstheme="minorBidi"/>
            <w:strike/>
            <w:sz w:val="22"/>
            <w:szCs w:val="22"/>
          </w:rPr>
          <w:tab/>
        </w:r>
        <w:r w:rsidR="00753A06" w:rsidRPr="001A5971">
          <w:rPr>
            <w:rStyle w:val="Hyperlink"/>
            <w:strike/>
          </w:rPr>
          <w:t>Servicevinduer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_Toc518905067 \h </w:instrText>
        </w:r>
        <w:r w:rsidR="00753A06" w:rsidRPr="001A5971">
          <w:rPr>
            <w:strike/>
            <w:webHidden/>
          </w:rPr>
        </w:r>
        <w:r w:rsidR="00753A06" w:rsidRPr="001A5971">
          <w:rPr>
            <w:strike/>
            <w:webHidden/>
          </w:rPr>
          <w:fldChar w:fldCharType="separate"/>
        </w:r>
        <w:r w:rsidR="00753A06" w:rsidRPr="001A5971">
          <w:rPr>
            <w:strike/>
            <w:webHidden/>
          </w:rPr>
          <w:t>15</w:t>
        </w:r>
        <w:r w:rsidR="00753A06" w:rsidRPr="001A5971">
          <w:rPr>
            <w:strike/>
            <w:webHidden/>
          </w:rPr>
          <w:fldChar w:fldCharType="end"/>
        </w:r>
      </w:hyperlink>
    </w:p>
    <w:p w14:paraId="4E767938"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68" w:history="1">
        <w:r w:rsidR="00753A06" w:rsidRPr="001A5971">
          <w:rPr>
            <w:rStyle w:val="Hyperlink"/>
            <w:strike/>
          </w:rPr>
          <w:t>4.7</w:t>
        </w:r>
        <w:r w:rsidR="00753A06" w:rsidRPr="001A5971">
          <w:rPr>
            <w:rFonts w:asciiTheme="minorHAnsi" w:eastAsiaTheme="minorEastAsia" w:hAnsiTheme="minorHAnsi" w:cstheme="minorBidi"/>
            <w:strike/>
            <w:sz w:val="22"/>
            <w:szCs w:val="22"/>
          </w:rPr>
          <w:tab/>
        </w:r>
        <w:r w:rsidR="00753A06" w:rsidRPr="001A5971">
          <w:rPr>
            <w:rStyle w:val="Hyperlink"/>
            <w:strike/>
          </w:rPr>
          <w:t>Garanterede svartidskrav for EDI-meddelelser og kvitteringer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_Toc518905068 \h </w:instrText>
        </w:r>
        <w:r w:rsidR="00753A06" w:rsidRPr="001A5971">
          <w:rPr>
            <w:strike/>
            <w:webHidden/>
          </w:rPr>
        </w:r>
        <w:r w:rsidR="00753A06" w:rsidRPr="001A5971">
          <w:rPr>
            <w:strike/>
            <w:webHidden/>
          </w:rPr>
          <w:fldChar w:fldCharType="separate"/>
        </w:r>
        <w:r w:rsidR="00753A06" w:rsidRPr="001A5971">
          <w:rPr>
            <w:strike/>
            <w:webHidden/>
          </w:rPr>
          <w:t>15</w:t>
        </w:r>
        <w:r w:rsidR="00753A06" w:rsidRPr="001A5971">
          <w:rPr>
            <w:strike/>
            <w:webHidden/>
          </w:rPr>
          <w:fldChar w:fldCharType="end"/>
        </w:r>
      </w:hyperlink>
    </w:p>
    <w:p w14:paraId="321529D1"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69" w:history="1">
        <w:r w:rsidR="00753A06" w:rsidRPr="001A5971">
          <w:rPr>
            <w:rStyle w:val="Hyperlink"/>
            <w:strike/>
          </w:rPr>
          <w:t>4.8</w:t>
        </w:r>
        <w:r w:rsidR="00753A06" w:rsidRPr="001A5971">
          <w:rPr>
            <w:rFonts w:asciiTheme="minorHAnsi" w:eastAsiaTheme="minorEastAsia" w:hAnsiTheme="minorHAnsi" w:cstheme="minorBidi"/>
            <w:strike/>
            <w:sz w:val="22"/>
            <w:szCs w:val="22"/>
          </w:rPr>
          <w:tab/>
        </w:r>
        <w:r w:rsidR="00753A06" w:rsidRPr="001A5971">
          <w:rPr>
            <w:rStyle w:val="Hyperlink"/>
            <w:strike/>
          </w:rPr>
          <w:t>Elektronisk dataudveksling og web-baseret adgang</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_Toc518905069 \h </w:instrText>
        </w:r>
        <w:r w:rsidR="00753A06" w:rsidRPr="001A5971">
          <w:rPr>
            <w:strike/>
            <w:webHidden/>
          </w:rPr>
        </w:r>
        <w:r w:rsidR="00753A06" w:rsidRPr="001A5971">
          <w:rPr>
            <w:strike/>
            <w:webHidden/>
          </w:rPr>
          <w:fldChar w:fldCharType="separate"/>
        </w:r>
        <w:r w:rsidR="00753A06" w:rsidRPr="001A5971">
          <w:rPr>
            <w:strike/>
            <w:webHidden/>
          </w:rPr>
          <w:t>16</w:t>
        </w:r>
        <w:r w:rsidR="00753A06" w:rsidRPr="001A5971">
          <w:rPr>
            <w:strike/>
            <w:webHidden/>
          </w:rPr>
          <w:fldChar w:fldCharType="end"/>
        </w:r>
      </w:hyperlink>
    </w:p>
    <w:p w14:paraId="70F213E9"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70" w:history="1">
        <w:r w:rsidR="00753A06" w:rsidRPr="001A5971">
          <w:rPr>
            <w:rStyle w:val="Hyperlink"/>
            <w:strike/>
          </w:rPr>
          <w:t>4.9</w:t>
        </w:r>
        <w:r w:rsidR="00753A06" w:rsidRPr="001A5971">
          <w:rPr>
            <w:rFonts w:asciiTheme="minorHAnsi" w:eastAsiaTheme="minorEastAsia" w:hAnsiTheme="minorHAnsi" w:cstheme="minorBidi"/>
            <w:strike/>
            <w:sz w:val="22"/>
            <w:szCs w:val="22"/>
          </w:rPr>
          <w:tab/>
        </w:r>
        <w:r w:rsidR="00753A06" w:rsidRPr="001A5971">
          <w:rPr>
            <w:rStyle w:val="Hyperlink"/>
            <w:strike/>
          </w:rPr>
          <w:t>Udvekslingsformat</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_Toc518905070 \h </w:instrText>
        </w:r>
        <w:r w:rsidR="00753A06" w:rsidRPr="001A5971">
          <w:rPr>
            <w:strike/>
            <w:webHidden/>
          </w:rPr>
        </w:r>
        <w:r w:rsidR="00753A06" w:rsidRPr="001A5971">
          <w:rPr>
            <w:strike/>
            <w:webHidden/>
          </w:rPr>
          <w:fldChar w:fldCharType="separate"/>
        </w:r>
        <w:r w:rsidR="00753A06" w:rsidRPr="001A5971">
          <w:rPr>
            <w:strike/>
            <w:webHidden/>
          </w:rPr>
          <w:t>16</w:t>
        </w:r>
        <w:r w:rsidR="00753A06" w:rsidRPr="001A5971">
          <w:rPr>
            <w:strike/>
            <w:webHidden/>
          </w:rPr>
          <w:fldChar w:fldCharType="end"/>
        </w:r>
      </w:hyperlink>
    </w:p>
    <w:p w14:paraId="11F2BB72"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71" w:history="1">
        <w:r w:rsidR="00753A06" w:rsidRPr="001A5971">
          <w:rPr>
            <w:rStyle w:val="Hyperlink"/>
            <w:strike/>
          </w:rPr>
          <w:t>4.10</w:t>
        </w:r>
        <w:r w:rsidR="00753A06" w:rsidRPr="001A5971">
          <w:rPr>
            <w:rFonts w:asciiTheme="minorHAnsi" w:eastAsiaTheme="minorEastAsia" w:hAnsiTheme="minorHAnsi" w:cstheme="minorBidi"/>
            <w:strike/>
            <w:sz w:val="22"/>
            <w:szCs w:val="22"/>
          </w:rPr>
          <w:tab/>
        </w:r>
        <w:r w:rsidR="00753A06" w:rsidRPr="001A5971">
          <w:rPr>
            <w:rStyle w:val="Hyperlink"/>
            <w:strike/>
          </w:rPr>
          <w:t>Aktøridentifikation</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_Toc518905071 \h </w:instrText>
        </w:r>
        <w:r w:rsidR="00753A06" w:rsidRPr="001A5971">
          <w:rPr>
            <w:strike/>
            <w:webHidden/>
          </w:rPr>
        </w:r>
        <w:r w:rsidR="00753A06" w:rsidRPr="001A5971">
          <w:rPr>
            <w:strike/>
            <w:webHidden/>
          </w:rPr>
          <w:fldChar w:fldCharType="separate"/>
        </w:r>
        <w:r w:rsidR="00753A06" w:rsidRPr="001A5971">
          <w:rPr>
            <w:strike/>
            <w:webHidden/>
          </w:rPr>
          <w:t>16</w:t>
        </w:r>
        <w:r w:rsidR="00753A06" w:rsidRPr="001A5971">
          <w:rPr>
            <w:strike/>
            <w:webHidden/>
          </w:rPr>
          <w:fldChar w:fldCharType="end"/>
        </w:r>
      </w:hyperlink>
    </w:p>
    <w:p w14:paraId="280DCA2D"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072" w:history="1">
        <w:r w:rsidR="00753A06" w:rsidRPr="001A5971">
          <w:rPr>
            <w:rStyle w:val="Hyperlink"/>
            <w:strike/>
            <w14:scene3d>
              <w14:camera w14:prst="orthographicFront"/>
              <w14:lightRig w14:rig="threePt" w14:dir="t">
                <w14:rot w14:lat="0" w14:lon="0" w14:rev="0"/>
              </w14:lightRig>
            </w14:scene3d>
          </w:rPr>
          <w:t>5.</w:t>
        </w:r>
        <w:r w:rsidR="00753A06" w:rsidRPr="001A5971">
          <w:rPr>
            <w:rFonts w:asciiTheme="minorHAnsi" w:eastAsiaTheme="minorEastAsia" w:hAnsiTheme="minorHAnsi" w:cstheme="minorBidi"/>
            <w:strike/>
            <w:sz w:val="22"/>
            <w:szCs w:val="22"/>
          </w:rPr>
          <w:tab/>
        </w:r>
        <w:r w:rsidR="00753A06" w:rsidRPr="001A5971">
          <w:rPr>
            <w:rStyle w:val="Hyperlink"/>
            <w:strike/>
          </w:rPr>
          <w:t>EDI standarden</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_Toc518905072 \h </w:instrText>
        </w:r>
        <w:r w:rsidR="00753A06" w:rsidRPr="001A5971">
          <w:rPr>
            <w:strike/>
            <w:webHidden/>
          </w:rPr>
        </w:r>
        <w:r w:rsidR="00753A06" w:rsidRPr="001A5971">
          <w:rPr>
            <w:strike/>
            <w:webHidden/>
          </w:rPr>
          <w:fldChar w:fldCharType="separate"/>
        </w:r>
        <w:r w:rsidR="00753A06" w:rsidRPr="001A5971">
          <w:rPr>
            <w:strike/>
            <w:webHidden/>
          </w:rPr>
          <w:t>18</w:t>
        </w:r>
        <w:r w:rsidR="00753A06" w:rsidRPr="001A5971">
          <w:rPr>
            <w:strike/>
            <w:webHidden/>
          </w:rPr>
          <w:fldChar w:fldCharType="end"/>
        </w:r>
      </w:hyperlink>
    </w:p>
    <w:p w14:paraId="3411D7F2"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73" w:history="1">
        <w:r w:rsidR="00753A06" w:rsidRPr="001A5971">
          <w:rPr>
            <w:rStyle w:val="Hyperlink"/>
            <w:strike/>
          </w:rPr>
          <w:t>5.1</w:t>
        </w:r>
        <w:r w:rsidR="00753A06" w:rsidRPr="001A5971">
          <w:rPr>
            <w:rFonts w:asciiTheme="minorHAnsi" w:eastAsiaTheme="minorEastAsia" w:hAnsiTheme="minorHAnsi" w:cstheme="minorBidi"/>
            <w:strike/>
            <w:sz w:val="22"/>
            <w:szCs w:val="22"/>
          </w:rPr>
          <w:tab/>
        </w:r>
        <w:r w:rsidR="00753A06" w:rsidRPr="001A5971">
          <w:rPr>
            <w:rStyle w:val="Hyperlink"/>
            <w:strike/>
          </w:rPr>
          <w:t>XML syntaks og struktur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_Toc518905073 \h </w:instrText>
        </w:r>
        <w:r w:rsidR="00753A06" w:rsidRPr="001A5971">
          <w:rPr>
            <w:strike/>
            <w:webHidden/>
          </w:rPr>
        </w:r>
        <w:r w:rsidR="00753A06" w:rsidRPr="001A5971">
          <w:rPr>
            <w:strike/>
            <w:webHidden/>
          </w:rPr>
          <w:fldChar w:fldCharType="separate"/>
        </w:r>
        <w:r w:rsidR="00753A06" w:rsidRPr="001A5971">
          <w:rPr>
            <w:strike/>
            <w:webHidden/>
          </w:rPr>
          <w:t>18</w:t>
        </w:r>
        <w:r w:rsidR="00753A06" w:rsidRPr="001A5971">
          <w:rPr>
            <w:strike/>
            <w:webHidden/>
          </w:rPr>
          <w:fldChar w:fldCharType="end"/>
        </w:r>
      </w:hyperlink>
    </w:p>
    <w:p w14:paraId="2B963036"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74" w:history="1">
        <w:r w:rsidR="00753A06" w:rsidRPr="001A5971">
          <w:rPr>
            <w:rStyle w:val="Hyperlink"/>
            <w:strike/>
          </w:rPr>
          <w:t>5.1.1</w:t>
        </w:r>
        <w:r w:rsidR="00753A06" w:rsidRPr="001A5971">
          <w:rPr>
            <w:rFonts w:asciiTheme="minorHAnsi" w:eastAsiaTheme="minorEastAsia" w:hAnsiTheme="minorHAnsi" w:cstheme="minorBidi"/>
            <w:strike/>
            <w:sz w:val="22"/>
            <w:szCs w:val="22"/>
          </w:rPr>
          <w:tab/>
        </w:r>
        <w:r w:rsidR="00753A06" w:rsidRPr="001A5971">
          <w:rPr>
            <w:rStyle w:val="Hyperlink"/>
            <w:strike/>
          </w:rPr>
          <w:t>Generelle syntaksregler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_Toc518905074 \h </w:instrText>
        </w:r>
        <w:r w:rsidR="00753A06" w:rsidRPr="001A5971">
          <w:rPr>
            <w:strike/>
            <w:webHidden/>
          </w:rPr>
        </w:r>
        <w:r w:rsidR="00753A06" w:rsidRPr="001A5971">
          <w:rPr>
            <w:strike/>
            <w:webHidden/>
          </w:rPr>
          <w:fldChar w:fldCharType="separate"/>
        </w:r>
        <w:r w:rsidR="00753A06" w:rsidRPr="001A5971">
          <w:rPr>
            <w:strike/>
            <w:webHidden/>
          </w:rPr>
          <w:t>19</w:t>
        </w:r>
        <w:r w:rsidR="00753A06" w:rsidRPr="001A5971">
          <w:rPr>
            <w:strike/>
            <w:webHidden/>
          </w:rPr>
          <w:fldChar w:fldCharType="end"/>
        </w:r>
      </w:hyperlink>
    </w:p>
    <w:p w14:paraId="3BC46487"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75" w:history="1">
        <w:r w:rsidR="00753A06" w:rsidRPr="001A5971">
          <w:rPr>
            <w:rStyle w:val="Hyperlink"/>
            <w:strike/>
          </w:rPr>
          <w:t>5.1.2</w:t>
        </w:r>
        <w:r w:rsidR="00753A06" w:rsidRPr="001A5971">
          <w:rPr>
            <w:rFonts w:asciiTheme="minorHAnsi" w:eastAsiaTheme="minorEastAsia" w:hAnsiTheme="minorHAnsi" w:cstheme="minorBidi"/>
            <w:strike/>
            <w:sz w:val="22"/>
            <w:szCs w:val="22"/>
          </w:rPr>
          <w:tab/>
        </w:r>
        <w:r w:rsidR="00753A06" w:rsidRPr="001A5971">
          <w:rPr>
            <w:rStyle w:val="Hyperlink"/>
            <w:strike/>
          </w:rPr>
          <w:t>Anvendelse af tegnsæt og karakterer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_Toc518905075 \h </w:instrText>
        </w:r>
        <w:r w:rsidR="00753A06" w:rsidRPr="001A5971">
          <w:rPr>
            <w:strike/>
            <w:webHidden/>
          </w:rPr>
        </w:r>
        <w:r w:rsidR="00753A06" w:rsidRPr="001A5971">
          <w:rPr>
            <w:strike/>
            <w:webHidden/>
          </w:rPr>
          <w:fldChar w:fldCharType="separate"/>
        </w:r>
        <w:r w:rsidR="00753A06" w:rsidRPr="001A5971">
          <w:rPr>
            <w:strike/>
            <w:webHidden/>
          </w:rPr>
          <w:t>19</w:t>
        </w:r>
        <w:r w:rsidR="00753A06" w:rsidRPr="001A5971">
          <w:rPr>
            <w:strike/>
            <w:webHidden/>
          </w:rPr>
          <w:fldChar w:fldCharType="end"/>
        </w:r>
      </w:hyperlink>
    </w:p>
    <w:p w14:paraId="785171DF"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076" w:history="1">
        <w:r w:rsidR="00753A06" w:rsidRPr="001A5971">
          <w:rPr>
            <w:rStyle w:val="Hyperlink"/>
            <w:strike/>
            <w14:scene3d>
              <w14:camera w14:prst="orthographicFront"/>
              <w14:lightRig w14:rig="threePt" w14:dir="t">
                <w14:rot w14:lat="0" w14:lon="0" w14:rev="0"/>
              </w14:lightRig>
            </w14:scene3d>
          </w:rPr>
          <w:t>6.</w:t>
        </w:r>
        <w:r w:rsidR="00753A06" w:rsidRPr="001A5971">
          <w:rPr>
            <w:rFonts w:asciiTheme="minorHAnsi" w:eastAsiaTheme="minorEastAsia" w:hAnsiTheme="minorHAnsi" w:cstheme="minorBidi"/>
            <w:strike/>
            <w:sz w:val="22"/>
            <w:szCs w:val="22"/>
          </w:rPr>
          <w:tab/>
        </w:r>
        <w:r w:rsidR="00753A06" w:rsidRPr="001A5971">
          <w:rPr>
            <w:rStyle w:val="Hyperlink"/>
            <w:strike/>
          </w:rPr>
          <w:t>EDI-kommunikation</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_Toc518905076 \h </w:instrText>
        </w:r>
        <w:r w:rsidR="00753A06" w:rsidRPr="001A5971">
          <w:rPr>
            <w:strike/>
            <w:webHidden/>
          </w:rPr>
        </w:r>
        <w:r w:rsidR="00753A06" w:rsidRPr="001A5971">
          <w:rPr>
            <w:strike/>
            <w:webHidden/>
          </w:rPr>
          <w:fldChar w:fldCharType="separate"/>
        </w:r>
        <w:r w:rsidR="00753A06" w:rsidRPr="001A5971">
          <w:rPr>
            <w:strike/>
            <w:webHidden/>
          </w:rPr>
          <w:t>21</w:t>
        </w:r>
        <w:r w:rsidR="00753A06" w:rsidRPr="001A5971">
          <w:rPr>
            <w:strike/>
            <w:webHidden/>
          </w:rPr>
          <w:fldChar w:fldCharType="end"/>
        </w:r>
      </w:hyperlink>
    </w:p>
    <w:p w14:paraId="678A6841"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77" w:history="1">
        <w:r w:rsidR="00753A06" w:rsidRPr="001A5971">
          <w:rPr>
            <w:rStyle w:val="Hyperlink"/>
            <w:strike/>
          </w:rPr>
          <w:t>6.1</w:t>
        </w:r>
        <w:r w:rsidR="00753A06" w:rsidRPr="001A5971">
          <w:rPr>
            <w:rFonts w:asciiTheme="minorHAnsi" w:eastAsiaTheme="minorEastAsia" w:hAnsiTheme="minorHAnsi" w:cstheme="minorBidi"/>
            <w:strike/>
            <w:sz w:val="22"/>
            <w:szCs w:val="22"/>
          </w:rPr>
          <w:tab/>
        </w:r>
        <w:r w:rsidR="00753A06" w:rsidRPr="001A5971">
          <w:rPr>
            <w:rStyle w:val="Hyperlink"/>
            <w:strike/>
          </w:rPr>
          <w:t>Webservices</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_Toc518905077 \h </w:instrText>
        </w:r>
        <w:r w:rsidR="00753A06" w:rsidRPr="001A5971">
          <w:rPr>
            <w:strike/>
            <w:webHidden/>
          </w:rPr>
        </w:r>
        <w:r w:rsidR="00753A06" w:rsidRPr="001A5971">
          <w:rPr>
            <w:strike/>
            <w:webHidden/>
          </w:rPr>
          <w:fldChar w:fldCharType="separate"/>
        </w:r>
        <w:r w:rsidR="00753A06" w:rsidRPr="001A5971">
          <w:rPr>
            <w:strike/>
            <w:webHidden/>
          </w:rPr>
          <w:t>21</w:t>
        </w:r>
        <w:r w:rsidR="00753A06" w:rsidRPr="001A5971">
          <w:rPr>
            <w:strike/>
            <w:webHidden/>
          </w:rPr>
          <w:fldChar w:fldCharType="end"/>
        </w:r>
      </w:hyperlink>
    </w:p>
    <w:p w14:paraId="43CE6333"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78" w:history="1">
        <w:r w:rsidR="00753A06" w:rsidRPr="001A5971">
          <w:rPr>
            <w:rStyle w:val="Hyperlink"/>
            <w:strike/>
          </w:rPr>
          <w:t>6.2</w:t>
        </w:r>
        <w:r w:rsidR="00753A06" w:rsidRPr="001A5971">
          <w:rPr>
            <w:rFonts w:asciiTheme="minorHAnsi" w:eastAsiaTheme="minorEastAsia" w:hAnsiTheme="minorHAnsi" w:cstheme="minorBidi"/>
            <w:strike/>
            <w:sz w:val="22"/>
            <w:szCs w:val="22"/>
          </w:rPr>
          <w:tab/>
        </w:r>
        <w:r w:rsidR="00753A06" w:rsidRPr="001A5971">
          <w:rPr>
            <w:rStyle w:val="Hyperlink"/>
            <w:strike/>
          </w:rPr>
          <w:t>Kommunikationsmønster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_Toc518905078 \h </w:instrText>
        </w:r>
        <w:r w:rsidR="00753A06" w:rsidRPr="001A5971">
          <w:rPr>
            <w:strike/>
            <w:webHidden/>
          </w:rPr>
        </w:r>
        <w:r w:rsidR="00753A06" w:rsidRPr="001A5971">
          <w:rPr>
            <w:strike/>
            <w:webHidden/>
          </w:rPr>
          <w:fldChar w:fldCharType="separate"/>
        </w:r>
        <w:r w:rsidR="00753A06" w:rsidRPr="001A5971">
          <w:rPr>
            <w:strike/>
            <w:webHidden/>
          </w:rPr>
          <w:t>21</w:t>
        </w:r>
        <w:r w:rsidR="00753A06" w:rsidRPr="001A5971">
          <w:rPr>
            <w:strike/>
            <w:webHidden/>
          </w:rPr>
          <w:fldChar w:fldCharType="end"/>
        </w:r>
      </w:hyperlink>
    </w:p>
    <w:p w14:paraId="5FC07058"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79" w:history="1">
        <w:r w:rsidR="00753A06" w:rsidRPr="001A5971">
          <w:rPr>
            <w:rStyle w:val="Hyperlink"/>
            <w:strike/>
          </w:rPr>
          <w:t>6.2.2</w:t>
        </w:r>
        <w:r w:rsidR="00753A06" w:rsidRPr="001A5971">
          <w:rPr>
            <w:rFonts w:asciiTheme="minorHAnsi" w:eastAsiaTheme="minorEastAsia" w:hAnsiTheme="minorHAnsi" w:cstheme="minorBidi"/>
            <w:strike/>
            <w:sz w:val="22"/>
            <w:szCs w:val="22"/>
          </w:rPr>
          <w:tab/>
        </w:r>
        <w:r w:rsidR="00753A06" w:rsidRPr="001A5971">
          <w:rPr>
            <w:rStyle w:val="Hyperlink"/>
            <w:strike/>
          </w:rPr>
          <w:t>Asynkron kommunikation</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_Toc518905079 \h </w:instrText>
        </w:r>
        <w:r w:rsidR="00753A06" w:rsidRPr="001A5971">
          <w:rPr>
            <w:strike/>
            <w:webHidden/>
          </w:rPr>
        </w:r>
        <w:r w:rsidR="00753A06" w:rsidRPr="001A5971">
          <w:rPr>
            <w:strike/>
            <w:webHidden/>
          </w:rPr>
          <w:fldChar w:fldCharType="separate"/>
        </w:r>
        <w:r w:rsidR="00753A06" w:rsidRPr="001A5971">
          <w:rPr>
            <w:strike/>
            <w:webHidden/>
          </w:rPr>
          <w:t>22</w:t>
        </w:r>
        <w:r w:rsidR="00753A06" w:rsidRPr="001A5971">
          <w:rPr>
            <w:strike/>
            <w:webHidden/>
          </w:rPr>
          <w:fldChar w:fldCharType="end"/>
        </w:r>
      </w:hyperlink>
    </w:p>
    <w:p w14:paraId="74A2D17B"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80" w:history="1">
        <w:r w:rsidR="00753A06" w:rsidRPr="001A5971">
          <w:rPr>
            <w:rStyle w:val="Hyperlink"/>
            <w:strike/>
          </w:rPr>
          <w:t>6.3</w:t>
        </w:r>
        <w:r w:rsidR="00753A06" w:rsidRPr="001A5971">
          <w:rPr>
            <w:rFonts w:asciiTheme="minorHAnsi" w:eastAsiaTheme="minorEastAsia" w:hAnsiTheme="minorHAnsi" w:cstheme="minorBidi"/>
            <w:strike/>
            <w:sz w:val="22"/>
            <w:szCs w:val="22"/>
          </w:rPr>
          <w:tab/>
        </w:r>
        <w:r w:rsidR="00753A06" w:rsidRPr="001A5971">
          <w:rPr>
            <w:rStyle w:val="Hyperlink"/>
            <w:strike/>
          </w:rPr>
          <w:t>Servicedefinitioner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_Toc518905080 \h </w:instrText>
        </w:r>
        <w:r w:rsidR="00753A06" w:rsidRPr="001A5971">
          <w:rPr>
            <w:strike/>
            <w:webHidden/>
          </w:rPr>
        </w:r>
        <w:r w:rsidR="00753A06" w:rsidRPr="001A5971">
          <w:rPr>
            <w:strike/>
            <w:webHidden/>
          </w:rPr>
          <w:fldChar w:fldCharType="separate"/>
        </w:r>
        <w:r w:rsidR="00753A06" w:rsidRPr="001A5971">
          <w:rPr>
            <w:strike/>
            <w:webHidden/>
          </w:rPr>
          <w:t>22</w:t>
        </w:r>
        <w:r w:rsidR="00753A06" w:rsidRPr="001A5971">
          <w:rPr>
            <w:strike/>
            <w:webHidden/>
          </w:rPr>
          <w:fldChar w:fldCharType="end"/>
        </w:r>
      </w:hyperlink>
    </w:p>
    <w:p w14:paraId="254B6302"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81" w:history="1">
        <w:r w:rsidR="00753A06" w:rsidRPr="001A5971">
          <w:rPr>
            <w:rStyle w:val="Hyperlink"/>
            <w:strike/>
          </w:rPr>
          <w:t>6.4</w:t>
        </w:r>
        <w:r w:rsidR="00753A06" w:rsidRPr="001A5971">
          <w:rPr>
            <w:rFonts w:asciiTheme="minorHAnsi" w:eastAsiaTheme="minorEastAsia" w:hAnsiTheme="minorHAnsi" w:cstheme="minorBidi"/>
            <w:strike/>
            <w:sz w:val="22"/>
            <w:szCs w:val="22"/>
          </w:rPr>
          <w:tab/>
        </w:r>
        <w:r w:rsidR="00753A06" w:rsidRPr="001A5971">
          <w:rPr>
            <w:rStyle w:val="Hyperlink"/>
            <w:strike/>
          </w:rPr>
          <w:t>Datatyper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_Toc518905081 \h </w:instrText>
        </w:r>
        <w:r w:rsidR="00753A06" w:rsidRPr="001A5971">
          <w:rPr>
            <w:strike/>
            <w:webHidden/>
          </w:rPr>
        </w:r>
        <w:r w:rsidR="00753A06" w:rsidRPr="001A5971">
          <w:rPr>
            <w:strike/>
            <w:webHidden/>
          </w:rPr>
          <w:fldChar w:fldCharType="separate"/>
        </w:r>
        <w:r w:rsidR="00753A06" w:rsidRPr="001A5971">
          <w:rPr>
            <w:strike/>
            <w:webHidden/>
          </w:rPr>
          <w:t>23</w:t>
        </w:r>
        <w:r w:rsidR="00753A06" w:rsidRPr="001A5971">
          <w:rPr>
            <w:strike/>
            <w:webHidden/>
          </w:rPr>
          <w:fldChar w:fldCharType="end"/>
        </w:r>
      </w:hyperlink>
    </w:p>
    <w:p w14:paraId="5821F8D9"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82" w:history="1">
        <w:r w:rsidR="00753A06" w:rsidRPr="001A5971">
          <w:rPr>
            <w:rStyle w:val="Hyperlink"/>
            <w:strike/>
          </w:rPr>
          <w:t>6.5</w:t>
        </w:r>
        <w:r w:rsidR="00753A06" w:rsidRPr="001A5971">
          <w:rPr>
            <w:rFonts w:asciiTheme="minorHAnsi" w:eastAsiaTheme="minorEastAsia" w:hAnsiTheme="minorHAnsi" w:cstheme="minorBidi"/>
            <w:strike/>
            <w:sz w:val="22"/>
            <w:szCs w:val="22"/>
          </w:rPr>
          <w:tab/>
        </w:r>
        <w:r w:rsidR="00753A06" w:rsidRPr="001A5971">
          <w:rPr>
            <w:rStyle w:val="Hyperlink"/>
            <w:strike/>
          </w:rPr>
          <w:t>Struktur af en besked (message)</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_Toc518905082 \h </w:instrText>
        </w:r>
        <w:r w:rsidR="00753A06" w:rsidRPr="001A5971">
          <w:rPr>
            <w:strike/>
            <w:webHidden/>
          </w:rPr>
        </w:r>
        <w:r w:rsidR="00753A06" w:rsidRPr="001A5971">
          <w:rPr>
            <w:strike/>
            <w:webHidden/>
          </w:rPr>
          <w:fldChar w:fldCharType="separate"/>
        </w:r>
        <w:r w:rsidR="00753A06" w:rsidRPr="001A5971">
          <w:rPr>
            <w:strike/>
            <w:webHidden/>
          </w:rPr>
          <w:t>23</w:t>
        </w:r>
        <w:r w:rsidR="00753A06" w:rsidRPr="001A5971">
          <w:rPr>
            <w:strike/>
            <w:webHidden/>
          </w:rPr>
          <w:fldChar w:fldCharType="end"/>
        </w:r>
      </w:hyperlink>
    </w:p>
    <w:p w14:paraId="2A5494B8"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83" w:history="1">
        <w:r w:rsidR="00753A06" w:rsidRPr="001A5971">
          <w:rPr>
            <w:rStyle w:val="Hyperlink"/>
            <w:strike/>
          </w:rPr>
          <w:t>6.6</w:t>
        </w:r>
        <w:r w:rsidR="00753A06" w:rsidRPr="001A5971">
          <w:rPr>
            <w:rFonts w:asciiTheme="minorHAnsi" w:eastAsiaTheme="minorEastAsia" w:hAnsiTheme="minorHAnsi" w:cstheme="minorBidi"/>
            <w:strike/>
            <w:sz w:val="22"/>
            <w:szCs w:val="22"/>
          </w:rPr>
          <w:tab/>
        </w:r>
        <w:r w:rsidR="00753A06" w:rsidRPr="001A5971">
          <w:rPr>
            <w:rStyle w:val="Hyperlink"/>
            <w:strike/>
          </w:rPr>
          <w:t>Håndtering af aktører og køer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_Toc518905083 \h </w:instrText>
        </w:r>
        <w:r w:rsidR="00753A06" w:rsidRPr="001A5971">
          <w:rPr>
            <w:strike/>
            <w:webHidden/>
          </w:rPr>
        </w:r>
        <w:r w:rsidR="00753A06" w:rsidRPr="001A5971">
          <w:rPr>
            <w:strike/>
            <w:webHidden/>
          </w:rPr>
          <w:fldChar w:fldCharType="separate"/>
        </w:r>
        <w:r w:rsidR="00753A06" w:rsidRPr="001A5971">
          <w:rPr>
            <w:strike/>
            <w:webHidden/>
          </w:rPr>
          <w:t>24</w:t>
        </w:r>
        <w:r w:rsidR="00753A06" w:rsidRPr="001A5971">
          <w:rPr>
            <w:strike/>
            <w:webHidden/>
          </w:rPr>
          <w:fldChar w:fldCharType="end"/>
        </w:r>
      </w:hyperlink>
    </w:p>
    <w:p w14:paraId="09DA224D"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84" w:history="1">
        <w:r w:rsidR="00753A06" w:rsidRPr="001A5971">
          <w:rPr>
            <w:rStyle w:val="Hyperlink"/>
            <w:strike/>
          </w:rPr>
          <w:t>6.6.1</w:t>
        </w:r>
        <w:r w:rsidR="00753A06" w:rsidRPr="001A5971">
          <w:rPr>
            <w:rFonts w:asciiTheme="minorHAnsi" w:eastAsiaTheme="minorEastAsia" w:hAnsiTheme="minorHAnsi" w:cstheme="minorBidi"/>
            <w:strike/>
            <w:sz w:val="22"/>
            <w:szCs w:val="22"/>
          </w:rPr>
          <w:tab/>
        </w:r>
        <w:r w:rsidR="00753A06" w:rsidRPr="001A5971">
          <w:rPr>
            <w:rStyle w:val="Hyperlink"/>
            <w:strike/>
          </w:rPr>
          <w:t>Delegering af kommunikation til DataHub</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_Toc518905084 \h </w:instrText>
        </w:r>
        <w:r w:rsidR="00753A06" w:rsidRPr="001A5971">
          <w:rPr>
            <w:strike/>
            <w:webHidden/>
          </w:rPr>
        </w:r>
        <w:r w:rsidR="00753A06" w:rsidRPr="001A5971">
          <w:rPr>
            <w:strike/>
            <w:webHidden/>
          </w:rPr>
          <w:fldChar w:fldCharType="separate"/>
        </w:r>
        <w:r w:rsidR="00753A06" w:rsidRPr="001A5971">
          <w:rPr>
            <w:strike/>
            <w:webHidden/>
          </w:rPr>
          <w:t>24</w:t>
        </w:r>
        <w:r w:rsidR="00753A06" w:rsidRPr="001A5971">
          <w:rPr>
            <w:strike/>
            <w:webHidden/>
          </w:rPr>
          <w:fldChar w:fldCharType="end"/>
        </w:r>
      </w:hyperlink>
    </w:p>
    <w:p w14:paraId="10629414"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85" w:history="1">
        <w:r w:rsidR="00753A06" w:rsidRPr="001A5971">
          <w:rPr>
            <w:rStyle w:val="Hyperlink"/>
            <w:strike/>
          </w:rPr>
          <w:t>6.6.2</w:t>
        </w:r>
        <w:r w:rsidR="00753A06" w:rsidRPr="001A5971">
          <w:rPr>
            <w:rFonts w:asciiTheme="minorHAnsi" w:eastAsiaTheme="minorEastAsia" w:hAnsiTheme="minorHAnsi" w:cstheme="minorBidi"/>
            <w:strike/>
            <w:sz w:val="22"/>
            <w:szCs w:val="22"/>
          </w:rPr>
          <w:tab/>
        </w:r>
        <w:r w:rsidR="00753A06" w:rsidRPr="001A5971">
          <w:rPr>
            <w:rStyle w:val="Hyperlink"/>
            <w:strike/>
          </w:rPr>
          <w:t>Kommunikation fra DataHub</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_Toc518905085 \h </w:instrText>
        </w:r>
        <w:r w:rsidR="00753A06" w:rsidRPr="001A5971">
          <w:rPr>
            <w:strike/>
            <w:webHidden/>
          </w:rPr>
        </w:r>
        <w:r w:rsidR="00753A06" w:rsidRPr="001A5971">
          <w:rPr>
            <w:strike/>
            <w:webHidden/>
          </w:rPr>
          <w:fldChar w:fldCharType="separate"/>
        </w:r>
        <w:r w:rsidR="00753A06" w:rsidRPr="001A5971">
          <w:rPr>
            <w:strike/>
            <w:webHidden/>
          </w:rPr>
          <w:t>25</w:t>
        </w:r>
        <w:r w:rsidR="00753A06" w:rsidRPr="001A5971">
          <w:rPr>
            <w:strike/>
            <w:webHidden/>
          </w:rPr>
          <w:fldChar w:fldCharType="end"/>
        </w:r>
      </w:hyperlink>
    </w:p>
    <w:p w14:paraId="30D78E45"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86" w:history="1">
        <w:r w:rsidR="00753A06" w:rsidRPr="001A5971">
          <w:rPr>
            <w:rStyle w:val="Hyperlink"/>
            <w:strike/>
          </w:rPr>
          <w:t>6.7</w:t>
        </w:r>
        <w:r w:rsidR="00753A06" w:rsidRPr="001A5971">
          <w:rPr>
            <w:rFonts w:asciiTheme="minorHAnsi" w:eastAsiaTheme="minorEastAsia" w:hAnsiTheme="minorHAnsi" w:cstheme="minorBidi"/>
            <w:strike/>
            <w:sz w:val="22"/>
            <w:szCs w:val="22"/>
          </w:rPr>
          <w:tab/>
        </w:r>
        <w:r w:rsidR="00753A06" w:rsidRPr="001A5971">
          <w:rPr>
            <w:rStyle w:val="Hyperlink"/>
            <w:strike/>
          </w:rPr>
          <w:t>Håndtering af forretningsproces</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_Toc518905086 \h </w:instrText>
        </w:r>
        <w:r w:rsidR="00753A06" w:rsidRPr="001A5971">
          <w:rPr>
            <w:strike/>
            <w:webHidden/>
          </w:rPr>
        </w:r>
        <w:r w:rsidR="00753A06" w:rsidRPr="001A5971">
          <w:rPr>
            <w:strike/>
            <w:webHidden/>
          </w:rPr>
          <w:fldChar w:fldCharType="separate"/>
        </w:r>
        <w:r w:rsidR="00753A06" w:rsidRPr="001A5971">
          <w:rPr>
            <w:strike/>
            <w:webHidden/>
          </w:rPr>
          <w:t>25</w:t>
        </w:r>
        <w:r w:rsidR="00753A06" w:rsidRPr="001A5971">
          <w:rPr>
            <w:strike/>
            <w:webHidden/>
          </w:rPr>
          <w:fldChar w:fldCharType="end"/>
        </w:r>
      </w:hyperlink>
    </w:p>
    <w:p w14:paraId="5879C016"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87" w:history="1">
        <w:r w:rsidR="00753A06" w:rsidRPr="001A5971">
          <w:rPr>
            <w:rStyle w:val="Hyperlink"/>
            <w:strike/>
          </w:rPr>
          <w:t>6.8</w:t>
        </w:r>
        <w:r w:rsidR="00753A06" w:rsidRPr="001A5971">
          <w:rPr>
            <w:rFonts w:asciiTheme="minorHAnsi" w:eastAsiaTheme="minorEastAsia" w:hAnsiTheme="minorHAnsi" w:cstheme="minorBidi"/>
            <w:strike/>
            <w:sz w:val="22"/>
            <w:szCs w:val="22"/>
          </w:rPr>
          <w:tab/>
        </w:r>
        <w:r w:rsidR="00753A06" w:rsidRPr="001A5971">
          <w:rPr>
            <w:rStyle w:val="Hyperlink"/>
            <w:strike/>
          </w:rPr>
          <w:t>Validering af beskeder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_Toc518905087 \h </w:instrText>
        </w:r>
        <w:r w:rsidR="00753A06" w:rsidRPr="001A5971">
          <w:rPr>
            <w:strike/>
            <w:webHidden/>
          </w:rPr>
        </w:r>
        <w:r w:rsidR="00753A06" w:rsidRPr="001A5971">
          <w:rPr>
            <w:strike/>
            <w:webHidden/>
          </w:rPr>
          <w:fldChar w:fldCharType="separate"/>
        </w:r>
        <w:r w:rsidR="00753A06" w:rsidRPr="001A5971">
          <w:rPr>
            <w:strike/>
            <w:webHidden/>
          </w:rPr>
          <w:t>25</w:t>
        </w:r>
        <w:r w:rsidR="00753A06" w:rsidRPr="001A5971">
          <w:rPr>
            <w:strike/>
            <w:webHidden/>
          </w:rPr>
          <w:fldChar w:fldCharType="end"/>
        </w:r>
      </w:hyperlink>
    </w:p>
    <w:p w14:paraId="51CAEFB9"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88" w:history="1">
        <w:r w:rsidR="00753A06" w:rsidRPr="001A5971">
          <w:rPr>
            <w:rStyle w:val="Hyperlink"/>
            <w:strike/>
          </w:rPr>
          <w:t>6.9</w:t>
        </w:r>
        <w:r w:rsidR="00753A06" w:rsidRPr="001A5971">
          <w:rPr>
            <w:rFonts w:asciiTheme="minorHAnsi" w:eastAsiaTheme="minorEastAsia" w:hAnsiTheme="minorHAnsi" w:cstheme="minorBidi"/>
            <w:strike/>
            <w:sz w:val="22"/>
            <w:szCs w:val="22"/>
          </w:rPr>
          <w:tab/>
        </w:r>
        <w:r w:rsidR="00753A06" w:rsidRPr="001A5971">
          <w:rPr>
            <w:rStyle w:val="Hyperlink"/>
            <w:strike/>
          </w:rPr>
          <w:t>Sikkerhed</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_Toc518905088 \h </w:instrText>
        </w:r>
        <w:r w:rsidR="00753A06" w:rsidRPr="001A5971">
          <w:rPr>
            <w:strike/>
            <w:webHidden/>
          </w:rPr>
        </w:r>
        <w:r w:rsidR="00753A06" w:rsidRPr="001A5971">
          <w:rPr>
            <w:strike/>
            <w:webHidden/>
          </w:rPr>
          <w:fldChar w:fldCharType="separate"/>
        </w:r>
        <w:r w:rsidR="00753A06" w:rsidRPr="001A5971">
          <w:rPr>
            <w:strike/>
            <w:webHidden/>
          </w:rPr>
          <w:t>25</w:t>
        </w:r>
        <w:r w:rsidR="00753A06" w:rsidRPr="001A5971">
          <w:rPr>
            <w:strike/>
            <w:webHidden/>
          </w:rPr>
          <w:fldChar w:fldCharType="end"/>
        </w:r>
      </w:hyperlink>
    </w:p>
    <w:p w14:paraId="715B5CFA"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89" w:history="1">
        <w:r w:rsidR="00753A06" w:rsidRPr="001A5971">
          <w:rPr>
            <w:rStyle w:val="Hyperlink"/>
            <w:strike/>
          </w:rPr>
          <w:t>6.10</w:t>
        </w:r>
        <w:r w:rsidR="00753A06" w:rsidRPr="001A5971">
          <w:rPr>
            <w:rFonts w:asciiTheme="minorHAnsi" w:eastAsiaTheme="minorEastAsia" w:hAnsiTheme="minorHAnsi" w:cstheme="minorBidi"/>
            <w:strike/>
            <w:sz w:val="22"/>
            <w:szCs w:val="22"/>
          </w:rPr>
          <w:tab/>
        </w:r>
        <w:r w:rsidR="00753A06" w:rsidRPr="001A5971">
          <w:rPr>
            <w:rStyle w:val="Hyperlink"/>
            <w:strike/>
          </w:rPr>
          <w:t>Beskedstørrelser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_Toc518905089 \h </w:instrText>
        </w:r>
        <w:r w:rsidR="00753A06" w:rsidRPr="001A5971">
          <w:rPr>
            <w:strike/>
            <w:webHidden/>
          </w:rPr>
        </w:r>
        <w:r w:rsidR="00753A06" w:rsidRPr="001A5971">
          <w:rPr>
            <w:strike/>
            <w:webHidden/>
          </w:rPr>
          <w:fldChar w:fldCharType="separate"/>
        </w:r>
        <w:r w:rsidR="00753A06" w:rsidRPr="001A5971">
          <w:rPr>
            <w:strike/>
            <w:webHidden/>
          </w:rPr>
          <w:t>25</w:t>
        </w:r>
        <w:r w:rsidR="00753A06" w:rsidRPr="001A5971">
          <w:rPr>
            <w:strike/>
            <w:webHidden/>
          </w:rPr>
          <w:fldChar w:fldCharType="end"/>
        </w:r>
      </w:hyperlink>
    </w:p>
    <w:p w14:paraId="590ADBAE"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090" w:history="1">
        <w:r w:rsidR="00753A06" w:rsidRPr="001A5971">
          <w:rPr>
            <w:rStyle w:val="Hyperlink"/>
            <w:strike/>
            <w14:scene3d>
              <w14:camera w14:prst="orthographicFront"/>
              <w14:lightRig w14:rig="threePt" w14:dir="t">
                <w14:rot w14:lat="0" w14:lon="0" w14:rev="0"/>
              </w14:lightRig>
            </w14:scene3d>
          </w:rPr>
          <w:t>7.</w:t>
        </w:r>
        <w:r w:rsidR="00753A06" w:rsidRPr="001A5971">
          <w:rPr>
            <w:rFonts w:asciiTheme="minorHAnsi" w:eastAsiaTheme="minorEastAsia" w:hAnsiTheme="minorHAnsi" w:cstheme="minorBidi"/>
            <w:strike/>
            <w:sz w:val="22"/>
            <w:szCs w:val="22"/>
          </w:rPr>
          <w:tab/>
        </w:r>
        <w:r w:rsidR="00753A06" w:rsidRPr="001A5971">
          <w:rPr>
            <w:rStyle w:val="Hyperlink"/>
            <w:strike/>
          </w:rPr>
          <w:t>Generelle meddelelsesregler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_Toc518905090 \h </w:instrText>
        </w:r>
        <w:r w:rsidR="00753A06" w:rsidRPr="001A5971">
          <w:rPr>
            <w:strike/>
            <w:webHidden/>
          </w:rPr>
        </w:r>
        <w:r w:rsidR="00753A06" w:rsidRPr="001A5971">
          <w:rPr>
            <w:strike/>
            <w:webHidden/>
          </w:rPr>
          <w:fldChar w:fldCharType="separate"/>
        </w:r>
        <w:r w:rsidR="00753A06" w:rsidRPr="001A5971">
          <w:rPr>
            <w:strike/>
            <w:webHidden/>
          </w:rPr>
          <w:t>26</w:t>
        </w:r>
        <w:r w:rsidR="00753A06" w:rsidRPr="001A5971">
          <w:rPr>
            <w:strike/>
            <w:webHidden/>
          </w:rPr>
          <w:fldChar w:fldCharType="end"/>
        </w:r>
      </w:hyperlink>
    </w:p>
    <w:p w14:paraId="109A7B9B"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91" w:history="1">
        <w:r w:rsidR="00753A06" w:rsidRPr="001A5971">
          <w:rPr>
            <w:rStyle w:val="Hyperlink"/>
            <w:strike/>
          </w:rPr>
          <w:t>7.1</w:t>
        </w:r>
        <w:r w:rsidR="00753A06" w:rsidRPr="001A5971">
          <w:rPr>
            <w:rFonts w:asciiTheme="minorHAnsi" w:eastAsiaTheme="minorEastAsia" w:hAnsiTheme="minorHAnsi" w:cstheme="minorBidi"/>
            <w:strike/>
            <w:sz w:val="22"/>
            <w:szCs w:val="22"/>
          </w:rPr>
          <w:tab/>
        </w:r>
        <w:r w:rsidR="00753A06" w:rsidRPr="001A5971">
          <w:rPr>
            <w:rStyle w:val="Hyperlink"/>
            <w:strike/>
          </w:rPr>
          <w:t>Tids-, dato- og periodeformater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_Toc518905091 \h </w:instrText>
        </w:r>
        <w:r w:rsidR="00753A06" w:rsidRPr="001A5971">
          <w:rPr>
            <w:strike/>
            <w:webHidden/>
          </w:rPr>
        </w:r>
        <w:r w:rsidR="00753A06" w:rsidRPr="001A5971">
          <w:rPr>
            <w:strike/>
            <w:webHidden/>
          </w:rPr>
          <w:fldChar w:fldCharType="separate"/>
        </w:r>
        <w:r w:rsidR="00753A06" w:rsidRPr="001A5971">
          <w:rPr>
            <w:strike/>
            <w:webHidden/>
          </w:rPr>
          <w:t>26</w:t>
        </w:r>
        <w:r w:rsidR="00753A06" w:rsidRPr="001A5971">
          <w:rPr>
            <w:strike/>
            <w:webHidden/>
          </w:rPr>
          <w:fldChar w:fldCharType="end"/>
        </w:r>
      </w:hyperlink>
    </w:p>
    <w:p w14:paraId="1184912C"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92" w:history="1">
        <w:r w:rsidR="00753A06" w:rsidRPr="001A5971">
          <w:rPr>
            <w:rStyle w:val="Hyperlink"/>
            <w:strike/>
          </w:rPr>
          <w:t>7.1.1</w:t>
        </w:r>
        <w:r w:rsidR="00753A06" w:rsidRPr="001A5971">
          <w:rPr>
            <w:rFonts w:asciiTheme="minorHAnsi" w:eastAsiaTheme="minorEastAsia" w:hAnsiTheme="minorHAnsi" w:cstheme="minorBidi"/>
            <w:strike/>
            <w:sz w:val="22"/>
            <w:szCs w:val="22"/>
          </w:rPr>
          <w:tab/>
        </w:r>
        <w:r w:rsidR="00753A06" w:rsidRPr="001A5971">
          <w:rPr>
            <w:rStyle w:val="Hyperlink"/>
            <w:strike/>
          </w:rPr>
          <w:t>Normaltid / sommertid</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_Toc518905092 \h </w:instrText>
        </w:r>
        <w:r w:rsidR="00753A06" w:rsidRPr="001A5971">
          <w:rPr>
            <w:strike/>
            <w:webHidden/>
          </w:rPr>
        </w:r>
        <w:r w:rsidR="00753A06" w:rsidRPr="001A5971">
          <w:rPr>
            <w:strike/>
            <w:webHidden/>
          </w:rPr>
          <w:fldChar w:fldCharType="separate"/>
        </w:r>
        <w:r w:rsidR="00753A06" w:rsidRPr="001A5971">
          <w:rPr>
            <w:strike/>
            <w:webHidden/>
          </w:rPr>
          <w:t>26</w:t>
        </w:r>
        <w:r w:rsidR="00753A06" w:rsidRPr="001A5971">
          <w:rPr>
            <w:strike/>
            <w:webHidden/>
          </w:rPr>
          <w:fldChar w:fldCharType="end"/>
        </w:r>
      </w:hyperlink>
    </w:p>
    <w:p w14:paraId="25C210BD"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93" w:history="1">
        <w:r w:rsidR="00753A06" w:rsidRPr="001A5971">
          <w:rPr>
            <w:rStyle w:val="Hyperlink"/>
            <w:strike/>
          </w:rPr>
          <w:t>7.1.2</w:t>
        </w:r>
        <w:r w:rsidR="00753A06" w:rsidRPr="001A5971">
          <w:rPr>
            <w:rFonts w:asciiTheme="minorHAnsi" w:eastAsiaTheme="minorEastAsia" w:hAnsiTheme="minorHAnsi" w:cstheme="minorBidi"/>
            <w:strike/>
            <w:sz w:val="22"/>
            <w:szCs w:val="22"/>
          </w:rPr>
          <w:tab/>
        </w:r>
        <w:r w:rsidR="00753A06" w:rsidRPr="001A5971">
          <w:rPr>
            <w:rStyle w:val="Hyperlink"/>
            <w:strike/>
          </w:rPr>
          <w:t>Notation og perioder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_Toc518905093 \h </w:instrText>
        </w:r>
        <w:r w:rsidR="00753A06" w:rsidRPr="001A5971">
          <w:rPr>
            <w:strike/>
            <w:webHidden/>
          </w:rPr>
        </w:r>
        <w:r w:rsidR="00753A06" w:rsidRPr="001A5971">
          <w:rPr>
            <w:strike/>
            <w:webHidden/>
          </w:rPr>
          <w:fldChar w:fldCharType="separate"/>
        </w:r>
        <w:r w:rsidR="00753A06" w:rsidRPr="001A5971">
          <w:rPr>
            <w:strike/>
            <w:webHidden/>
          </w:rPr>
          <w:t>26</w:t>
        </w:r>
        <w:r w:rsidR="00753A06" w:rsidRPr="001A5971">
          <w:rPr>
            <w:strike/>
            <w:webHidden/>
          </w:rPr>
          <w:fldChar w:fldCharType="end"/>
        </w:r>
      </w:hyperlink>
    </w:p>
    <w:p w14:paraId="2108EEA4"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94" w:history="1">
        <w:r w:rsidR="00753A06" w:rsidRPr="001A5971">
          <w:rPr>
            <w:rStyle w:val="Hyperlink"/>
            <w:strike/>
          </w:rPr>
          <w:t>7.1.3</w:t>
        </w:r>
        <w:r w:rsidR="00753A06" w:rsidRPr="001A5971">
          <w:rPr>
            <w:rFonts w:asciiTheme="minorHAnsi" w:eastAsiaTheme="minorEastAsia" w:hAnsiTheme="minorHAnsi" w:cstheme="minorBidi"/>
            <w:strike/>
            <w:sz w:val="22"/>
            <w:szCs w:val="22"/>
          </w:rPr>
          <w:tab/>
        </w:r>
        <w:r w:rsidR="00753A06" w:rsidRPr="001A5971">
          <w:rPr>
            <w:rStyle w:val="Hyperlink"/>
            <w:strike/>
          </w:rPr>
          <w:t>Tidssynkronisering</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_Toc518905094 \h </w:instrText>
        </w:r>
        <w:r w:rsidR="00753A06" w:rsidRPr="001A5971">
          <w:rPr>
            <w:strike/>
            <w:webHidden/>
          </w:rPr>
        </w:r>
        <w:r w:rsidR="00753A06" w:rsidRPr="001A5971">
          <w:rPr>
            <w:strike/>
            <w:webHidden/>
          </w:rPr>
          <w:fldChar w:fldCharType="separate"/>
        </w:r>
        <w:r w:rsidR="00753A06" w:rsidRPr="001A5971">
          <w:rPr>
            <w:strike/>
            <w:webHidden/>
          </w:rPr>
          <w:t>26</w:t>
        </w:r>
        <w:r w:rsidR="00753A06" w:rsidRPr="001A5971">
          <w:rPr>
            <w:strike/>
            <w:webHidden/>
          </w:rPr>
          <w:fldChar w:fldCharType="end"/>
        </w:r>
      </w:hyperlink>
    </w:p>
    <w:p w14:paraId="6EB7C418"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95" w:history="1">
        <w:r w:rsidR="00753A06" w:rsidRPr="001A5971">
          <w:rPr>
            <w:rStyle w:val="Hyperlink"/>
            <w:strike/>
          </w:rPr>
          <w:t>7.2</w:t>
        </w:r>
        <w:r w:rsidR="00753A06" w:rsidRPr="001A5971">
          <w:rPr>
            <w:rFonts w:asciiTheme="minorHAnsi" w:eastAsiaTheme="minorEastAsia" w:hAnsiTheme="minorHAnsi" w:cstheme="minorBidi"/>
            <w:strike/>
            <w:sz w:val="22"/>
            <w:szCs w:val="22"/>
          </w:rPr>
          <w:tab/>
        </w:r>
        <w:r w:rsidR="00753A06" w:rsidRPr="001A5971">
          <w:rPr>
            <w:rStyle w:val="Hyperlink"/>
            <w:strike/>
          </w:rPr>
          <w:t>Åbningstider for aktørernes EDI-systemer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_Toc518905095 \h </w:instrText>
        </w:r>
        <w:r w:rsidR="00753A06" w:rsidRPr="001A5971">
          <w:rPr>
            <w:strike/>
            <w:webHidden/>
          </w:rPr>
        </w:r>
        <w:r w:rsidR="00753A06" w:rsidRPr="001A5971">
          <w:rPr>
            <w:strike/>
            <w:webHidden/>
          </w:rPr>
          <w:fldChar w:fldCharType="separate"/>
        </w:r>
        <w:r w:rsidR="00753A06" w:rsidRPr="001A5971">
          <w:rPr>
            <w:strike/>
            <w:webHidden/>
          </w:rPr>
          <w:t>26</w:t>
        </w:r>
        <w:r w:rsidR="00753A06" w:rsidRPr="001A5971">
          <w:rPr>
            <w:strike/>
            <w:webHidden/>
          </w:rPr>
          <w:fldChar w:fldCharType="end"/>
        </w:r>
      </w:hyperlink>
    </w:p>
    <w:p w14:paraId="1AEAC79B"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96" w:history="1">
        <w:r w:rsidR="00753A06" w:rsidRPr="001A5971">
          <w:rPr>
            <w:rStyle w:val="Hyperlink"/>
            <w:strike/>
          </w:rPr>
          <w:t>7.3</w:t>
        </w:r>
        <w:r w:rsidR="00753A06" w:rsidRPr="001A5971">
          <w:rPr>
            <w:rFonts w:asciiTheme="minorHAnsi" w:eastAsiaTheme="minorEastAsia" w:hAnsiTheme="minorHAnsi" w:cstheme="minorBidi"/>
            <w:strike/>
            <w:sz w:val="22"/>
            <w:szCs w:val="22"/>
          </w:rPr>
          <w:tab/>
        </w:r>
        <w:r w:rsidR="00753A06" w:rsidRPr="001A5971">
          <w:rPr>
            <w:rStyle w:val="Hyperlink"/>
            <w:strike/>
          </w:rPr>
          <w:t>Tidsfrister og tidsangivelser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_Toc518905096 \h </w:instrText>
        </w:r>
        <w:r w:rsidR="00753A06" w:rsidRPr="001A5971">
          <w:rPr>
            <w:strike/>
            <w:webHidden/>
          </w:rPr>
        </w:r>
        <w:r w:rsidR="00753A06" w:rsidRPr="001A5971">
          <w:rPr>
            <w:strike/>
            <w:webHidden/>
          </w:rPr>
          <w:fldChar w:fldCharType="separate"/>
        </w:r>
        <w:r w:rsidR="00753A06" w:rsidRPr="001A5971">
          <w:rPr>
            <w:strike/>
            <w:webHidden/>
          </w:rPr>
          <w:t>26</w:t>
        </w:r>
        <w:r w:rsidR="00753A06" w:rsidRPr="001A5971">
          <w:rPr>
            <w:strike/>
            <w:webHidden/>
          </w:rPr>
          <w:fldChar w:fldCharType="end"/>
        </w:r>
      </w:hyperlink>
    </w:p>
    <w:p w14:paraId="3BF83497"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097" w:history="1">
        <w:r w:rsidR="00753A06" w:rsidRPr="001A5971">
          <w:rPr>
            <w:rStyle w:val="Hyperlink"/>
            <w:strike/>
          </w:rPr>
          <w:t>7.4</w:t>
        </w:r>
        <w:r w:rsidR="00753A06" w:rsidRPr="001A5971">
          <w:rPr>
            <w:rFonts w:asciiTheme="minorHAnsi" w:eastAsiaTheme="minorEastAsia" w:hAnsiTheme="minorHAnsi" w:cstheme="minorBidi"/>
            <w:strike/>
            <w:sz w:val="22"/>
            <w:szCs w:val="22"/>
          </w:rPr>
          <w:tab/>
        </w:r>
        <w:r w:rsidR="00753A06" w:rsidRPr="001A5971">
          <w:rPr>
            <w:rStyle w:val="Hyperlink"/>
            <w:strike/>
          </w:rPr>
          <w:t>Identifikation</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_Toc518905097 \h </w:instrText>
        </w:r>
        <w:r w:rsidR="00753A06" w:rsidRPr="001A5971">
          <w:rPr>
            <w:strike/>
            <w:webHidden/>
          </w:rPr>
        </w:r>
        <w:r w:rsidR="00753A06" w:rsidRPr="001A5971">
          <w:rPr>
            <w:strike/>
            <w:webHidden/>
          </w:rPr>
          <w:fldChar w:fldCharType="separate"/>
        </w:r>
        <w:r w:rsidR="00753A06" w:rsidRPr="001A5971">
          <w:rPr>
            <w:strike/>
            <w:webHidden/>
          </w:rPr>
          <w:t>29</w:t>
        </w:r>
        <w:r w:rsidR="00753A06" w:rsidRPr="001A5971">
          <w:rPr>
            <w:strike/>
            <w:webHidden/>
          </w:rPr>
          <w:fldChar w:fldCharType="end"/>
        </w:r>
      </w:hyperlink>
    </w:p>
    <w:p w14:paraId="3C064FEF"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98" w:history="1">
        <w:r w:rsidR="00753A06" w:rsidRPr="001A5971">
          <w:rPr>
            <w:rStyle w:val="Hyperlink"/>
            <w:strike/>
          </w:rPr>
          <w:t>7.4.1</w:t>
        </w:r>
        <w:r w:rsidR="00753A06" w:rsidRPr="001A5971">
          <w:rPr>
            <w:rFonts w:asciiTheme="minorHAnsi" w:eastAsiaTheme="minorEastAsia" w:hAnsiTheme="minorHAnsi" w:cstheme="minorBidi"/>
            <w:strike/>
            <w:sz w:val="22"/>
            <w:szCs w:val="22"/>
          </w:rPr>
          <w:tab/>
        </w:r>
        <w:r w:rsidR="00753A06" w:rsidRPr="001A5971">
          <w:rPr>
            <w:rStyle w:val="Hyperlink"/>
            <w:strike/>
          </w:rPr>
          <w:t>Global Location Number (GLN)</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_Toc518905098 \h </w:instrText>
        </w:r>
        <w:r w:rsidR="00753A06" w:rsidRPr="001A5971">
          <w:rPr>
            <w:strike/>
            <w:webHidden/>
          </w:rPr>
        </w:r>
        <w:r w:rsidR="00753A06" w:rsidRPr="001A5971">
          <w:rPr>
            <w:strike/>
            <w:webHidden/>
          </w:rPr>
          <w:fldChar w:fldCharType="separate"/>
        </w:r>
        <w:r w:rsidR="00753A06" w:rsidRPr="001A5971">
          <w:rPr>
            <w:strike/>
            <w:webHidden/>
          </w:rPr>
          <w:t>29</w:t>
        </w:r>
        <w:r w:rsidR="00753A06" w:rsidRPr="001A5971">
          <w:rPr>
            <w:strike/>
            <w:webHidden/>
          </w:rPr>
          <w:fldChar w:fldCharType="end"/>
        </w:r>
      </w:hyperlink>
    </w:p>
    <w:p w14:paraId="59355DD0"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099" w:history="1">
        <w:r w:rsidR="00753A06" w:rsidRPr="001A5971">
          <w:rPr>
            <w:rStyle w:val="Hyperlink"/>
            <w:strike/>
          </w:rPr>
          <w:t>7.4.2</w:t>
        </w:r>
        <w:r w:rsidR="00753A06" w:rsidRPr="001A5971">
          <w:rPr>
            <w:rFonts w:asciiTheme="minorHAnsi" w:eastAsiaTheme="minorEastAsia" w:hAnsiTheme="minorHAnsi" w:cstheme="minorBidi"/>
            <w:strike/>
            <w:sz w:val="22"/>
            <w:szCs w:val="22"/>
          </w:rPr>
          <w:tab/>
        </w:r>
        <w:r w:rsidR="00753A06" w:rsidRPr="001A5971">
          <w:rPr>
            <w:rStyle w:val="Hyperlink"/>
            <w:strike/>
          </w:rPr>
          <w:t>European Identification Code (EIC)</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_Toc518905099 \h </w:instrText>
        </w:r>
        <w:r w:rsidR="00753A06" w:rsidRPr="001A5971">
          <w:rPr>
            <w:strike/>
            <w:webHidden/>
          </w:rPr>
        </w:r>
        <w:r w:rsidR="00753A06" w:rsidRPr="001A5971">
          <w:rPr>
            <w:strike/>
            <w:webHidden/>
          </w:rPr>
          <w:fldChar w:fldCharType="separate"/>
        </w:r>
        <w:r w:rsidR="00753A06" w:rsidRPr="001A5971">
          <w:rPr>
            <w:strike/>
            <w:webHidden/>
          </w:rPr>
          <w:t>29</w:t>
        </w:r>
        <w:r w:rsidR="00753A06" w:rsidRPr="001A5971">
          <w:rPr>
            <w:strike/>
            <w:webHidden/>
          </w:rPr>
          <w:fldChar w:fldCharType="end"/>
        </w:r>
      </w:hyperlink>
    </w:p>
    <w:p w14:paraId="6F5CD42B"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100" w:history="1">
        <w:r w:rsidR="00753A06" w:rsidRPr="001A5971">
          <w:rPr>
            <w:rStyle w:val="Hyperlink"/>
            <w:strike/>
          </w:rPr>
          <w:t>7.4.3</w:t>
        </w:r>
        <w:r w:rsidR="00753A06" w:rsidRPr="001A5971">
          <w:rPr>
            <w:rFonts w:asciiTheme="minorHAnsi" w:eastAsiaTheme="minorEastAsia" w:hAnsiTheme="minorHAnsi" w:cstheme="minorBidi"/>
            <w:strike/>
            <w:sz w:val="22"/>
            <w:szCs w:val="22"/>
          </w:rPr>
          <w:tab/>
        </w:r>
        <w:r w:rsidR="00753A06" w:rsidRPr="001A5971">
          <w:rPr>
            <w:rStyle w:val="Hyperlink"/>
            <w:strike/>
          </w:rPr>
          <w:t>Identifikation af målepunkter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_Toc518905100 \h </w:instrText>
        </w:r>
        <w:r w:rsidR="00753A06" w:rsidRPr="001A5971">
          <w:rPr>
            <w:strike/>
            <w:webHidden/>
          </w:rPr>
        </w:r>
        <w:r w:rsidR="00753A06" w:rsidRPr="001A5971">
          <w:rPr>
            <w:strike/>
            <w:webHidden/>
          </w:rPr>
          <w:fldChar w:fldCharType="separate"/>
        </w:r>
        <w:r w:rsidR="00753A06" w:rsidRPr="001A5971">
          <w:rPr>
            <w:strike/>
            <w:webHidden/>
          </w:rPr>
          <w:t>29</w:t>
        </w:r>
        <w:r w:rsidR="00753A06" w:rsidRPr="001A5971">
          <w:rPr>
            <w:strike/>
            <w:webHidden/>
          </w:rPr>
          <w:fldChar w:fldCharType="end"/>
        </w:r>
      </w:hyperlink>
    </w:p>
    <w:p w14:paraId="57446D21"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101" w:history="1">
        <w:r w:rsidR="00753A06" w:rsidRPr="001A5971">
          <w:rPr>
            <w:rStyle w:val="Hyperlink"/>
            <w:strike/>
          </w:rPr>
          <w:t>7.4.4</w:t>
        </w:r>
        <w:r w:rsidR="00753A06" w:rsidRPr="001A5971">
          <w:rPr>
            <w:rFonts w:asciiTheme="minorHAnsi" w:eastAsiaTheme="minorEastAsia" w:hAnsiTheme="minorHAnsi" w:cstheme="minorBidi"/>
            <w:strike/>
            <w:sz w:val="22"/>
            <w:szCs w:val="22"/>
          </w:rPr>
          <w:tab/>
        </w:r>
        <w:r w:rsidR="00753A06" w:rsidRPr="001A5971">
          <w:rPr>
            <w:rStyle w:val="Hyperlink"/>
            <w:strike/>
          </w:rPr>
          <w:t>Identifikation af netområder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_Toc518905101 \h </w:instrText>
        </w:r>
        <w:r w:rsidR="00753A06" w:rsidRPr="001A5971">
          <w:rPr>
            <w:strike/>
            <w:webHidden/>
          </w:rPr>
        </w:r>
        <w:r w:rsidR="00753A06" w:rsidRPr="001A5971">
          <w:rPr>
            <w:strike/>
            <w:webHidden/>
          </w:rPr>
          <w:fldChar w:fldCharType="separate"/>
        </w:r>
        <w:r w:rsidR="00753A06" w:rsidRPr="001A5971">
          <w:rPr>
            <w:strike/>
            <w:webHidden/>
          </w:rPr>
          <w:t>30</w:t>
        </w:r>
        <w:r w:rsidR="00753A06" w:rsidRPr="001A5971">
          <w:rPr>
            <w:strike/>
            <w:webHidden/>
          </w:rPr>
          <w:fldChar w:fldCharType="end"/>
        </w:r>
      </w:hyperlink>
    </w:p>
    <w:p w14:paraId="771B8066"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102" w:history="1">
        <w:r w:rsidR="00753A06" w:rsidRPr="001A5971">
          <w:rPr>
            <w:rStyle w:val="Hyperlink"/>
            <w:strike/>
          </w:rPr>
          <w:t>7.4.5</w:t>
        </w:r>
        <w:r w:rsidR="00753A06" w:rsidRPr="001A5971">
          <w:rPr>
            <w:rFonts w:asciiTheme="minorHAnsi" w:eastAsiaTheme="minorEastAsia" w:hAnsiTheme="minorHAnsi" w:cstheme="minorBidi"/>
            <w:strike/>
            <w:sz w:val="22"/>
            <w:szCs w:val="22"/>
          </w:rPr>
          <w:tab/>
        </w:r>
        <w:r w:rsidR="00753A06" w:rsidRPr="001A5971">
          <w:rPr>
            <w:rStyle w:val="Hyperlink"/>
            <w:strike/>
          </w:rPr>
          <w:t>Identifikation af prisområder i elmarkedet</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_Toc518905102 \h </w:instrText>
        </w:r>
        <w:r w:rsidR="00753A06" w:rsidRPr="001A5971">
          <w:rPr>
            <w:strike/>
            <w:webHidden/>
          </w:rPr>
        </w:r>
        <w:r w:rsidR="00753A06" w:rsidRPr="001A5971">
          <w:rPr>
            <w:strike/>
            <w:webHidden/>
          </w:rPr>
          <w:fldChar w:fldCharType="separate"/>
        </w:r>
        <w:r w:rsidR="00753A06" w:rsidRPr="001A5971">
          <w:rPr>
            <w:strike/>
            <w:webHidden/>
          </w:rPr>
          <w:t>30</w:t>
        </w:r>
        <w:r w:rsidR="00753A06" w:rsidRPr="001A5971">
          <w:rPr>
            <w:strike/>
            <w:webHidden/>
          </w:rPr>
          <w:fldChar w:fldCharType="end"/>
        </w:r>
      </w:hyperlink>
    </w:p>
    <w:p w14:paraId="7519BB18"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103" w:history="1">
        <w:r w:rsidR="00753A06" w:rsidRPr="001A5971">
          <w:rPr>
            <w:rStyle w:val="Hyperlink"/>
            <w:strike/>
          </w:rPr>
          <w:t>7.5</w:t>
        </w:r>
        <w:r w:rsidR="00753A06" w:rsidRPr="001A5971">
          <w:rPr>
            <w:rFonts w:asciiTheme="minorHAnsi" w:eastAsiaTheme="minorEastAsia" w:hAnsiTheme="minorHAnsi" w:cstheme="minorBidi"/>
            <w:strike/>
            <w:sz w:val="22"/>
            <w:szCs w:val="22"/>
          </w:rPr>
          <w:tab/>
        </w:r>
        <w:r w:rsidR="00753A06" w:rsidRPr="001A5971">
          <w:rPr>
            <w:rStyle w:val="Hyperlink"/>
            <w:strike/>
          </w:rPr>
          <w:t>Brug af fortegn</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_Toc518905103 \h </w:instrText>
        </w:r>
        <w:r w:rsidR="00753A06" w:rsidRPr="001A5971">
          <w:rPr>
            <w:strike/>
            <w:webHidden/>
          </w:rPr>
        </w:r>
        <w:r w:rsidR="00753A06" w:rsidRPr="001A5971">
          <w:rPr>
            <w:strike/>
            <w:webHidden/>
          </w:rPr>
          <w:fldChar w:fldCharType="separate"/>
        </w:r>
        <w:r w:rsidR="00753A06" w:rsidRPr="001A5971">
          <w:rPr>
            <w:strike/>
            <w:webHidden/>
          </w:rPr>
          <w:t>31</w:t>
        </w:r>
        <w:r w:rsidR="00753A06" w:rsidRPr="001A5971">
          <w:rPr>
            <w:strike/>
            <w:webHidden/>
          </w:rPr>
          <w:fldChar w:fldCharType="end"/>
        </w:r>
      </w:hyperlink>
    </w:p>
    <w:p w14:paraId="772B7317"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104" w:history="1">
        <w:r w:rsidR="00753A06" w:rsidRPr="001A5971">
          <w:rPr>
            <w:rStyle w:val="Hyperlink"/>
            <w:strike/>
          </w:rPr>
          <w:t>7.6</w:t>
        </w:r>
        <w:r w:rsidR="00753A06" w:rsidRPr="001A5971">
          <w:rPr>
            <w:rFonts w:asciiTheme="minorHAnsi" w:eastAsiaTheme="minorEastAsia" w:hAnsiTheme="minorHAnsi" w:cstheme="minorBidi"/>
            <w:strike/>
            <w:sz w:val="22"/>
            <w:szCs w:val="22"/>
          </w:rPr>
          <w:tab/>
        </w:r>
        <w:r w:rsidR="00753A06" w:rsidRPr="001A5971">
          <w:rPr>
            <w:rStyle w:val="Hyperlink"/>
            <w:strike/>
          </w:rPr>
          <w:t>Regler for afrunding, tal og decimaler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_Toc518905104 \h </w:instrText>
        </w:r>
        <w:r w:rsidR="00753A06" w:rsidRPr="001A5971">
          <w:rPr>
            <w:strike/>
            <w:webHidden/>
          </w:rPr>
        </w:r>
        <w:r w:rsidR="00753A06" w:rsidRPr="001A5971">
          <w:rPr>
            <w:strike/>
            <w:webHidden/>
          </w:rPr>
          <w:fldChar w:fldCharType="separate"/>
        </w:r>
        <w:r w:rsidR="00753A06" w:rsidRPr="001A5971">
          <w:rPr>
            <w:strike/>
            <w:webHidden/>
          </w:rPr>
          <w:t>31</w:t>
        </w:r>
        <w:r w:rsidR="00753A06" w:rsidRPr="001A5971">
          <w:rPr>
            <w:strike/>
            <w:webHidden/>
          </w:rPr>
          <w:fldChar w:fldCharType="end"/>
        </w:r>
      </w:hyperlink>
    </w:p>
    <w:p w14:paraId="58EB1E6F"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105" w:history="1">
        <w:r w:rsidR="00753A06" w:rsidRPr="001A5971">
          <w:rPr>
            <w:rStyle w:val="Hyperlink"/>
            <w:strike/>
          </w:rPr>
          <w:t>7.6.1</w:t>
        </w:r>
        <w:r w:rsidR="00753A06" w:rsidRPr="001A5971">
          <w:rPr>
            <w:rFonts w:asciiTheme="minorHAnsi" w:eastAsiaTheme="minorEastAsia" w:hAnsiTheme="minorHAnsi" w:cstheme="minorBidi"/>
            <w:strike/>
            <w:sz w:val="22"/>
            <w:szCs w:val="22"/>
          </w:rPr>
          <w:tab/>
        </w:r>
        <w:r w:rsidR="00753A06" w:rsidRPr="001A5971">
          <w:rPr>
            <w:rStyle w:val="Hyperlink"/>
            <w:strike/>
          </w:rPr>
          <w:t>Separatorer og tal</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_Toc518905105 \h </w:instrText>
        </w:r>
        <w:r w:rsidR="00753A06" w:rsidRPr="001A5971">
          <w:rPr>
            <w:strike/>
            <w:webHidden/>
          </w:rPr>
        </w:r>
        <w:r w:rsidR="00753A06" w:rsidRPr="001A5971">
          <w:rPr>
            <w:strike/>
            <w:webHidden/>
          </w:rPr>
          <w:fldChar w:fldCharType="separate"/>
        </w:r>
        <w:r w:rsidR="00753A06" w:rsidRPr="001A5971">
          <w:rPr>
            <w:strike/>
            <w:webHidden/>
          </w:rPr>
          <w:t>31</w:t>
        </w:r>
        <w:r w:rsidR="00753A06" w:rsidRPr="001A5971">
          <w:rPr>
            <w:strike/>
            <w:webHidden/>
          </w:rPr>
          <w:fldChar w:fldCharType="end"/>
        </w:r>
      </w:hyperlink>
    </w:p>
    <w:p w14:paraId="4EFB6383"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106" w:history="1">
        <w:r w:rsidR="00753A06" w:rsidRPr="001A5971">
          <w:rPr>
            <w:rStyle w:val="Hyperlink"/>
            <w:strike/>
          </w:rPr>
          <w:t>7.6.2</w:t>
        </w:r>
        <w:r w:rsidR="00753A06" w:rsidRPr="001A5971">
          <w:rPr>
            <w:rFonts w:asciiTheme="minorHAnsi" w:eastAsiaTheme="minorEastAsia" w:hAnsiTheme="minorHAnsi" w:cstheme="minorBidi"/>
            <w:strike/>
            <w:sz w:val="22"/>
            <w:szCs w:val="22"/>
          </w:rPr>
          <w:tab/>
        </w:r>
        <w:r w:rsidR="00753A06" w:rsidRPr="001A5971">
          <w:rPr>
            <w:rStyle w:val="Hyperlink"/>
            <w:strike/>
          </w:rPr>
          <w:t>Karakterer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_Toc518905106 \h </w:instrText>
        </w:r>
        <w:r w:rsidR="00753A06" w:rsidRPr="001A5971">
          <w:rPr>
            <w:strike/>
            <w:webHidden/>
          </w:rPr>
        </w:r>
        <w:r w:rsidR="00753A06" w:rsidRPr="001A5971">
          <w:rPr>
            <w:strike/>
            <w:webHidden/>
          </w:rPr>
          <w:fldChar w:fldCharType="separate"/>
        </w:r>
        <w:r w:rsidR="00753A06" w:rsidRPr="001A5971">
          <w:rPr>
            <w:strike/>
            <w:webHidden/>
          </w:rPr>
          <w:t>31</w:t>
        </w:r>
        <w:r w:rsidR="00753A06" w:rsidRPr="001A5971">
          <w:rPr>
            <w:strike/>
            <w:webHidden/>
          </w:rPr>
          <w:fldChar w:fldCharType="end"/>
        </w:r>
      </w:hyperlink>
    </w:p>
    <w:p w14:paraId="1D25749B"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107" w:history="1">
        <w:r w:rsidR="00753A06" w:rsidRPr="001A5971">
          <w:rPr>
            <w:rStyle w:val="Hyperlink"/>
            <w:strike/>
            <w14:scene3d>
              <w14:camera w14:prst="orthographicFront"/>
              <w14:lightRig w14:rig="threePt" w14:dir="t">
                <w14:rot w14:lat="0" w14:lon="0" w14:rev="0"/>
              </w14:lightRig>
            </w14:scene3d>
          </w:rPr>
          <w:t>8.</w:t>
        </w:r>
        <w:r w:rsidR="00753A06" w:rsidRPr="001A5971">
          <w:rPr>
            <w:rFonts w:asciiTheme="minorHAnsi" w:eastAsiaTheme="minorEastAsia" w:hAnsiTheme="minorHAnsi" w:cstheme="minorBidi"/>
            <w:strike/>
            <w:sz w:val="22"/>
            <w:szCs w:val="22"/>
          </w:rPr>
          <w:tab/>
        </w:r>
        <w:r w:rsidR="00753A06" w:rsidRPr="001A5971">
          <w:rPr>
            <w:rStyle w:val="Hyperlink"/>
            <w:strike/>
          </w:rPr>
          <w:t>Fejlhåndtering og kvitteringer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_Toc518905107 \h </w:instrText>
        </w:r>
        <w:r w:rsidR="00753A06" w:rsidRPr="001A5971">
          <w:rPr>
            <w:strike/>
            <w:webHidden/>
          </w:rPr>
        </w:r>
        <w:r w:rsidR="00753A06" w:rsidRPr="001A5971">
          <w:rPr>
            <w:strike/>
            <w:webHidden/>
          </w:rPr>
          <w:fldChar w:fldCharType="separate"/>
        </w:r>
        <w:r w:rsidR="00753A06" w:rsidRPr="001A5971">
          <w:rPr>
            <w:strike/>
            <w:webHidden/>
          </w:rPr>
          <w:t>32</w:t>
        </w:r>
        <w:r w:rsidR="00753A06" w:rsidRPr="001A5971">
          <w:rPr>
            <w:strike/>
            <w:webHidden/>
          </w:rPr>
          <w:fldChar w:fldCharType="end"/>
        </w:r>
      </w:hyperlink>
    </w:p>
    <w:p w14:paraId="40F713E2"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108" w:history="1">
        <w:r w:rsidR="00753A06" w:rsidRPr="001A5971">
          <w:rPr>
            <w:rStyle w:val="Hyperlink"/>
            <w:strike/>
          </w:rPr>
          <w:t>8.1</w:t>
        </w:r>
        <w:r w:rsidR="00753A06" w:rsidRPr="001A5971">
          <w:rPr>
            <w:rFonts w:asciiTheme="minorHAnsi" w:eastAsiaTheme="minorEastAsia" w:hAnsiTheme="minorHAnsi" w:cstheme="minorBidi"/>
            <w:strike/>
            <w:sz w:val="22"/>
            <w:szCs w:val="22"/>
          </w:rPr>
          <w:tab/>
        </w:r>
        <w:r w:rsidR="00753A06" w:rsidRPr="001A5971">
          <w:rPr>
            <w:rStyle w:val="Hyperlink"/>
            <w:strike/>
          </w:rPr>
          <w:t>Generisk kvitteringsflow</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_Toc518905108 \h </w:instrText>
        </w:r>
        <w:r w:rsidR="00753A06" w:rsidRPr="001A5971">
          <w:rPr>
            <w:strike/>
            <w:webHidden/>
          </w:rPr>
        </w:r>
        <w:r w:rsidR="00753A06" w:rsidRPr="001A5971">
          <w:rPr>
            <w:strike/>
            <w:webHidden/>
          </w:rPr>
          <w:fldChar w:fldCharType="separate"/>
        </w:r>
        <w:r w:rsidR="00753A06" w:rsidRPr="001A5971">
          <w:rPr>
            <w:strike/>
            <w:webHidden/>
          </w:rPr>
          <w:t>33</w:t>
        </w:r>
        <w:r w:rsidR="00753A06" w:rsidRPr="001A5971">
          <w:rPr>
            <w:strike/>
            <w:webHidden/>
          </w:rPr>
          <w:fldChar w:fldCharType="end"/>
        </w:r>
      </w:hyperlink>
    </w:p>
    <w:p w14:paraId="61C29A12"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109" w:history="1">
        <w:r w:rsidR="00753A06" w:rsidRPr="001A5971">
          <w:rPr>
            <w:rStyle w:val="Hyperlink"/>
            <w:strike/>
          </w:rPr>
          <w:t>8.1.1</w:t>
        </w:r>
        <w:r w:rsidR="00753A06" w:rsidRPr="001A5971">
          <w:rPr>
            <w:rFonts w:asciiTheme="minorHAnsi" w:eastAsiaTheme="minorEastAsia" w:hAnsiTheme="minorHAnsi" w:cstheme="minorBidi"/>
            <w:strike/>
            <w:sz w:val="22"/>
            <w:szCs w:val="22"/>
          </w:rPr>
          <w:tab/>
        </w:r>
        <w:r w:rsidR="00753A06" w:rsidRPr="001A5971">
          <w:rPr>
            <w:rStyle w:val="Hyperlink"/>
            <w:strike/>
          </w:rPr>
          <w:t>Meddelelse sendes til DataHub</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_Toc518905109 \h </w:instrText>
        </w:r>
        <w:r w:rsidR="00753A06" w:rsidRPr="001A5971">
          <w:rPr>
            <w:strike/>
            <w:webHidden/>
          </w:rPr>
        </w:r>
        <w:r w:rsidR="00753A06" w:rsidRPr="001A5971">
          <w:rPr>
            <w:strike/>
            <w:webHidden/>
          </w:rPr>
          <w:fldChar w:fldCharType="separate"/>
        </w:r>
        <w:r w:rsidR="00753A06" w:rsidRPr="001A5971">
          <w:rPr>
            <w:strike/>
            <w:webHidden/>
          </w:rPr>
          <w:t>33</w:t>
        </w:r>
        <w:r w:rsidR="00753A06" w:rsidRPr="001A5971">
          <w:rPr>
            <w:strike/>
            <w:webHidden/>
          </w:rPr>
          <w:fldChar w:fldCharType="end"/>
        </w:r>
      </w:hyperlink>
    </w:p>
    <w:p w14:paraId="019D7DA2" w14:textId="77777777" w:rsidR="00753A06" w:rsidRPr="001A5971" w:rsidRDefault="00810716">
      <w:pPr>
        <w:pStyle w:val="Indholdsfortegnelse3"/>
        <w:rPr>
          <w:rFonts w:asciiTheme="minorHAnsi" w:eastAsiaTheme="minorEastAsia" w:hAnsiTheme="minorHAnsi" w:cstheme="minorBidi"/>
          <w:strike/>
          <w:sz w:val="22"/>
          <w:szCs w:val="22"/>
        </w:rPr>
      </w:pPr>
      <w:hyperlink w:anchor="_Toc518905110" w:history="1">
        <w:r w:rsidR="00753A06" w:rsidRPr="001A5971">
          <w:rPr>
            <w:rStyle w:val="Hyperlink"/>
            <w:strike/>
          </w:rPr>
          <w:t>8.1.3</w:t>
        </w:r>
        <w:r w:rsidR="00753A06" w:rsidRPr="001A5971">
          <w:rPr>
            <w:rFonts w:asciiTheme="minorHAnsi" w:eastAsiaTheme="minorEastAsia" w:hAnsiTheme="minorHAnsi" w:cstheme="minorBidi"/>
            <w:strike/>
            <w:sz w:val="22"/>
            <w:szCs w:val="22"/>
          </w:rPr>
          <w:tab/>
        </w:r>
        <w:r w:rsidR="00753A06" w:rsidRPr="001A5971">
          <w:rPr>
            <w:rStyle w:val="Hyperlink"/>
            <w:strike/>
          </w:rPr>
          <w:t>Meddelelse sendes fra DataHub</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_Toc518905110 \h </w:instrText>
        </w:r>
        <w:r w:rsidR="00753A06" w:rsidRPr="001A5971">
          <w:rPr>
            <w:strike/>
            <w:webHidden/>
          </w:rPr>
        </w:r>
        <w:r w:rsidR="00753A06" w:rsidRPr="001A5971">
          <w:rPr>
            <w:strike/>
            <w:webHidden/>
          </w:rPr>
          <w:fldChar w:fldCharType="separate"/>
        </w:r>
        <w:r w:rsidR="00753A06" w:rsidRPr="001A5971">
          <w:rPr>
            <w:strike/>
            <w:webHidden/>
          </w:rPr>
          <w:t>36</w:t>
        </w:r>
        <w:r w:rsidR="00753A06" w:rsidRPr="001A5971">
          <w:rPr>
            <w:strike/>
            <w:webHidden/>
          </w:rPr>
          <w:fldChar w:fldCharType="end"/>
        </w:r>
      </w:hyperlink>
    </w:p>
    <w:p w14:paraId="11E96235"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111" w:history="1">
        <w:r w:rsidR="00753A06" w:rsidRPr="001A5971">
          <w:rPr>
            <w:rStyle w:val="Hyperlink"/>
            <w:strike/>
            <w14:scene3d>
              <w14:camera w14:prst="orthographicFront"/>
              <w14:lightRig w14:rig="threePt" w14:dir="t">
                <w14:rot w14:lat="0" w14:lon="0" w14:rev="0"/>
              </w14:lightRig>
            </w14:scene3d>
          </w:rPr>
          <w:t>9.</w:t>
        </w:r>
        <w:r w:rsidR="00753A06" w:rsidRPr="001A5971">
          <w:rPr>
            <w:rFonts w:asciiTheme="minorHAnsi" w:eastAsiaTheme="minorEastAsia" w:hAnsiTheme="minorHAnsi" w:cstheme="minorBidi"/>
            <w:strike/>
            <w:sz w:val="22"/>
            <w:szCs w:val="22"/>
          </w:rPr>
          <w:tab/>
        </w:r>
        <w:r w:rsidR="00753A06" w:rsidRPr="001A5971">
          <w:rPr>
            <w:rStyle w:val="Hyperlink"/>
            <w:strike/>
          </w:rPr>
          <w:t>Krav til aktørernes it-systemer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_Toc518905111 \h </w:instrText>
        </w:r>
        <w:r w:rsidR="00753A06" w:rsidRPr="001A5971">
          <w:rPr>
            <w:strike/>
            <w:webHidden/>
          </w:rPr>
        </w:r>
        <w:r w:rsidR="00753A06" w:rsidRPr="001A5971">
          <w:rPr>
            <w:strike/>
            <w:webHidden/>
          </w:rPr>
          <w:fldChar w:fldCharType="separate"/>
        </w:r>
        <w:r w:rsidR="00753A06" w:rsidRPr="001A5971">
          <w:rPr>
            <w:strike/>
            <w:webHidden/>
          </w:rPr>
          <w:t>37</w:t>
        </w:r>
        <w:r w:rsidR="00753A06" w:rsidRPr="001A5971">
          <w:rPr>
            <w:strike/>
            <w:webHidden/>
          </w:rPr>
          <w:fldChar w:fldCharType="end"/>
        </w:r>
      </w:hyperlink>
    </w:p>
    <w:p w14:paraId="41694121" w14:textId="77777777" w:rsidR="00753A06" w:rsidRPr="001A5971" w:rsidRDefault="00810716">
      <w:pPr>
        <w:pStyle w:val="Indholdsfortegnelse2"/>
        <w:rPr>
          <w:rFonts w:asciiTheme="minorHAnsi" w:eastAsiaTheme="minorEastAsia" w:hAnsiTheme="minorHAnsi" w:cstheme="minorBidi"/>
          <w:strike/>
          <w:sz w:val="22"/>
          <w:szCs w:val="22"/>
        </w:rPr>
      </w:pPr>
      <w:hyperlink w:anchor="_Toc518905112" w:history="1">
        <w:r w:rsidR="00753A06" w:rsidRPr="001A5971">
          <w:rPr>
            <w:rStyle w:val="Hyperlink"/>
            <w:strike/>
          </w:rPr>
          <w:t>9.1</w:t>
        </w:r>
        <w:r w:rsidR="00753A06" w:rsidRPr="001A5971">
          <w:rPr>
            <w:rFonts w:asciiTheme="minorHAnsi" w:eastAsiaTheme="minorEastAsia" w:hAnsiTheme="minorHAnsi" w:cstheme="minorBidi"/>
            <w:strike/>
            <w:sz w:val="22"/>
            <w:szCs w:val="22"/>
          </w:rPr>
          <w:tab/>
        </w:r>
        <w:r w:rsidR="00753A06" w:rsidRPr="001A5971">
          <w:rPr>
            <w:rStyle w:val="Hyperlink"/>
            <w:strike/>
          </w:rPr>
          <w:t>Krav til funktionalitet</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_Toc518905112 \h </w:instrText>
        </w:r>
        <w:r w:rsidR="00753A06" w:rsidRPr="001A5971">
          <w:rPr>
            <w:strike/>
            <w:webHidden/>
          </w:rPr>
        </w:r>
        <w:r w:rsidR="00753A06" w:rsidRPr="001A5971">
          <w:rPr>
            <w:strike/>
            <w:webHidden/>
          </w:rPr>
          <w:fldChar w:fldCharType="separate"/>
        </w:r>
        <w:r w:rsidR="00753A06" w:rsidRPr="001A5971">
          <w:rPr>
            <w:strike/>
            <w:webHidden/>
          </w:rPr>
          <w:t>37</w:t>
        </w:r>
        <w:r w:rsidR="00753A06" w:rsidRPr="001A5971">
          <w:rPr>
            <w:strike/>
            <w:webHidden/>
          </w:rPr>
          <w:fldChar w:fldCharType="end"/>
        </w:r>
      </w:hyperlink>
    </w:p>
    <w:p w14:paraId="7DF464F7"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113" w:history="1">
        <w:r w:rsidR="00753A06" w:rsidRPr="001A5971">
          <w:rPr>
            <w:rStyle w:val="Hyperlink"/>
            <w:strike/>
            <w14:scene3d>
              <w14:camera w14:prst="orthographicFront"/>
              <w14:lightRig w14:rig="threePt" w14:dir="t">
                <w14:rot w14:lat="0" w14:lon="0" w14:rev="0"/>
              </w14:lightRig>
            </w14:scene3d>
          </w:rPr>
          <w:t>10.</w:t>
        </w:r>
        <w:r w:rsidR="00753A06" w:rsidRPr="001A5971">
          <w:rPr>
            <w:rFonts w:asciiTheme="minorHAnsi" w:eastAsiaTheme="minorEastAsia" w:hAnsiTheme="minorHAnsi" w:cstheme="minorBidi"/>
            <w:strike/>
            <w:sz w:val="22"/>
            <w:szCs w:val="22"/>
          </w:rPr>
          <w:tab/>
        </w:r>
        <w:r w:rsidR="00753A06" w:rsidRPr="001A5971">
          <w:rPr>
            <w:rStyle w:val="Hyperlink"/>
            <w:strike/>
          </w:rPr>
          <w:t>Aktørtesten</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_Toc518905113 \h </w:instrText>
        </w:r>
        <w:r w:rsidR="00753A06" w:rsidRPr="001A5971">
          <w:rPr>
            <w:strike/>
            <w:webHidden/>
          </w:rPr>
        </w:r>
        <w:r w:rsidR="00753A06" w:rsidRPr="001A5971">
          <w:rPr>
            <w:strike/>
            <w:webHidden/>
          </w:rPr>
          <w:fldChar w:fldCharType="separate"/>
        </w:r>
        <w:r w:rsidR="00753A06" w:rsidRPr="001A5971">
          <w:rPr>
            <w:strike/>
            <w:webHidden/>
          </w:rPr>
          <w:t>38</w:t>
        </w:r>
        <w:r w:rsidR="00753A06" w:rsidRPr="001A5971">
          <w:rPr>
            <w:strike/>
            <w:webHidden/>
          </w:rPr>
          <w:fldChar w:fldCharType="end"/>
        </w:r>
      </w:hyperlink>
    </w:p>
    <w:p w14:paraId="23D25563" w14:textId="77777777" w:rsidR="00753A06" w:rsidRPr="001A5971" w:rsidRDefault="00810716">
      <w:pPr>
        <w:pStyle w:val="Indholdsfortegnelse1"/>
        <w:rPr>
          <w:rFonts w:asciiTheme="minorHAnsi" w:eastAsiaTheme="minorEastAsia" w:hAnsiTheme="minorHAnsi" w:cstheme="minorBidi"/>
          <w:strike/>
          <w:sz w:val="22"/>
          <w:szCs w:val="22"/>
        </w:rPr>
      </w:pPr>
      <w:hyperlink w:anchor="_Toc518905114" w:history="1">
        <w:r w:rsidR="00753A06" w:rsidRPr="001A5971">
          <w:rPr>
            <w:rStyle w:val="Hyperlink"/>
            <w:strike/>
            <w14:scene3d>
              <w14:camera w14:prst="orthographicFront"/>
              <w14:lightRig w14:rig="threePt" w14:dir="t">
                <w14:rot w14:lat="0" w14:lon="0" w14:rev="0"/>
              </w14:lightRig>
            </w14:scene3d>
          </w:rPr>
          <w:t>11.</w:t>
        </w:r>
        <w:r w:rsidR="00753A06" w:rsidRPr="001A5971">
          <w:rPr>
            <w:rFonts w:asciiTheme="minorHAnsi" w:eastAsiaTheme="minorEastAsia" w:hAnsiTheme="minorHAnsi" w:cstheme="minorBidi"/>
            <w:strike/>
            <w:sz w:val="22"/>
            <w:szCs w:val="22"/>
          </w:rPr>
          <w:tab/>
        </w:r>
        <w:r w:rsidR="00753A06" w:rsidRPr="001A5971">
          <w:rPr>
            <w:rStyle w:val="Hyperlink"/>
            <w:strike/>
          </w:rPr>
          <w:t>Oversigter og forpligtelser og sanktioner</w:t>
        </w:r>
        <w:r w:rsidR="00753A06" w:rsidRPr="001A5971">
          <w:rPr>
            <w:strike/>
            <w:webHidden/>
          </w:rPr>
          <w:tab/>
        </w:r>
        <w:r w:rsidR="00753A06" w:rsidRPr="001A5971">
          <w:rPr>
            <w:strike/>
            <w:webHidden/>
          </w:rPr>
          <w:fldChar w:fldCharType="begin"/>
        </w:r>
        <w:r w:rsidR="00753A06" w:rsidRPr="001A5971">
          <w:rPr>
            <w:strike/>
            <w:webHidden/>
          </w:rPr>
          <w:instrText xml:space="preserve"> PAGEREF _Toc518905114 \h </w:instrText>
        </w:r>
        <w:r w:rsidR="00753A06" w:rsidRPr="001A5971">
          <w:rPr>
            <w:strike/>
            <w:webHidden/>
          </w:rPr>
        </w:r>
        <w:r w:rsidR="00753A06" w:rsidRPr="001A5971">
          <w:rPr>
            <w:strike/>
            <w:webHidden/>
          </w:rPr>
          <w:fldChar w:fldCharType="separate"/>
        </w:r>
        <w:r w:rsidR="00753A06" w:rsidRPr="001A5971">
          <w:rPr>
            <w:strike/>
            <w:webHidden/>
          </w:rPr>
          <w:t>39</w:t>
        </w:r>
        <w:r w:rsidR="00753A06" w:rsidRPr="001A5971">
          <w:rPr>
            <w:strike/>
            <w:webHidden/>
          </w:rPr>
          <w:fldChar w:fldCharType="end"/>
        </w:r>
      </w:hyperlink>
    </w:p>
    <w:p w14:paraId="78332AAB" w14:textId="77777777" w:rsidR="00744348" w:rsidRPr="001A5971" w:rsidRDefault="00744348" w:rsidP="00441F82">
      <w:pPr>
        <w:rPr>
          <w:strike/>
        </w:rPr>
      </w:pPr>
      <w:r w:rsidRPr="001A5971">
        <w:rPr>
          <w:strike/>
        </w:rPr>
        <w:fldChar w:fldCharType="end"/>
      </w:r>
    </w:p>
    <w:p w14:paraId="5DF8E89E" w14:textId="77777777" w:rsidR="00744348" w:rsidRPr="001A5971" w:rsidRDefault="00744348" w:rsidP="00441F82">
      <w:pPr>
        <w:rPr>
          <w:strike/>
        </w:rPr>
      </w:pPr>
    </w:p>
    <w:p w14:paraId="3100D109" w14:textId="77777777" w:rsidR="00744348" w:rsidRPr="001A5971" w:rsidRDefault="00744348" w:rsidP="00441F82">
      <w:pPr>
        <w:rPr>
          <w:strike/>
        </w:rPr>
      </w:pPr>
    </w:p>
    <w:p w14:paraId="076025BB" w14:textId="77777777" w:rsidR="00744348" w:rsidRPr="001A5971" w:rsidRDefault="00744348" w:rsidP="00441F82">
      <w:pPr>
        <w:rPr>
          <w:strike/>
        </w:rPr>
      </w:pPr>
    </w:p>
    <w:p w14:paraId="0E943A26" w14:textId="77777777" w:rsidR="00744348" w:rsidRPr="001A5971" w:rsidRDefault="00744348" w:rsidP="00441F82">
      <w:pPr>
        <w:rPr>
          <w:strike/>
        </w:rPr>
      </w:pPr>
    </w:p>
    <w:p w14:paraId="678774A8" w14:textId="77777777" w:rsidR="00744348" w:rsidRPr="001A5971" w:rsidRDefault="00744348" w:rsidP="00441F82">
      <w:pPr>
        <w:rPr>
          <w:strike/>
        </w:rPr>
      </w:pPr>
    </w:p>
    <w:p w14:paraId="11E0827B" w14:textId="09D2740A" w:rsidR="003E4D1A" w:rsidRPr="001A5971" w:rsidRDefault="003E4D1A">
      <w:pPr>
        <w:spacing w:line="240" w:lineRule="auto"/>
        <w:rPr>
          <w:strike/>
        </w:rPr>
      </w:pPr>
      <w:r w:rsidRPr="001A5971">
        <w:rPr>
          <w:strike/>
        </w:rPr>
        <w:br w:type="page"/>
      </w:r>
    </w:p>
    <w:p w14:paraId="32993DC3" w14:textId="77777777" w:rsidR="00B17B70" w:rsidRPr="001A5971" w:rsidRDefault="00B17B70" w:rsidP="00C753A6">
      <w:pPr>
        <w:pStyle w:val="Overskrift1"/>
        <w:numPr>
          <w:ilvl w:val="0"/>
          <w:numId w:val="0"/>
        </w:numPr>
        <w:ind w:left="397" w:hanging="397"/>
        <w:rPr>
          <w:rFonts w:asciiTheme="minorHAnsi" w:hAnsiTheme="minorHAnsi"/>
          <w:strike/>
          <w:szCs w:val="26"/>
        </w:rPr>
      </w:pPr>
      <w:bookmarkStart w:id="5" w:name="_Toc370894404"/>
      <w:bookmarkStart w:id="6" w:name="_Toc333305795"/>
      <w:bookmarkStart w:id="7" w:name="_Toc371941920"/>
      <w:bookmarkStart w:id="8" w:name="_Toc478708386"/>
      <w:bookmarkStart w:id="9" w:name="_Toc518905022"/>
      <w:r w:rsidRPr="001A5971">
        <w:rPr>
          <w:rFonts w:asciiTheme="minorHAnsi" w:hAnsiTheme="minorHAnsi"/>
          <w:strike/>
          <w:szCs w:val="26"/>
        </w:rPr>
        <w:t>Læsevejledning</w:t>
      </w:r>
      <w:bookmarkEnd w:id="5"/>
      <w:bookmarkEnd w:id="6"/>
      <w:bookmarkEnd w:id="7"/>
      <w:bookmarkEnd w:id="8"/>
      <w:bookmarkEnd w:id="9"/>
    </w:p>
    <w:p w14:paraId="3BE32341" w14:textId="77777777" w:rsidR="00B17B70" w:rsidRPr="001A5971" w:rsidRDefault="00B17B70" w:rsidP="00B17B70">
      <w:pPr>
        <w:pStyle w:val="Fedoverskrift12punkt"/>
        <w:jc w:val="center"/>
        <w:rPr>
          <w:rFonts w:ascii="Calibri Light" w:hAnsi="Calibri Light"/>
          <w:strike/>
          <w:sz w:val="20"/>
        </w:rPr>
      </w:pPr>
    </w:p>
    <w:p w14:paraId="13CC3E0C" w14:textId="77777777" w:rsidR="00B17B70" w:rsidRPr="001A5971" w:rsidRDefault="00B17B70" w:rsidP="00B17B70">
      <w:pPr>
        <w:rPr>
          <w:strike/>
        </w:rPr>
      </w:pPr>
      <w:r w:rsidRPr="001A5971">
        <w:rPr>
          <w:strike/>
        </w:rPr>
        <w:t>Denne forskrift indeholder generelle og specifikke krav vedr. EDI-kommunikation i elmarkedet.</w:t>
      </w:r>
    </w:p>
    <w:p w14:paraId="1D750623" w14:textId="77777777" w:rsidR="00B17B70" w:rsidRPr="001A5971" w:rsidRDefault="00B17B70" w:rsidP="00B17B70">
      <w:pPr>
        <w:rPr>
          <w:strike/>
        </w:rPr>
      </w:pPr>
    </w:p>
    <w:p w14:paraId="2D7933E6" w14:textId="77777777" w:rsidR="00B17B70" w:rsidRPr="001A5971" w:rsidRDefault="00B17B70" w:rsidP="00B17B70">
      <w:pPr>
        <w:rPr>
          <w:strike/>
        </w:rPr>
      </w:pPr>
      <w:r w:rsidRPr="001A5971">
        <w:rPr>
          <w:strike/>
        </w:rPr>
        <w:t xml:space="preserve">Forskriften er bygget op således, at </w:t>
      </w:r>
      <w:r w:rsidRPr="001A5971">
        <w:rPr>
          <w:b/>
          <w:strike/>
        </w:rPr>
        <w:t>kapitel 1</w:t>
      </w:r>
      <w:r w:rsidRPr="001A5971">
        <w:rPr>
          <w:strike/>
        </w:rPr>
        <w:t xml:space="preserve"> indeholder terminologi og definitioner, som anvendes i de efterfølgende kapitler. </w:t>
      </w:r>
    </w:p>
    <w:p w14:paraId="1DC8C776" w14:textId="77777777" w:rsidR="00B17B70" w:rsidRPr="001A5971" w:rsidRDefault="00B17B70" w:rsidP="00B17B70">
      <w:pPr>
        <w:rPr>
          <w:strike/>
        </w:rPr>
      </w:pPr>
    </w:p>
    <w:p w14:paraId="3A98C997" w14:textId="77777777" w:rsidR="00B17B70" w:rsidRPr="001A5971" w:rsidRDefault="00B17B70" w:rsidP="00B17B70">
      <w:pPr>
        <w:rPr>
          <w:strike/>
        </w:rPr>
      </w:pPr>
      <w:r w:rsidRPr="001A5971">
        <w:rPr>
          <w:b/>
          <w:strike/>
        </w:rPr>
        <w:t>Kapitel 2</w:t>
      </w:r>
      <w:r w:rsidRPr="001A5971">
        <w:rPr>
          <w:strike/>
        </w:rPr>
        <w:t xml:space="preserve"> indeholder de forvaltningsmæssige bestemmelser i forskriften. </w:t>
      </w:r>
    </w:p>
    <w:p w14:paraId="127A89E3" w14:textId="77777777" w:rsidR="00B17B70" w:rsidRPr="001A5971" w:rsidRDefault="00B17B70" w:rsidP="00B17B70">
      <w:pPr>
        <w:rPr>
          <w:strike/>
        </w:rPr>
      </w:pPr>
    </w:p>
    <w:p w14:paraId="02088FC0" w14:textId="77777777" w:rsidR="00B17B70" w:rsidRPr="001A5971" w:rsidRDefault="00B17B70" w:rsidP="00B17B70">
      <w:pPr>
        <w:rPr>
          <w:strike/>
        </w:rPr>
      </w:pPr>
      <w:r w:rsidRPr="001A5971">
        <w:rPr>
          <w:b/>
          <w:strike/>
        </w:rPr>
        <w:t xml:space="preserve">Kapitlerne 3 til 10 </w:t>
      </w:r>
      <w:r w:rsidRPr="001A5971">
        <w:rPr>
          <w:strike/>
        </w:rPr>
        <w:t>indeholder beskrivelser af de danske regler og principper for DataHub samt regler og krav for meddelelser og it-systemer, herunder krav til system- og aktørtest.</w:t>
      </w:r>
    </w:p>
    <w:p w14:paraId="1D7F7AC4" w14:textId="77777777" w:rsidR="00B17B70" w:rsidRPr="001A5971" w:rsidRDefault="00B17B70" w:rsidP="00B17B70">
      <w:pPr>
        <w:rPr>
          <w:strike/>
        </w:rPr>
      </w:pPr>
    </w:p>
    <w:p w14:paraId="3E9565A8" w14:textId="77777777" w:rsidR="00B17B70" w:rsidRPr="001A5971" w:rsidRDefault="00B17B70" w:rsidP="00B17B70">
      <w:pPr>
        <w:rPr>
          <w:strike/>
        </w:rPr>
      </w:pPr>
      <w:r w:rsidRPr="001A5971">
        <w:rPr>
          <w:b/>
          <w:strike/>
        </w:rPr>
        <w:t>Kapitel 11</w:t>
      </w:r>
      <w:r w:rsidRPr="001A5971">
        <w:rPr>
          <w:strike/>
        </w:rPr>
        <w:t xml:space="preserve"> indeholder oversigter over de relevante forpligtelser og sanktioner for aktørerne.</w:t>
      </w:r>
    </w:p>
    <w:p w14:paraId="0469AE35" w14:textId="77777777" w:rsidR="00B17B70" w:rsidRPr="001A5971" w:rsidRDefault="00B17B70" w:rsidP="00B17B70">
      <w:pPr>
        <w:rPr>
          <w:strike/>
        </w:rPr>
      </w:pPr>
    </w:p>
    <w:p w14:paraId="654CE85D" w14:textId="77777777" w:rsidR="00B17B70" w:rsidRPr="001A5971" w:rsidRDefault="00B17B70" w:rsidP="00B17B70">
      <w:pPr>
        <w:rPr>
          <w:strike/>
        </w:rPr>
      </w:pPr>
    </w:p>
    <w:p w14:paraId="527B3211" w14:textId="77777777" w:rsidR="00B17B70" w:rsidRPr="001A5971" w:rsidRDefault="00B17B70" w:rsidP="00B17B70">
      <w:pPr>
        <w:jc w:val="center"/>
        <w:rPr>
          <w:i/>
          <w:strike/>
        </w:rPr>
      </w:pPr>
    </w:p>
    <w:p w14:paraId="5B3CA0CC" w14:textId="77777777" w:rsidR="00B17B70" w:rsidRPr="001A5971" w:rsidRDefault="00B17B70" w:rsidP="00B17B70">
      <w:pPr>
        <w:rPr>
          <w:strike/>
        </w:rPr>
      </w:pPr>
    </w:p>
    <w:p w14:paraId="3FF19E28" w14:textId="77777777" w:rsidR="00B17B70" w:rsidRPr="001A5971" w:rsidRDefault="00B17B70" w:rsidP="00B17B70">
      <w:pPr>
        <w:rPr>
          <w:strike/>
        </w:rPr>
      </w:pPr>
    </w:p>
    <w:p w14:paraId="334D3B86" w14:textId="77777777" w:rsidR="00B17B70" w:rsidRPr="001A5971" w:rsidRDefault="00B17B70" w:rsidP="00B17B70">
      <w:pPr>
        <w:rPr>
          <w:strike/>
        </w:rPr>
      </w:pPr>
    </w:p>
    <w:p w14:paraId="34F15919" w14:textId="77777777" w:rsidR="00B17B70" w:rsidRPr="001A5971" w:rsidRDefault="00B17B70" w:rsidP="00B17B70">
      <w:pPr>
        <w:rPr>
          <w:strike/>
        </w:rPr>
      </w:pPr>
    </w:p>
    <w:p w14:paraId="29F3F09F" w14:textId="77777777" w:rsidR="00B17B70" w:rsidRPr="001A5971" w:rsidRDefault="00B17B70" w:rsidP="00B17B70">
      <w:pPr>
        <w:rPr>
          <w:strike/>
        </w:rPr>
      </w:pPr>
    </w:p>
    <w:p w14:paraId="0E62C3C1" w14:textId="77777777" w:rsidR="00B17B70" w:rsidRPr="001A5971" w:rsidRDefault="00B17B70" w:rsidP="00B17B70">
      <w:pPr>
        <w:rPr>
          <w:strike/>
        </w:rPr>
      </w:pPr>
    </w:p>
    <w:p w14:paraId="7DFC7B3B" w14:textId="77777777" w:rsidR="00B17B70" w:rsidRPr="001A5971" w:rsidRDefault="00B17B70" w:rsidP="00B17B70">
      <w:pPr>
        <w:rPr>
          <w:strike/>
        </w:rPr>
      </w:pPr>
    </w:p>
    <w:p w14:paraId="5A108882" w14:textId="77777777" w:rsidR="00B17B70" w:rsidRPr="001A5971" w:rsidRDefault="00B17B70" w:rsidP="00B17B70">
      <w:pPr>
        <w:rPr>
          <w:strike/>
        </w:rPr>
      </w:pPr>
    </w:p>
    <w:p w14:paraId="4751C9A7" w14:textId="77777777" w:rsidR="00B17B70" w:rsidRPr="001A5971" w:rsidRDefault="00B17B70" w:rsidP="00B17B70">
      <w:pPr>
        <w:rPr>
          <w:strike/>
        </w:rPr>
      </w:pPr>
    </w:p>
    <w:p w14:paraId="27B1F11F" w14:textId="77777777" w:rsidR="00B17B70" w:rsidRPr="001A5971" w:rsidRDefault="00B17B70" w:rsidP="00B17B70">
      <w:pPr>
        <w:rPr>
          <w:strike/>
        </w:rPr>
      </w:pPr>
    </w:p>
    <w:p w14:paraId="707C09DA" w14:textId="77777777" w:rsidR="00B17B70" w:rsidRPr="001A5971" w:rsidRDefault="00B17B70" w:rsidP="00B17B70">
      <w:pPr>
        <w:rPr>
          <w:strike/>
        </w:rPr>
      </w:pPr>
    </w:p>
    <w:p w14:paraId="6192D6FF" w14:textId="77777777" w:rsidR="00B17B70" w:rsidRPr="001A5971" w:rsidRDefault="00B17B70" w:rsidP="00B17B70">
      <w:pPr>
        <w:rPr>
          <w:strike/>
        </w:rPr>
      </w:pPr>
    </w:p>
    <w:p w14:paraId="594ED691" w14:textId="77777777" w:rsidR="00B17B70" w:rsidRPr="001A5971" w:rsidRDefault="00B17B70" w:rsidP="00B17B70">
      <w:pPr>
        <w:rPr>
          <w:strike/>
        </w:rPr>
      </w:pPr>
    </w:p>
    <w:p w14:paraId="408A6206" w14:textId="77777777" w:rsidR="00B17B70" w:rsidRPr="001A5971" w:rsidRDefault="00B17B70" w:rsidP="00B17B70">
      <w:pPr>
        <w:rPr>
          <w:strike/>
        </w:rPr>
      </w:pPr>
    </w:p>
    <w:p w14:paraId="17DF68DB" w14:textId="77777777" w:rsidR="00B17B70" w:rsidRPr="001A5971" w:rsidRDefault="00B17B70" w:rsidP="00B17B70">
      <w:pPr>
        <w:rPr>
          <w:strike/>
        </w:rPr>
      </w:pPr>
    </w:p>
    <w:p w14:paraId="70C669E1" w14:textId="77777777" w:rsidR="00B17B70" w:rsidRPr="001A5971" w:rsidRDefault="00B17B70" w:rsidP="00B17B70">
      <w:pPr>
        <w:rPr>
          <w:strike/>
        </w:rPr>
      </w:pPr>
    </w:p>
    <w:p w14:paraId="06D8D228" w14:textId="77777777" w:rsidR="00B17B70" w:rsidRPr="001A5971" w:rsidRDefault="00B17B70" w:rsidP="00B17B70">
      <w:pPr>
        <w:rPr>
          <w:strike/>
        </w:rPr>
      </w:pPr>
    </w:p>
    <w:p w14:paraId="4702EDEC" w14:textId="77777777" w:rsidR="00B17B70" w:rsidRPr="001A5971" w:rsidRDefault="00B17B70" w:rsidP="00B17B70">
      <w:pPr>
        <w:rPr>
          <w:strike/>
        </w:rPr>
      </w:pPr>
    </w:p>
    <w:p w14:paraId="566E42B6" w14:textId="77777777" w:rsidR="00B17B70" w:rsidRPr="001A5971" w:rsidRDefault="00B17B70" w:rsidP="00B17B70">
      <w:pPr>
        <w:rPr>
          <w:strike/>
        </w:rPr>
      </w:pPr>
    </w:p>
    <w:p w14:paraId="5F0220FF" w14:textId="77777777" w:rsidR="00B17B70" w:rsidRPr="001A5971" w:rsidRDefault="00B17B70" w:rsidP="00B17B70">
      <w:pPr>
        <w:rPr>
          <w:strike/>
        </w:rPr>
      </w:pPr>
    </w:p>
    <w:p w14:paraId="204AB0F6" w14:textId="77777777" w:rsidR="00B17B70" w:rsidRPr="001A5971" w:rsidRDefault="00B17B70" w:rsidP="00B17B70">
      <w:pPr>
        <w:rPr>
          <w:strike/>
        </w:rPr>
      </w:pPr>
    </w:p>
    <w:p w14:paraId="6C739885" w14:textId="1453EE88" w:rsidR="00B17B70" w:rsidRPr="001A5971" w:rsidRDefault="00B17B70" w:rsidP="00B17B70">
      <w:pPr>
        <w:rPr>
          <w:strike/>
        </w:rPr>
      </w:pPr>
      <w:r w:rsidRPr="001A5971">
        <w:rPr>
          <w:strike/>
        </w:rPr>
        <w:t xml:space="preserve">Forskriften er udgivet af </w:t>
      </w:r>
      <w:r w:rsidR="00670E89" w:rsidRPr="001A5971">
        <w:rPr>
          <w:strike/>
        </w:rPr>
        <w:t>Energinet.dk</w:t>
      </w:r>
      <w:r w:rsidRPr="001A5971">
        <w:rPr>
          <w:strike/>
        </w:rPr>
        <w:t>,</w:t>
      </w:r>
      <w:r w:rsidR="00670E89" w:rsidRPr="001A5971">
        <w:rPr>
          <w:strike/>
        </w:rPr>
        <w:t xml:space="preserve"> herefter Energinet,</w:t>
      </w:r>
      <w:r w:rsidRPr="001A5971">
        <w:rPr>
          <w:strike/>
        </w:rPr>
        <w:t xml:space="preserve"> og kan fås ved henvendelse til:</w:t>
      </w:r>
    </w:p>
    <w:p w14:paraId="29AF0746" w14:textId="77777777" w:rsidR="00B17B70" w:rsidRPr="001A5971" w:rsidRDefault="00B17B70" w:rsidP="00B17B70">
      <w:pPr>
        <w:rPr>
          <w:strike/>
        </w:rPr>
      </w:pPr>
    </w:p>
    <w:p w14:paraId="3AB6E3EB" w14:textId="72F28B2E" w:rsidR="00B17B70" w:rsidRPr="001A5971" w:rsidRDefault="00670E89" w:rsidP="00B17B70">
      <w:pPr>
        <w:rPr>
          <w:strike/>
        </w:rPr>
      </w:pPr>
      <w:r w:rsidRPr="001A5971">
        <w:rPr>
          <w:strike/>
        </w:rPr>
        <w:t>Energinet.dk</w:t>
      </w:r>
    </w:p>
    <w:p w14:paraId="15527FE5" w14:textId="77777777" w:rsidR="00B17B70" w:rsidRPr="001A5971" w:rsidRDefault="00B17B70" w:rsidP="00B17B70">
      <w:pPr>
        <w:rPr>
          <w:strike/>
        </w:rPr>
      </w:pPr>
      <w:r w:rsidRPr="001A5971">
        <w:rPr>
          <w:strike/>
        </w:rPr>
        <w:t>Tonne Kjærsvej 65</w:t>
      </w:r>
    </w:p>
    <w:p w14:paraId="19013FA6" w14:textId="77777777" w:rsidR="00B17B70" w:rsidRPr="001A5971" w:rsidRDefault="00B17B70" w:rsidP="00B17B70">
      <w:pPr>
        <w:rPr>
          <w:strike/>
        </w:rPr>
      </w:pPr>
      <w:r w:rsidRPr="001A5971">
        <w:rPr>
          <w:strike/>
        </w:rPr>
        <w:t>7000 Fredericia</w:t>
      </w:r>
    </w:p>
    <w:p w14:paraId="5FF37368" w14:textId="77777777" w:rsidR="00B17B70" w:rsidRPr="001A5971" w:rsidRDefault="00B17B70" w:rsidP="00B17B70">
      <w:pPr>
        <w:rPr>
          <w:strike/>
        </w:rPr>
      </w:pPr>
      <w:r w:rsidRPr="001A5971">
        <w:rPr>
          <w:strike/>
        </w:rPr>
        <w:t>Tlf. 70 10 22 44</w:t>
      </w:r>
    </w:p>
    <w:p w14:paraId="199F4E27" w14:textId="77777777" w:rsidR="00B17B70" w:rsidRPr="001A5971" w:rsidRDefault="00B17B70" w:rsidP="00B17B70">
      <w:pPr>
        <w:rPr>
          <w:strike/>
        </w:rPr>
      </w:pPr>
    </w:p>
    <w:p w14:paraId="733C8F6E" w14:textId="4D453B50" w:rsidR="00C753A6" w:rsidRPr="001A5971" w:rsidRDefault="00C753A6" w:rsidP="00C753A6">
      <w:pPr>
        <w:rPr>
          <w:strike/>
        </w:rPr>
      </w:pPr>
      <w:bookmarkStart w:id="10" w:name="_Toc333305796"/>
      <w:bookmarkStart w:id="11" w:name="_Toc371942863"/>
      <w:r w:rsidRPr="001A5971">
        <w:rPr>
          <w:strike/>
        </w:rPr>
        <w:t xml:space="preserve">Forskriften kan hentes på </w:t>
      </w:r>
      <w:hyperlink r:id="rId10" w:history="1">
        <w:r w:rsidR="005B133A" w:rsidRPr="001A5971">
          <w:rPr>
            <w:rStyle w:val="Hyperlink"/>
            <w:strike/>
          </w:rPr>
          <w:t>www.energinet.dk</w:t>
        </w:r>
      </w:hyperlink>
      <w:r w:rsidRPr="001A5971">
        <w:rPr>
          <w:strike/>
        </w:rPr>
        <w:t xml:space="preserve"> under ’EL’, ’RAMMER OG REGLER – EL’,  ’MARKEDSFORSKRIFTER’. </w:t>
      </w:r>
    </w:p>
    <w:p w14:paraId="1D28B462" w14:textId="77777777" w:rsidR="00B17B70" w:rsidRPr="001A5971" w:rsidRDefault="00B17B70" w:rsidP="00D076E7">
      <w:pPr>
        <w:pStyle w:val="Overskrift1"/>
        <w:rPr>
          <w:strike/>
        </w:rPr>
      </w:pPr>
      <w:r w:rsidRPr="001A5971">
        <w:rPr>
          <w:strike/>
        </w:rPr>
        <w:br w:type="column"/>
      </w:r>
      <w:bookmarkStart w:id="12" w:name="_Toc478708387"/>
      <w:bookmarkStart w:id="13" w:name="_Toc518905023"/>
      <w:r w:rsidRPr="001A5971">
        <w:rPr>
          <w:strike/>
        </w:rPr>
        <w:t>Terminologi og definitioner</w:t>
      </w:r>
      <w:bookmarkEnd w:id="10"/>
      <w:bookmarkEnd w:id="11"/>
      <w:bookmarkEnd w:id="12"/>
      <w:bookmarkEnd w:id="13"/>
    </w:p>
    <w:p w14:paraId="3D9CE460" w14:textId="77777777" w:rsidR="00B17B70" w:rsidRPr="001A5971" w:rsidRDefault="00B17B70" w:rsidP="00B17B70">
      <w:pPr>
        <w:rPr>
          <w:strike/>
        </w:rPr>
      </w:pPr>
    </w:p>
    <w:p w14:paraId="46F2095F" w14:textId="77777777" w:rsidR="00B17B70" w:rsidRPr="001A5971" w:rsidRDefault="00B17B70" w:rsidP="00B17B70">
      <w:pPr>
        <w:rPr>
          <w:i/>
          <w:strike/>
        </w:rPr>
      </w:pPr>
    </w:p>
    <w:p w14:paraId="4E5E5AD3" w14:textId="77777777" w:rsidR="00B17B70" w:rsidRPr="001A5971" w:rsidRDefault="00B17B70" w:rsidP="00D076E7">
      <w:pPr>
        <w:pStyle w:val="Overskrift2"/>
        <w:rPr>
          <w:strike/>
        </w:rPr>
      </w:pPr>
      <w:bookmarkStart w:id="14" w:name="_Toc333305797"/>
      <w:bookmarkStart w:id="15" w:name="_Toc371942864"/>
      <w:bookmarkStart w:id="16" w:name="_Toc478708388"/>
      <w:bookmarkStart w:id="17" w:name="_Toc518905024"/>
      <w:r w:rsidRPr="001A5971">
        <w:rPr>
          <w:strike/>
        </w:rPr>
        <w:t>Aktør</w:t>
      </w:r>
      <w:bookmarkEnd w:id="14"/>
      <w:bookmarkEnd w:id="15"/>
      <w:bookmarkEnd w:id="16"/>
      <w:bookmarkEnd w:id="17"/>
    </w:p>
    <w:p w14:paraId="14CF3E47" w14:textId="77777777" w:rsidR="00B17B70" w:rsidRPr="001A5971" w:rsidRDefault="00B17B70" w:rsidP="00B17B70">
      <w:pPr>
        <w:rPr>
          <w:i/>
          <w:strike/>
        </w:rPr>
      </w:pPr>
      <w:r w:rsidRPr="001A5971">
        <w:rPr>
          <w:i/>
          <w:strike/>
        </w:rPr>
        <w:t>Fællesbetegnelse for parter, undtagen kunder og tredjeparter, der agerer i elmarkedet. Det vil sige netvirksomhed, elleverandør, balanceansvarlig, transmissionsvirksomhed og systemansvarlig.</w:t>
      </w:r>
    </w:p>
    <w:p w14:paraId="6D94D34D" w14:textId="77777777" w:rsidR="00B17B70" w:rsidRPr="001A5971" w:rsidRDefault="00B17B70" w:rsidP="00B17B70">
      <w:pPr>
        <w:rPr>
          <w:strike/>
        </w:rPr>
      </w:pPr>
    </w:p>
    <w:p w14:paraId="017B22F1" w14:textId="77777777" w:rsidR="00B17B70" w:rsidRPr="001A5971" w:rsidRDefault="00B17B70" w:rsidP="00D076E7">
      <w:pPr>
        <w:pStyle w:val="Overskrift2"/>
        <w:rPr>
          <w:strike/>
        </w:rPr>
      </w:pPr>
      <w:bookmarkStart w:id="18" w:name="_Toc289326366"/>
      <w:bookmarkStart w:id="19" w:name="_Toc333305798"/>
      <w:bookmarkStart w:id="20" w:name="_Toc371942865"/>
      <w:bookmarkStart w:id="21" w:name="_Toc478708389"/>
      <w:bookmarkStart w:id="22" w:name="_Toc518905025"/>
      <w:r w:rsidRPr="001A5971">
        <w:rPr>
          <w:strike/>
        </w:rPr>
        <w:t>Aktørstamdataregister</w:t>
      </w:r>
      <w:bookmarkEnd w:id="18"/>
      <w:bookmarkEnd w:id="19"/>
      <w:bookmarkEnd w:id="20"/>
      <w:bookmarkEnd w:id="21"/>
      <w:bookmarkEnd w:id="22"/>
      <w:r w:rsidRPr="001A5971">
        <w:rPr>
          <w:strike/>
        </w:rPr>
        <w:t xml:space="preserve"> </w:t>
      </w:r>
    </w:p>
    <w:p w14:paraId="6BF835AA" w14:textId="087B0210" w:rsidR="00B17B70" w:rsidRPr="001A5971" w:rsidRDefault="00B17B70" w:rsidP="00B17B70">
      <w:pPr>
        <w:rPr>
          <w:i/>
          <w:strike/>
        </w:rPr>
      </w:pPr>
      <w:r w:rsidRPr="001A5971">
        <w:rPr>
          <w:i/>
          <w:strike/>
        </w:rPr>
        <w:t xml:space="preserve">Et register over de aktører der har opfyldt de af </w:t>
      </w:r>
      <w:r w:rsidR="00670E89" w:rsidRPr="001A5971">
        <w:rPr>
          <w:i/>
          <w:strike/>
        </w:rPr>
        <w:t>Energinet</w:t>
      </w:r>
      <w:r w:rsidRPr="001A5971">
        <w:rPr>
          <w:i/>
          <w:strike/>
        </w:rPr>
        <w:t xml:space="preserve"> opstillede krav i ”Standardaftale for adgang til DataHub”. Registret er tilgængeligt i DataHubs markedsportal med diverse oplysninger pr. aktør.</w:t>
      </w:r>
    </w:p>
    <w:p w14:paraId="2C2FAADA" w14:textId="77777777" w:rsidR="00B17B70" w:rsidRPr="001A5971" w:rsidRDefault="00B17B70" w:rsidP="00B17B70">
      <w:pPr>
        <w:rPr>
          <w:strike/>
        </w:rPr>
      </w:pPr>
    </w:p>
    <w:p w14:paraId="3BBA4862" w14:textId="77777777" w:rsidR="00B17B70" w:rsidRPr="001A5971" w:rsidRDefault="00B17B70" w:rsidP="00D076E7">
      <w:pPr>
        <w:pStyle w:val="Overskrift2"/>
        <w:rPr>
          <w:strike/>
        </w:rPr>
      </w:pPr>
      <w:bookmarkStart w:id="23" w:name="_Toc289326367"/>
      <w:bookmarkStart w:id="24" w:name="_Toc333305799"/>
      <w:bookmarkStart w:id="25" w:name="_Toc371942866"/>
      <w:bookmarkStart w:id="26" w:name="_Toc478708390"/>
      <w:bookmarkStart w:id="27" w:name="_Toc518905026"/>
      <w:r w:rsidRPr="001A5971">
        <w:rPr>
          <w:strike/>
        </w:rPr>
        <w:t>Arbejdsdage</w:t>
      </w:r>
      <w:bookmarkEnd w:id="23"/>
      <w:bookmarkEnd w:id="24"/>
      <w:bookmarkEnd w:id="25"/>
      <w:bookmarkEnd w:id="26"/>
      <w:bookmarkEnd w:id="27"/>
    </w:p>
    <w:p w14:paraId="7477B39C" w14:textId="77777777" w:rsidR="00B17B70" w:rsidRPr="001A5971" w:rsidRDefault="00B17B70" w:rsidP="00B17B70">
      <w:pPr>
        <w:rPr>
          <w:i/>
          <w:strike/>
        </w:rPr>
      </w:pPr>
      <w:r w:rsidRPr="001A5971">
        <w:rPr>
          <w:i/>
          <w:strike/>
        </w:rPr>
        <w:t>Arbejdsdage som defineret i Forskrift D1: Afregningsmåling – Bilag 3: Definition af arbejdsdage.</w:t>
      </w:r>
    </w:p>
    <w:p w14:paraId="2F3269F9" w14:textId="77777777" w:rsidR="00B17B70" w:rsidRPr="001A5971" w:rsidRDefault="00B17B70" w:rsidP="00B17B70">
      <w:pPr>
        <w:rPr>
          <w:strike/>
        </w:rPr>
      </w:pPr>
    </w:p>
    <w:p w14:paraId="3C184A80" w14:textId="77777777" w:rsidR="00B17B70" w:rsidRPr="001A5971" w:rsidRDefault="00B17B70" w:rsidP="00D076E7">
      <w:pPr>
        <w:pStyle w:val="Overskrift2"/>
        <w:rPr>
          <w:strike/>
        </w:rPr>
      </w:pPr>
      <w:bookmarkStart w:id="28" w:name="_Toc371942867"/>
      <w:bookmarkStart w:id="29" w:name="_Toc478708391"/>
      <w:bookmarkStart w:id="30" w:name="_Toc518905027"/>
      <w:r w:rsidRPr="001A5971">
        <w:rPr>
          <w:strike/>
        </w:rPr>
        <w:t>DataHub</w:t>
      </w:r>
      <w:bookmarkEnd w:id="28"/>
      <w:bookmarkEnd w:id="29"/>
      <w:bookmarkEnd w:id="30"/>
    </w:p>
    <w:p w14:paraId="0AEEF090" w14:textId="23C03669" w:rsidR="00B17B70" w:rsidRPr="001A5971" w:rsidRDefault="00B17B70" w:rsidP="00B17B70">
      <w:pPr>
        <w:rPr>
          <w:i/>
          <w:strike/>
        </w:rPr>
      </w:pPr>
      <w:r w:rsidRPr="001A5971">
        <w:rPr>
          <w:i/>
          <w:strike/>
        </w:rPr>
        <w:t xml:space="preserve">En it-platform der ejes og drives af </w:t>
      </w:r>
      <w:r w:rsidR="00670E89" w:rsidRPr="001A5971">
        <w:rPr>
          <w:i/>
          <w:strike/>
        </w:rPr>
        <w:t>Energinet</w:t>
      </w:r>
      <w:r w:rsidRPr="001A5971">
        <w:rPr>
          <w:i/>
          <w:strike/>
        </w:rPr>
        <w:t>. DataHub håndterer måledata, stamdata, nødvendige transaktioner samt kommunikationen med alle elmarkedets aktører i Danmark.</w:t>
      </w:r>
    </w:p>
    <w:p w14:paraId="0B8F728C" w14:textId="77777777" w:rsidR="00B17B70" w:rsidRPr="001A5971" w:rsidRDefault="00B17B70" w:rsidP="00B17B70">
      <w:pPr>
        <w:rPr>
          <w:strike/>
        </w:rPr>
      </w:pPr>
    </w:p>
    <w:p w14:paraId="192A1B1C" w14:textId="77777777" w:rsidR="00B17B70" w:rsidRPr="001A5971" w:rsidRDefault="00B17B70" w:rsidP="00D076E7">
      <w:pPr>
        <w:pStyle w:val="Overskrift2"/>
        <w:rPr>
          <w:strike/>
        </w:rPr>
      </w:pPr>
      <w:bookmarkStart w:id="31" w:name="_Toc307229968"/>
      <w:bookmarkStart w:id="32" w:name="_Toc333305803"/>
      <w:bookmarkStart w:id="33" w:name="_Toc371942870"/>
      <w:bookmarkStart w:id="34" w:name="_Toc478708392"/>
      <w:bookmarkStart w:id="35" w:name="_Toc518905028"/>
      <w:r w:rsidRPr="001A5971">
        <w:rPr>
          <w:strike/>
        </w:rPr>
        <w:t>Elektronisk dataudveksling (EDI)</w:t>
      </w:r>
      <w:bookmarkEnd w:id="31"/>
      <w:bookmarkEnd w:id="32"/>
      <w:bookmarkEnd w:id="33"/>
      <w:bookmarkEnd w:id="34"/>
      <w:bookmarkEnd w:id="35"/>
    </w:p>
    <w:p w14:paraId="7F5EC820" w14:textId="77777777" w:rsidR="00B17B70" w:rsidRPr="001A5971" w:rsidRDefault="00B17B70" w:rsidP="00B17B70">
      <w:pPr>
        <w:rPr>
          <w:i/>
          <w:strike/>
        </w:rPr>
      </w:pPr>
      <w:r w:rsidRPr="001A5971">
        <w:rPr>
          <w:i/>
          <w:strike/>
        </w:rPr>
        <w:t>Struktureret overførsel af data mellem virksomheder ad elektronisk vej.</w:t>
      </w:r>
    </w:p>
    <w:p w14:paraId="72307459" w14:textId="77777777" w:rsidR="00B17B70" w:rsidRPr="001A5971" w:rsidRDefault="00B17B70" w:rsidP="00B17B70">
      <w:pPr>
        <w:rPr>
          <w:strike/>
        </w:rPr>
      </w:pPr>
    </w:p>
    <w:p w14:paraId="47EC7CC8" w14:textId="77777777" w:rsidR="00B17B70" w:rsidRPr="001A5971" w:rsidRDefault="00B17B70" w:rsidP="00D076E7">
      <w:pPr>
        <w:pStyle w:val="Overskrift2"/>
        <w:rPr>
          <w:strike/>
        </w:rPr>
      </w:pPr>
      <w:bookmarkStart w:id="36" w:name="_Toc307229970"/>
      <w:bookmarkStart w:id="37" w:name="_Toc333305804"/>
      <w:bookmarkStart w:id="38" w:name="_Toc371942871"/>
      <w:bookmarkStart w:id="39" w:name="_Toc478708393"/>
      <w:bookmarkStart w:id="40" w:name="_Toc518905029"/>
      <w:r w:rsidRPr="001A5971">
        <w:rPr>
          <w:strike/>
        </w:rPr>
        <w:t>Elforsyningsnet</w:t>
      </w:r>
      <w:bookmarkEnd w:id="36"/>
      <w:bookmarkEnd w:id="37"/>
      <w:bookmarkEnd w:id="38"/>
      <w:bookmarkEnd w:id="39"/>
      <w:bookmarkEnd w:id="40"/>
    </w:p>
    <w:p w14:paraId="567BE7A3" w14:textId="77777777" w:rsidR="00B17B70" w:rsidRPr="001A5971" w:rsidRDefault="00B17B70" w:rsidP="00B17B70">
      <w:pPr>
        <w:rPr>
          <w:i/>
          <w:strike/>
        </w:rPr>
      </w:pPr>
      <w:bookmarkStart w:id="41" w:name="_Toc289326369"/>
      <w:bookmarkStart w:id="42" w:name="_Toc333305802"/>
      <w:bookmarkStart w:id="43" w:name="_Toc371942869"/>
      <w:r w:rsidRPr="001A5971">
        <w:rPr>
          <w:i/>
          <w:strike/>
        </w:rPr>
        <w:t>Samlet begreb for kollektive og direkte elforsyningsnet som defineret i Elforsyningsloven.</w:t>
      </w:r>
    </w:p>
    <w:p w14:paraId="6A723007" w14:textId="77777777" w:rsidR="00B17B70" w:rsidRPr="001A5971" w:rsidRDefault="00B17B70" w:rsidP="00B17B70">
      <w:pPr>
        <w:rPr>
          <w:i/>
          <w:strike/>
        </w:rPr>
      </w:pPr>
    </w:p>
    <w:p w14:paraId="39A97840" w14:textId="77777777" w:rsidR="00B17B70" w:rsidRPr="001A5971" w:rsidRDefault="00B17B70" w:rsidP="00445063">
      <w:pPr>
        <w:pStyle w:val="Overskrift2"/>
        <w:rPr>
          <w:strike/>
        </w:rPr>
      </w:pPr>
      <w:bookmarkStart w:id="44" w:name="_Toc478708394"/>
      <w:bookmarkStart w:id="45" w:name="_Toc518905030"/>
      <w:r w:rsidRPr="001A5971">
        <w:rPr>
          <w:strike/>
        </w:rPr>
        <w:t>Elleverandør</w:t>
      </w:r>
      <w:bookmarkEnd w:id="41"/>
      <w:bookmarkEnd w:id="42"/>
      <w:bookmarkEnd w:id="43"/>
      <w:bookmarkEnd w:id="44"/>
      <w:bookmarkEnd w:id="45"/>
    </w:p>
    <w:p w14:paraId="357704D2" w14:textId="77777777" w:rsidR="00B17B70" w:rsidRPr="001A5971" w:rsidRDefault="00B17B70" w:rsidP="00B17B70">
      <w:pPr>
        <w:rPr>
          <w:i/>
          <w:strike/>
        </w:rPr>
      </w:pPr>
      <w:r w:rsidRPr="001A5971">
        <w:rPr>
          <w:i/>
          <w:strike/>
        </w:rPr>
        <w:t>En virksomhed, der</w:t>
      </w:r>
    </w:p>
    <w:p w14:paraId="3200B066" w14:textId="74A9712B" w:rsidR="00B17B70" w:rsidRPr="001A5971" w:rsidRDefault="00B17B70" w:rsidP="00B17B70">
      <w:pPr>
        <w:rPr>
          <w:i/>
          <w:strike/>
        </w:rPr>
      </w:pPr>
      <w:r w:rsidRPr="001A5971">
        <w:rPr>
          <w:i/>
          <w:strike/>
        </w:rPr>
        <w:t xml:space="preserve">1) er optaget af </w:t>
      </w:r>
      <w:r w:rsidR="00670E89" w:rsidRPr="001A5971">
        <w:rPr>
          <w:i/>
          <w:strike/>
        </w:rPr>
        <w:t>Energinet</w:t>
      </w:r>
      <w:r w:rsidRPr="001A5971">
        <w:rPr>
          <w:i/>
          <w:strike/>
        </w:rPr>
        <w:t xml:space="preserve"> som elleverandør i DataHub </w:t>
      </w:r>
    </w:p>
    <w:p w14:paraId="5F7C172A" w14:textId="77777777" w:rsidR="00B17B70" w:rsidRPr="001A5971" w:rsidRDefault="00B17B70" w:rsidP="00B17B70">
      <w:pPr>
        <w:rPr>
          <w:i/>
          <w:strike/>
        </w:rPr>
      </w:pPr>
      <w:r w:rsidRPr="001A5971">
        <w:rPr>
          <w:i/>
          <w:strike/>
        </w:rPr>
        <w:t>2) og</w:t>
      </w:r>
    </w:p>
    <w:p w14:paraId="3691857E" w14:textId="77777777" w:rsidR="00B17B70" w:rsidRPr="001A5971" w:rsidRDefault="00B17B70" w:rsidP="00B17B70">
      <w:pPr>
        <w:pStyle w:val="Listeafsnit"/>
        <w:numPr>
          <w:ilvl w:val="0"/>
          <w:numId w:val="7"/>
        </w:numPr>
        <w:rPr>
          <w:i/>
          <w:strike/>
        </w:rPr>
      </w:pPr>
      <w:r w:rsidRPr="001A5971">
        <w:rPr>
          <w:i/>
          <w:strike/>
        </w:rPr>
        <w:t>sælger el til kunder og sikrer varetagelsen af balanceansvaret for målepunktet, eller</w:t>
      </w:r>
    </w:p>
    <w:p w14:paraId="07BB0772" w14:textId="77777777" w:rsidR="00B17B70" w:rsidRPr="001A5971" w:rsidRDefault="00B17B70" w:rsidP="00B17B70">
      <w:pPr>
        <w:pStyle w:val="Listeafsnit"/>
        <w:numPr>
          <w:ilvl w:val="0"/>
          <w:numId w:val="7"/>
        </w:numPr>
        <w:rPr>
          <w:i/>
          <w:strike/>
        </w:rPr>
      </w:pPr>
      <w:r w:rsidRPr="001A5971">
        <w:rPr>
          <w:i/>
          <w:strike/>
        </w:rPr>
        <w:t>køber el af producenter og sikrer varetagelsen af balanceansvaret for målepunktet.</w:t>
      </w:r>
    </w:p>
    <w:p w14:paraId="2D195DA2" w14:textId="77777777" w:rsidR="00B17B70" w:rsidRPr="001A5971" w:rsidRDefault="00B17B70" w:rsidP="00B17B70">
      <w:pPr>
        <w:rPr>
          <w:strike/>
        </w:rPr>
      </w:pPr>
    </w:p>
    <w:p w14:paraId="4129D2B0" w14:textId="77777777" w:rsidR="00B17B70" w:rsidRPr="001A5971" w:rsidRDefault="00B17B70" w:rsidP="00445063">
      <w:pPr>
        <w:pStyle w:val="Overskrift2"/>
        <w:rPr>
          <w:strike/>
        </w:rPr>
      </w:pPr>
      <w:bookmarkStart w:id="46" w:name="_Toc289326370"/>
      <w:bookmarkStart w:id="47" w:name="_Toc333305805"/>
      <w:bookmarkStart w:id="48" w:name="_Toc371942872"/>
      <w:bookmarkStart w:id="49" w:name="_Toc478708395"/>
      <w:bookmarkStart w:id="50" w:name="_Toc518905031"/>
      <w:r w:rsidRPr="001A5971">
        <w:rPr>
          <w:strike/>
        </w:rPr>
        <w:t>Flytning</w:t>
      </w:r>
      <w:bookmarkEnd w:id="46"/>
      <w:bookmarkEnd w:id="47"/>
      <w:bookmarkEnd w:id="48"/>
      <w:bookmarkEnd w:id="49"/>
      <w:bookmarkEnd w:id="50"/>
    </w:p>
    <w:p w14:paraId="7C8484AC" w14:textId="77777777" w:rsidR="00B17B70" w:rsidRPr="001A5971" w:rsidRDefault="00B17B70" w:rsidP="00B17B70">
      <w:pPr>
        <w:rPr>
          <w:i/>
          <w:strike/>
        </w:rPr>
      </w:pPr>
      <w:r w:rsidRPr="001A5971">
        <w:rPr>
          <w:i/>
          <w:strike/>
        </w:rPr>
        <w:t>Ændring af kunde på et målepunkt, som sker enten i form af en tilflytning eller en fraflytning.</w:t>
      </w:r>
    </w:p>
    <w:p w14:paraId="02E2B96B" w14:textId="77777777" w:rsidR="00B17B70" w:rsidRPr="001A5971" w:rsidRDefault="00B17B70" w:rsidP="00B17B70">
      <w:pPr>
        <w:rPr>
          <w:i/>
          <w:strike/>
        </w:rPr>
      </w:pPr>
    </w:p>
    <w:p w14:paraId="4EEFE5CF" w14:textId="77777777" w:rsidR="00B17B70" w:rsidRPr="001A5971" w:rsidRDefault="00B17B70" w:rsidP="00445063">
      <w:pPr>
        <w:pStyle w:val="Overskrift2"/>
        <w:rPr>
          <w:strike/>
        </w:rPr>
      </w:pPr>
      <w:bookmarkStart w:id="51" w:name="_Toc478708396"/>
      <w:bookmarkStart w:id="52" w:name="_Toc518905032"/>
      <w:bookmarkStart w:id="53" w:name="_Toc307229973"/>
      <w:bookmarkStart w:id="54" w:name="_Toc333305806"/>
      <w:bookmarkStart w:id="55" w:name="_Toc371942873"/>
      <w:bookmarkStart w:id="56" w:name="_Toc289326372"/>
      <w:r w:rsidRPr="001A5971">
        <w:rPr>
          <w:strike/>
        </w:rPr>
        <w:t>GLN-nr.</w:t>
      </w:r>
      <w:bookmarkEnd w:id="51"/>
      <w:bookmarkEnd w:id="52"/>
    </w:p>
    <w:p w14:paraId="645008EC" w14:textId="77777777" w:rsidR="00B17B70" w:rsidRPr="001A5971" w:rsidRDefault="00B17B70" w:rsidP="00B17B70">
      <w:pPr>
        <w:rPr>
          <w:strike/>
        </w:rPr>
      </w:pPr>
      <w:r w:rsidRPr="001A5971">
        <w:rPr>
          <w:strike/>
        </w:rPr>
        <w:t>Et 13-cifret entydigt identifikationsnummer af en netvirksomhed, elleverandør eller balanceansvarlig.</w:t>
      </w:r>
    </w:p>
    <w:p w14:paraId="6D732497" w14:textId="77777777" w:rsidR="00B17B70" w:rsidRPr="001A5971" w:rsidRDefault="00B17B70" w:rsidP="00B17B70">
      <w:pPr>
        <w:rPr>
          <w:strike/>
        </w:rPr>
      </w:pPr>
    </w:p>
    <w:p w14:paraId="754FB368" w14:textId="77777777" w:rsidR="00B17B70" w:rsidRPr="001A5971" w:rsidRDefault="00B17B70" w:rsidP="00445063">
      <w:pPr>
        <w:pStyle w:val="Overskrift2"/>
        <w:rPr>
          <w:strike/>
        </w:rPr>
      </w:pPr>
      <w:bookmarkStart w:id="57" w:name="_Toc478708397"/>
      <w:bookmarkStart w:id="58" w:name="_Toc518905033"/>
      <w:r w:rsidRPr="001A5971">
        <w:rPr>
          <w:strike/>
        </w:rPr>
        <w:t>GSRN-nr</w:t>
      </w:r>
      <w:bookmarkEnd w:id="53"/>
      <w:bookmarkEnd w:id="54"/>
      <w:bookmarkEnd w:id="55"/>
      <w:r w:rsidRPr="001A5971">
        <w:rPr>
          <w:strike/>
        </w:rPr>
        <w:t>.</w:t>
      </w:r>
      <w:bookmarkEnd w:id="57"/>
      <w:bookmarkEnd w:id="58"/>
    </w:p>
    <w:bookmarkEnd w:id="56"/>
    <w:p w14:paraId="0DA2950B" w14:textId="77777777" w:rsidR="00B17B70" w:rsidRPr="001A5971" w:rsidRDefault="00B17B70" w:rsidP="00B17B70">
      <w:pPr>
        <w:rPr>
          <w:i/>
          <w:strike/>
        </w:rPr>
      </w:pPr>
      <w:r w:rsidRPr="001A5971">
        <w:rPr>
          <w:i/>
          <w:strike/>
        </w:rPr>
        <w:t xml:space="preserve">Et 18-cifret entydigt identifikationsnummer af et målepunkt. Betegnes også som et målepunkts ID.     </w:t>
      </w:r>
    </w:p>
    <w:p w14:paraId="313C8F01" w14:textId="77777777" w:rsidR="00B17B70" w:rsidRPr="001A5971" w:rsidRDefault="00B17B70" w:rsidP="00B17B70">
      <w:pPr>
        <w:rPr>
          <w:i/>
          <w:strike/>
          <w:lang w:val="nb-NO"/>
        </w:rPr>
      </w:pPr>
    </w:p>
    <w:p w14:paraId="7B46E231" w14:textId="77777777" w:rsidR="00B17B70" w:rsidRPr="001A5971" w:rsidRDefault="00B17B70" w:rsidP="00445063">
      <w:pPr>
        <w:pStyle w:val="Overskrift2"/>
        <w:rPr>
          <w:strike/>
        </w:rPr>
      </w:pPr>
      <w:bookmarkStart w:id="59" w:name="_Toc289326373"/>
      <w:bookmarkStart w:id="60" w:name="_Toc333305807"/>
      <w:bookmarkStart w:id="61" w:name="_Toc371942874"/>
      <w:bookmarkStart w:id="62" w:name="_Toc478708398"/>
      <w:bookmarkStart w:id="63" w:name="_Toc518905034"/>
      <w:r w:rsidRPr="001A5971">
        <w:rPr>
          <w:strike/>
        </w:rPr>
        <w:t>Kunde</w:t>
      </w:r>
      <w:bookmarkStart w:id="64" w:name="_Toc289326374"/>
      <w:bookmarkStart w:id="65" w:name="_Toc333305808"/>
      <w:bookmarkStart w:id="66" w:name="_Toc371942875"/>
      <w:bookmarkEnd w:id="59"/>
      <w:bookmarkEnd w:id="60"/>
      <w:bookmarkEnd w:id="61"/>
      <w:bookmarkEnd w:id="62"/>
      <w:bookmarkEnd w:id="63"/>
    </w:p>
    <w:p w14:paraId="696060EB" w14:textId="77777777" w:rsidR="00B17B70" w:rsidRPr="001A5971" w:rsidRDefault="00B17B70" w:rsidP="00B17B70">
      <w:pPr>
        <w:rPr>
          <w:i/>
          <w:strike/>
        </w:rPr>
      </w:pPr>
      <w:r w:rsidRPr="001A5971">
        <w:rPr>
          <w:i/>
          <w:strike/>
        </w:rPr>
        <w:t>Den (eller de), der disponerer over et målepunkt, og som dermed har ret til at indgå aftaler med retsvirkning for dette målepunkt, dvs. har ret til at foretage leverandørskift, melde fraflytning på målepunktet mv. En kunde kan enten være en juridisk eller en fysisk person.</w:t>
      </w:r>
    </w:p>
    <w:p w14:paraId="5E994D1F" w14:textId="77777777" w:rsidR="00C753A6" w:rsidRPr="001A5971" w:rsidRDefault="00C753A6" w:rsidP="00B17B70">
      <w:pPr>
        <w:rPr>
          <w:strike/>
        </w:rPr>
      </w:pPr>
    </w:p>
    <w:p w14:paraId="3172FF99" w14:textId="77777777" w:rsidR="00B17B70" w:rsidRPr="001A5971" w:rsidRDefault="00B17B70" w:rsidP="00445063">
      <w:pPr>
        <w:pStyle w:val="Overskrift2"/>
        <w:rPr>
          <w:strike/>
        </w:rPr>
      </w:pPr>
      <w:bookmarkStart w:id="67" w:name="_Toc478708399"/>
      <w:bookmarkStart w:id="68" w:name="_Toc518905035"/>
      <w:r w:rsidRPr="001A5971">
        <w:rPr>
          <w:strike/>
        </w:rPr>
        <w:t>Kundeportal</w:t>
      </w:r>
      <w:bookmarkEnd w:id="67"/>
      <w:bookmarkEnd w:id="68"/>
    </w:p>
    <w:p w14:paraId="23C45D76" w14:textId="50F85EC0" w:rsidR="00B17B70" w:rsidRPr="001A5971" w:rsidRDefault="00B17B70" w:rsidP="00B17B70">
      <w:pPr>
        <w:rPr>
          <w:i/>
          <w:strike/>
        </w:rPr>
      </w:pPr>
      <w:r w:rsidRPr="001A5971">
        <w:rPr>
          <w:i/>
          <w:strike/>
        </w:rPr>
        <w:t xml:space="preserve">Kundeportalen er en applikation udviklet af </w:t>
      </w:r>
      <w:r w:rsidR="00670E89" w:rsidRPr="001A5971">
        <w:rPr>
          <w:i/>
          <w:strike/>
        </w:rPr>
        <w:t>Energinet</w:t>
      </w:r>
      <w:r w:rsidRPr="001A5971">
        <w:rPr>
          <w:i/>
          <w:strike/>
        </w:rPr>
        <w:t>, der skal stilles til rådighed overfor kunder via elleverandørernes hjemmesider. Kundeportalen kan af kunden benyttes til fremvisning af forbrug og forespørgsler mv. på kundens målepunkter. Desuden har kunden mulighed for at kontakte sin elleverandør (pr. målepunkt) i forbindelse med leverandørskift mv.</w:t>
      </w:r>
    </w:p>
    <w:p w14:paraId="3F423948" w14:textId="77777777" w:rsidR="00B17B70" w:rsidRPr="001A5971" w:rsidRDefault="00B17B70" w:rsidP="00B17B70">
      <w:pPr>
        <w:rPr>
          <w:strike/>
        </w:rPr>
      </w:pPr>
    </w:p>
    <w:p w14:paraId="6A9C4895" w14:textId="77777777" w:rsidR="00B17B70" w:rsidRPr="001A5971" w:rsidRDefault="00B17B70" w:rsidP="00445063">
      <w:pPr>
        <w:pStyle w:val="Overskrift2"/>
        <w:rPr>
          <w:strike/>
        </w:rPr>
      </w:pPr>
      <w:bookmarkStart w:id="69" w:name="_Toc478708400"/>
      <w:bookmarkStart w:id="70" w:name="_Toc518905036"/>
      <w:r w:rsidRPr="001A5971">
        <w:rPr>
          <w:strike/>
        </w:rPr>
        <w:t>Leverandørskift</w:t>
      </w:r>
      <w:bookmarkEnd w:id="64"/>
      <w:bookmarkEnd w:id="65"/>
      <w:bookmarkEnd w:id="66"/>
      <w:bookmarkEnd w:id="69"/>
      <w:bookmarkEnd w:id="70"/>
    </w:p>
    <w:p w14:paraId="08997CA2" w14:textId="77777777" w:rsidR="00B17B70" w:rsidRPr="001A5971" w:rsidRDefault="00B17B70" w:rsidP="00B17B70">
      <w:pPr>
        <w:rPr>
          <w:i/>
          <w:strike/>
        </w:rPr>
      </w:pPr>
      <w:r w:rsidRPr="001A5971">
        <w:rPr>
          <w:i/>
          <w:strike/>
        </w:rPr>
        <w:t>Skift af elleverandør på et målepunkt.</w:t>
      </w:r>
    </w:p>
    <w:p w14:paraId="034F1A0A" w14:textId="77777777" w:rsidR="00B17B70" w:rsidRPr="001A5971" w:rsidRDefault="00B17B70" w:rsidP="00B17B70">
      <w:pPr>
        <w:rPr>
          <w:i/>
          <w:strike/>
        </w:rPr>
      </w:pPr>
    </w:p>
    <w:p w14:paraId="0CA6942E" w14:textId="77777777" w:rsidR="00B17B70" w:rsidRPr="001A5971" w:rsidRDefault="00B17B70" w:rsidP="00445063">
      <w:pPr>
        <w:pStyle w:val="Overskrift2"/>
        <w:rPr>
          <w:strike/>
        </w:rPr>
      </w:pPr>
      <w:bookmarkStart w:id="71" w:name="_Toc478708401"/>
      <w:bookmarkStart w:id="72" w:name="_Toc518905037"/>
      <w:bookmarkStart w:id="73" w:name="_Toc333305811"/>
      <w:bookmarkStart w:id="74" w:name="_Toc371942878"/>
      <w:bookmarkStart w:id="75" w:name="_Toc289326375"/>
      <w:bookmarkStart w:id="76" w:name="_Toc333305810"/>
      <w:bookmarkStart w:id="77" w:name="_Toc371942877"/>
      <w:r w:rsidRPr="001A5971">
        <w:rPr>
          <w:strike/>
        </w:rPr>
        <w:t>Markedsportal</w:t>
      </w:r>
      <w:bookmarkEnd w:id="71"/>
      <w:bookmarkEnd w:id="72"/>
    </w:p>
    <w:p w14:paraId="6D8F5212" w14:textId="77777777" w:rsidR="00B17B70" w:rsidRPr="001A5971" w:rsidRDefault="00B17B70" w:rsidP="00B17B70">
      <w:pPr>
        <w:rPr>
          <w:i/>
          <w:strike/>
        </w:rPr>
      </w:pPr>
      <w:r w:rsidRPr="001A5971">
        <w:rPr>
          <w:i/>
          <w:strike/>
        </w:rPr>
        <w:t>En webbaseret adgang til DataHub for aktører. Fra portalen er det muligt at udføre og følge forretningsprocesser i det danske elmarked.</w:t>
      </w:r>
    </w:p>
    <w:p w14:paraId="2E4C7790" w14:textId="77777777" w:rsidR="00B17B70" w:rsidRPr="001A5971" w:rsidRDefault="00B17B70" w:rsidP="00B17B70">
      <w:pPr>
        <w:rPr>
          <w:strike/>
        </w:rPr>
      </w:pPr>
    </w:p>
    <w:p w14:paraId="4693A39B" w14:textId="77777777" w:rsidR="00B17B70" w:rsidRPr="001A5971" w:rsidRDefault="00B17B70" w:rsidP="00445063">
      <w:pPr>
        <w:pStyle w:val="Overskrift2"/>
        <w:rPr>
          <w:strike/>
        </w:rPr>
      </w:pPr>
      <w:bookmarkStart w:id="78" w:name="_Toc478708402"/>
      <w:bookmarkStart w:id="79" w:name="_Toc518905038"/>
      <w:r w:rsidRPr="001A5971">
        <w:rPr>
          <w:strike/>
        </w:rPr>
        <w:t>Måleoperatør</w:t>
      </w:r>
      <w:bookmarkEnd w:id="73"/>
      <w:bookmarkEnd w:id="74"/>
      <w:bookmarkEnd w:id="78"/>
      <w:bookmarkEnd w:id="79"/>
    </w:p>
    <w:p w14:paraId="28F85869" w14:textId="77777777" w:rsidR="00B17B70" w:rsidRPr="001A5971" w:rsidRDefault="00B17B70" w:rsidP="00B17B70">
      <w:pPr>
        <w:rPr>
          <w:i/>
          <w:strike/>
        </w:rPr>
      </w:pPr>
      <w:r w:rsidRPr="001A5971">
        <w:rPr>
          <w:i/>
          <w:strike/>
        </w:rPr>
        <w:t>Tredjeparter i markedet som udfører opgaver uddelegeret af en netvirksomhed, fx indsamler, lagre og verificere måledata for et netområde. Netvirksomhedens ansvar efter forskrifterne kan ikke uddelegeres. Måleoperatører kan registreres i aktørstamdataregistret, selvom de ikke er aktører.</w:t>
      </w:r>
    </w:p>
    <w:p w14:paraId="5A648B96" w14:textId="77777777" w:rsidR="00B17B70" w:rsidRPr="001A5971" w:rsidRDefault="00B17B70" w:rsidP="00B17B70">
      <w:pPr>
        <w:rPr>
          <w:i/>
          <w:strike/>
        </w:rPr>
      </w:pPr>
    </w:p>
    <w:p w14:paraId="5E4BD25B" w14:textId="77777777" w:rsidR="00B17B70" w:rsidRPr="001A5971" w:rsidRDefault="00B17B70" w:rsidP="00445063">
      <w:pPr>
        <w:pStyle w:val="Overskrift2"/>
        <w:rPr>
          <w:strike/>
        </w:rPr>
      </w:pPr>
      <w:bookmarkStart w:id="80" w:name="_Toc478708403"/>
      <w:bookmarkStart w:id="81" w:name="_Toc518905039"/>
      <w:r w:rsidRPr="001A5971">
        <w:rPr>
          <w:strike/>
        </w:rPr>
        <w:t>Målepunkt</w:t>
      </w:r>
      <w:bookmarkEnd w:id="75"/>
      <w:bookmarkEnd w:id="76"/>
      <w:bookmarkEnd w:id="77"/>
      <w:bookmarkEnd w:id="80"/>
      <w:bookmarkEnd w:id="81"/>
    </w:p>
    <w:p w14:paraId="1DD1D73C" w14:textId="77777777" w:rsidR="00B17B70" w:rsidRPr="001A5971" w:rsidRDefault="00B17B70" w:rsidP="00B17B70">
      <w:pPr>
        <w:rPr>
          <w:i/>
          <w:strike/>
        </w:rPr>
      </w:pPr>
      <w:r w:rsidRPr="001A5971">
        <w:rPr>
          <w:i/>
          <w:strike/>
        </w:rPr>
        <w:t>Et fysisk eller defineret (virtuelt) punkt i elforsyningsnettet, hvor elektrisk energi måles, beregnes som en funktion af flere målinger eller estimeres. Klassificeres som forbrugs-, produktions- eller udvekslingsmålepunkt. Et målepunkt er den mindste enhed i elmarkedet i forbindelse med opgørelse af elektrisk energi for kunder og aktører. Et målepunkt er identificeret med et målepunkts ID.</w:t>
      </w:r>
    </w:p>
    <w:p w14:paraId="163ADB09" w14:textId="77777777" w:rsidR="00B17B70" w:rsidRPr="001A5971" w:rsidRDefault="00B17B70" w:rsidP="00B17B70">
      <w:pPr>
        <w:rPr>
          <w:i/>
          <w:strike/>
        </w:rPr>
      </w:pPr>
    </w:p>
    <w:p w14:paraId="6AF1B19F" w14:textId="77777777" w:rsidR="00B17B70" w:rsidRPr="001A5971" w:rsidRDefault="00B17B70" w:rsidP="00445063">
      <w:pPr>
        <w:pStyle w:val="Overskrift2"/>
        <w:rPr>
          <w:strike/>
        </w:rPr>
      </w:pPr>
      <w:bookmarkStart w:id="82" w:name="_Toc289326376"/>
      <w:bookmarkStart w:id="83" w:name="_Toc333305812"/>
      <w:bookmarkStart w:id="84" w:name="_Toc371942879"/>
      <w:bookmarkStart w:id="85" w:name="_Toc478708404"/>
      <w:bookmarkStart w:id="86" w:name="_Toc518905040"/>
      <w:r w:rsidRPr="001A5971">
        <w:rPr>
          <w:strike/>
        </w:rPr>
        <w:t>Netområde</w:t>
      </w:r>
      <w:bookmarkEnd w:id="82"/>
      <w:bookmarkEnd w:id="83"/>
      <w:bookmarkEnd w:id="84"/>
      <w:bookmarkEnd w:id="85"/>
      <w:bookmarkEnd w:id="86"/>
    </w:p>
    <w:p w14:paraId="55381A4B" w14:textId="76285719" w:rsidR="00B17B70" w:rsidRPr="001A5971" w:rsidRDefault="00B17B70" w:rsidP="00B17B70">
      <w:pPr>
        <w:rPr>
          <w:i/>
          <w:strike/>
        </w:rPr>
      </w:pPr>
      <w:r w:rsidRPr="001A5971">
        <w:rPr>
          <w:i/>
          <w:strike/>
        </w:rPr>
        <w:t>Et nærmere afgrænset område, hvortil der i medfør af Elforsyningsloven, er givet bevilling til at drive netvirksomhed, og som er separat afgrænset mod de tilstødende elforsyningsnet med 15/</w:t>
      </w:r>
      <w:r w:rsidR="00D076E7" w:rsidRPr="001A5971">
        <w:rPr>
          <w:i/>
          <w:strike/>
        </w:rPr>
        <w:t>60-målere, som indgår i DataHub</w:t>
      </w:r>
      <w:r w:rsidRPr="001A5971">
        <w:rPr>
          <w:i/>
          <w:strike/>
        </w:rPr>
        <w:t>s opgørelser i elmarkedet.</w:t>
      </w:r>
    </w:p>
    <w:p w14:paraId="6455A0E9" w14:textId="77777777" w:rsidR="00B17B70" w:rsidRPr="001A5971" w:rsidRDefault="00B17B70" w:rsidP="00B17B70">
      <w:pPr>
        <w:rPr>
          <w:i/>
          <w:strike/>
        </w:rPr>
      </w:pPr>
    </w:p>
    <w:p w14:paraId="440AF98A" w14:textId="77777777" w:rsidR="00B17B70" w:rsidRPr="001A5971" w:rsidRDefault="00B17B70" w:rsidP="00445063">
      <w:pPr>
        <w:pStyle w:val="Overskrift2"/>
        <w:rPr>
          <w:strike/>
        </w:rPr>
      </w:pPr>
      <w:bookmarkStart w:id="87" w:name="_Toc289326377"/>
      <w:bookmarkStart w:id="88" w:name="_Toc333305813"/>
      <w:bookmarkStart w:id="89" w:name="_Toc371942880"/>
      <w:bookmarkStart w:id="90" w:name="_Toc478708405"/>
      <w:bookmarkStart w:id="91" w:name="_Toc518905041"/>
      <w:r w:rsidRPr="001A5971">
        <w:rPr>
          <w:strike/>
        </w:rPr>
        <w:t>Netvirksomhed</w:t>
      </w:r>
      <w:bookmarkEnd w:id="87"/>
      <w:bookmarkEnd w:id="88"/>
      <w:bookmarkEnd w:id="89"/>
      <w:bookmarkEnd w:id="90"/>
      <w:bookmarkEnd w:id="91"/>
    </w:p>
    <w:p w14:paraId="7413F660" w14:textId="77777777" w:rsidR="00B17B70" w:rsidRPr="001A5971" w:rsidRDefault="00B17B70" w:rsidP="00B17B70">
      <w:pPr>
        <w:rPr>
          <w:i/>
          <w:strike/>
        </w:rPr>
      </w:pPr>
      <w:r w:rsidRPr="001A5971">
        <w:rPr>
          <w:i/>
          <w:strike/>
        </w:rPr>
        <w:t>Virksomhed med bevilling, der driver distributionsnet.</w:t>
      </w:r>
    </w:p>
    <w:p w14:paraId="3CDFB983" w14:textId="77777777" w:rsidR="00B17B70" w:rsidRPr="001A5971" w:rsidRDefault="00B17B70" w:rsidP="00B17B70">
      <w:pPr>
        <w:rPr>
          <w:i/>
          <w:strike/>
        </w:rPr>
      </w:pPr>
    </w:p>
    <w:p w14:paraId="6DDC9AFF" w14:textId="77777777" w:rsidR="00B17B70" w:rsidRPr="001A5971" w:rsidRDefault="00B17B70" w:rsidP="00445063">
      <w:pPr>
        <w:pStyle w:val="Overskrift2"/>
        <w:rPr>
          <w:strike/>
        </w:rPr>
      </w:pPr>
      <w:bookmarkStart w:id="92" w:name="_Toc307229980"/>
      <w:bookmarkStart w:id="93" w:name="_Toc333305814"/>
      <w:bookmarkStart w:id="94" w:name="_Toc371942881"/>
      <w:bookmarkStart w:id="95" w:name="_Toc478708406"/>
      <w:bookmarkStart w:id="96" w:name="_Toc518905042"/>
      <w:r w:rsidRPr="001A5971">
        <w:rPr>
          <w:strike/>
        </w:rPr>
        <w:t>Obligatorisk grænse</w:t>
      </w:r>
      <w:bookmarkEnd w:id="92"/>
      <w:bookmarkEnd w:id="93"/>
      <w:bookmarkEnd w:id="94"/>
      <w:bookmarkEnd w:id="95"/>
      <w:bookmarkEnd w:id="96"/>
    </w:p>
    <w:p w14:paraId="4333229F" w14:textId="77777777" w:rsidR="00B17B70" w:rsidRPr="001A5971" w:rsidRDefault="00B17B70" w:rsidP="00B17B70">
      <w:pPr>
        <w:rPr>
          <w:bCs/>
          <w:i/>
          <w:strike/>
        </w:rPr>
      </w:pPr>
      <w:r w:rsidRPr="001A5971">
        <w:rPr>
          <w:bCs/>
          <w:i/>
          <w:strike/>
        </w:rPr>
        <w:t>Grænse for hvornår netvirksomheden obligatorisk timeafregner målepunkter som nærmere beskrevet i Forskrift H2: Skabelonafregning mv.</w:t>
      </w:r>
    </w:p>
    <w:p w14:paraId="1BC3FC84" w14:textId="77777777" w:rsidR="00B17B70" w:rsidRPr="001A5971" w:rsidRDefault="00B17B70" w:rsidP="00B17B70">
      <w:pPr>
        <w:rPr>
          <w:i/>
          <w:strike/>
        </w:rPr>
      </w:pPr>
    </w:p>
    <w:p w14:paraId="48BB03C2" w14:textId="77777777" w:rsidR="00B17B70" w:rsidRPr="001A5971" w:rsidRDefault="00B17B70" w:rsidP="00445063">
      <w:pPr>
        <w:pStyle w:val="Overskrift2"/>
        <w:rPr>
          <w:strike/>
        </w:rPr>
      </w:pPr>
      <w:bookmarkStart w:id="97" w:name="_Toc289326380"/>
      <w:bookmarkStart w:id="98" w:name="_Toc333305815"/>
      <w:bookmarkStart w:id="99" w:name="_Toc371942882"/>
      <w:bookmarkStart w:id="100" w:name="_Toc478708407"/>
      <w:bookmarkStart w:id="101" w:name="_Toc518905043"/>
      <w:r w:rsidRPr="001A5971">
        <w:rPr>
          <w:strike/>
        </w:rPr>
        <w:t>Skæringsdato</w:t>
      </w:r>
      <w:bookmarkEnd w:id="97"/>
      <w:bookmarkEnd w:id="98"/>
      <w:bookmarkEnd w:id="99"/>
      <w:bookmarkEnd w:id="100"/>
      <w:bookmarkEnd w:id="101"/>
    </w:p>
    <w:p w14:paraId="498BFEF8" w14:textId="77777777" w:rsidR="00B17B70" w:rsidRPr="001A5971" w:rsidRDefault="00B17B70" w:rsidP="00B17B70">
      <w:pPr>
        <w:rPr>
          <w:i/>
          <w:strike/>
        </w:rPr>
      </w:pPr>
      <w:r w:rsidRPr="001A5971">
        <w:rPr>
          <w:i/>
          <w:strike/>
        </w:rPr>
        <w:t>Dato og tidspunkt for den dag hvor et skift fx et leverandørskift, flytning eller ændring af et pris-element skal træde i kraft. Tidspunktet er altid døgnets start, kl. 00.00, den pågældende dato, jf. denne Forskrift F1: EDI-kommunikation med DataHub i elmarkedet.</w:t>
      </w:r>
    </w:p>
    <w:p w14:paraId="314D5A7F" w14:textId="77777777" w:rsidR="00B17B70" w:rsidRPr="001A5971" w:rsidRDefault="00B17B70" w:rsidP="00B17B70">
      <w:pPr>
        <w:rPr>
          <w:i/>
          <w:strike/>
        </w:rPr>
      </w:pPr>
    </w:p>
    <w:p w14:paraId="7F958210" w14:textId="77777777" w:rsidR="00B17B70" w:rsidRPr="001A5971" w:rsidRDefault="00B17B70" w:rsidP="00445063">
      <w:pPr>
        <w:pStyle w:val="Overskrift2"/>
        <w:rPr>
          <w:strike/>
        </w:rPr>
      </w:pPr>
      <w:bookmarkStart w:id="102" w:name="_Toc478708408"/>
      <w:bookmarkStart w:id="103" w:name="_Toc518905044"/>
      <w:r w:rsidRPr="001A5971">
        <w:rPr>
          <w:strike/>
        </w:rPr>
        <w:t>Tidsfrister</w:t>
      </w:r>
      <w:bookmarkEnd w:id="102"/>
      <w:bookmarkEnd w:id="103"/>
    </w:p>
    <w:p w14:paraId="25ABAE67" w14:textId="77777777" w:rsidR="00B17B70" w:rsidRPr="001A5971" w:rsidRDefault="00B17B70" w:rsidP="00B17B70">
      <w:pPr>
        <w:rPr>
          <w:i/>
          <w:strike/>
        </w:rPr>
      </w:pPr>
      <w:r w:rsidRPr="001A5971">
        <w:rPr>
          <w:i/>
          <w:strike/>
        </w:rPr>
        <w:t>Tidsfrister definerer det seneste eller tidligste tidspunkt for modtagelse af eksempelvis beskeder i DataHub, jf. denne Forskrift F1: EDI-kommunikation med DataHub i elmarkedet. Tidsfrister er altid hele dage, med mindre andet er angivet. Tidsfristen regnes fra midnat på skæringsdatoen.</w:t>
      </w:r>
    </w:p>
    <w:p w14:paraId="22590C81" w14:textId="77777777" w:rsidR="00B17B70" w:rsidRPr="001A5971" w:rsidRDefault="00B17B70" w:rsidP="00B17B70">
      <w:pPr>
        <w:rPr>
          <w:i/>
          <w:strike/>
          <w:u w:val="single"/>
        </w:rPr>
      </w:pPr>
    </w:p>
    <w:p w14:paraId="4D416503" w14:textId="77777777" w:rsidR="00B17B70" w:rsidRPr="001A5971" w:rsidRDefault="00B17B70" w:rsidP="00B17B70">
      <w:pPr>
        <w:rPr>
          <w:i/>
          <w:strike/>
        </w:rPr>
      </w:pPr>
      <w:r w:rsidRPr="001A5971">
        <w:rPr>
          <w:i/>
          <w:strike/>
          <w:u w:val="single"/>
        </w:rPr>
        <w:t>Indtil/Senest</w:t>
      </w:r>
      <w:r w:rsidRPr="001A5971">
        <w:rPr>
          <w:i/>
          <w:strike/>
        </w:rPr>
        <w:t xml:space="preserve"> 3 arbejdsdage </w:t>
      </w:r>
      <w:r w:rsidRPr="001A5971">
        <w:rPr>
          <w:i/>
          <w:strike/>
          <w:u w:val="single"/>
        </w:rPr>
        <w:t>før</w:t>
      </w:r>
      <w:r w:rsidRPr="001A5971">
        <w:rPr>
          <w:i/>
          <w:strike/>
        </w:rPr>
        <w:t xml:space="preserve"> skæringsdato:</w:t>
      </w:r>
    </w:p>
    <w:p w14:paraId="60CD0E1D" w14:textId="77777777" w:rsidR="00B17B70" w:rsidRPr="001A5971" w:rsidRDefault="00B17B70" w:rsidP="00B17B70">
      <w:pPr>
        <w:rPr>
          <w:strike/>
        </w:rPr>
      </w:pPr>
      <w:r w:rsidRPr="001A5971">
        <w:rPr>
          <w:strike/>
          <w:noProof/>
        </w:rPr>
        <mc:AlternateContent>
          <mc:Choice Requires="wps">
            <w:drawing>
              <wp:anchor distT="0" distB="0" distL="114300" distR="114300" simplePos="0" relativeHeight="251677696" behindDoc="0" locked="0" layoutInCell="1" allowOverlap="1" wp14:anchorId="7ED2F917" wp14:editId="7EAADE57">
                <wp:simplePos x="0" y="0"/>
                <wp:positionH relativeFrom="column">
                  <wp:posOffset>2919095</wp:posOffset>
                </wp:positionH>
                <wp:positionV relativeFrom="paragraph">
                  <wp:posOffset>79375</wp:posOffset>
                </wp:positionV>
                <wp:extent cx="552450" cy="190500"/>
                <wp:effectExtent l="0" t="0" r="0" b="0"/>
                <wp:wrapNone/>
                <wp:docPr id="44" name="Tekstboks 44"/>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21F57" w14:textId="77777777" w:rsidR="005B133A" w:rsidRPr="001B0E28" w:rsidRDefault="005B133A" w:rsidP="00B17B70">
                            <w:pPr>
                              <w:rPr>
                                <w:sz w:val="12"/>
                              </w:rPr>
                            </w:pPr>
                            <w:r>
                              <w:rPr>
                                <w:sz w:val="12"/>
                              </w:rPr>
                              <w:t>Onsdag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2F917" id="_x0000_t202" coordsize="21600,21600" o:spt="202" path="m,l,21600r21600,l21600,xe">
                <v:stroke joinstyle="miter"/>
                <v:path gradientshapeok="t" o:connecttype="rect"/>
              </v:shapetype>
              <v:shape id="Tekstboks 44" o:spid="_x0000_s1026" type="#_x0000_t202" style="position:absolute;margin-left:229.85pt;margin-top:6.25pt;width:43.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" filled="f" stroked="f" strokeweight=".5pt">
                <v:textbox>
                  <w:txbxContent>
                    <w:p w14:paraId="05F21F57" w14:textId="77777777" w:rsidR="005B133A" w:rsidRPr="001B0E28" w:rsidRDefault="005B133A" w:rsidP="00B17B70">
                      <w:pPr>
                        <w:rPr>
                          <w:sz w:val="12"/>
                        </w:rPr>
                      </w:pPr>
                      <w:r>
                        <w:rPr>
                          <w:sz w:val="12"/>
                        </w:rPr>
                        <w:t>Onsdag</w:t>
                      </w:r>
                    </w:p>
                  </w:txbxContent>
                </v:textbox>
              </v:shape>
            </w:pict>
          </mc:Fallback>
        </mc:AlternateContent>
      </w:r>
      <w:r w:rsidRPr="001A5971">
        <w:rPr>
          <w:strike/>
          <w:noProof/>
        </w:rPr>
        <mc:AlternateContent>
          <mc:Choice Requires="wps">
            <w:drawing>
              <wp:anchor distT="0" distB="0" distL="114300" distR="114300" simplePos="0" relativeHeight="251672576" behindDoc="0" locked="0" layoutInCell="1" allowOverlap="1" wp14:anchorId="7C209A86" wp14:editId="09D50EAE">
                <wp:simplePos x="0" y="0"/>
                <wp:positionH relativeFrom="column">
                  <wp:posOffset>2461895</wp:posOffset>
                </wp:positionH>
                <wp:positionV relativeFrom="paragraph">
                  <wp:posOffset>69850</wp:posOffset>
                </wp:positionV>
                <wp:extent cx="552450" cy="190500"/>
                <wp:effectExtent l="0" t="0" r="0" b="0"/>
                <wp:wrapNone/>
                <wp:docPr id="37" name="Tekstboks 37"/>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6A7CA" w14:textId="77777777" w:rsidR="005B133A" w:rsidRPr="001B0E28" w:rsidRDefault="005B133A" w:rsidP="00B17B70">
                            <w:pPr>
                              <w:rPr>
                                <w:sz w:val="12"/>
                              </w:rPr>
                            </w:pPr>
                            <w:r>
                              <w:rPr>
                                <w:sz w:val="12"/>
                              </w:rPr>
                              <w:t>Tirsdag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09A86" id="Tekstboks 37" o:spid="_x0000_s1027" type="#_x0000_t202" style="position:absolute;margin-left:193.85pt;margin-top:5.5pt;width:43.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" filled="f" stroked="f" strokeweight=".5pt">
                <v:textbox>
                  <w:txbxContent>
                    <w:p w14:paraId="5426A7CA" w14:textId="77777777" w:rsidR="005B133A" w:rsidRPr="001B0E28" w:rsidRDefault="005B133A" w:rsidP="00B17B70">
                      <w:pPr>
                        <w:rPr>
                          <w:sz w:val="12"/>
                        </w:rPr>
                      </w:pPr>
                      <w:r>
                        <w:rPr>
                          <w:sz w:val="12"/>
                        </w:rPr>
                        <w:t>Tirsdag</w:t>
                      </w:r>
                    </w:p>
                  </w:txbxContent>
                </v:textbox>
              </v:shape>
            </w:pict>
          </mc:Fallback>
        </mc:AlternateContent>
      </w:r>
      <w:r w:rsidRPr="001A5971">
        <w:rPr>
          <w:strike/>
          <w:noProof/>
        </w:rPr>
        <mc:AlternateContent>
          <mc:Choice Requires="wps">
            <w:drawing>
              <wp:anchor distT="0" distB="0" distL="114300" distR="114300" simplePos="0" relativeHeight="251662336" behindDoc="0" locked="0" layoutInCell="1" allowOverlap="1" wp14:anchorId="4DA0D066" wp14:editId="2D67B2D2">
                <wp:simplePos x="0" y="0"/>
                <wp:positionH relativeFrom="column">
                  <wp:posOffset>175260</wp:posOffset>
                </wp:positionH>
                <wp:positionV relativeFrom="paragraph">
                  <wp:posOffset>60325</wp:posOffset>
                </wp:positionV>
                <wp:extent cx="542925" cy="1905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3C497" w14:textId="77777777" w:rsidR="005B133A" w:rsidRPr="001B0E28" w:rsidRDefault="005B133A" w:rsidP="00B17B70">
                            <w:pPr>
                              <w:rPr>
                                <w:sz w:val="12"/>
                              </w:rPr>
                            </w:pPr>
                            <w:r>
                              <w:rPr>
                                <w:sz w:val="12"/>
                              </w:rPr>
                              <w:t>Torsdag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0D066" id="Tekstboks 1" o:spid="_x0000_s1028" type="#_x0000_t202" style="position:absolute;margin-left:13.8pt;margin-top:4.75pt;width:42.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" filled="f" stroked="f" strokeweight=".5pt">
                <v:textbox>
                  <w:txbxContent>
                    <w:p w14:paraId="1473C497" w14:textId="77777777" w:rsidR="005B133A" w:rsidRPr="001B0E28" w:rsidRDefault="005B133A" w:rsidP="00B17B70">
                      <w:pPr>
                        <w:rPr>
                          <w:sz w:val="12"/>
                        </w:rPr>
                      </w:pPr>
                      <w:r>
                        <w:rPr>
                          <w:sz w:val="12"/>
                        </w:rPr>
                        <w:t>Torsdag</w:t>
                      </w:r>
                    </w:p>
                  </w:txbxContent>
                </v:textbox>
              </v:shape>
            </w:pict>
          </mc:Fallback>
        </mc:AlternateContent>
      </w:r>
      <w:r w:rsidRPr="001A5971">
        <w:rPr>
          <w:strike/>
          <w:noProof/>
        </w:rPr>
        <mc:AlternateContent>
          <mc:Choice Requires="wps">
            <w:drawing>
              <wp:anchor distT="0" distB="0" distL="114300" distR="114300" simplePos="0" relativeHeight="251665408" behindDoc="0" locked="0" layoutInCell="1" allowOverlap="1" wp14:anchorId="7E43ECFD" wp14:editId="0EE7A9CA">
                <wp:simplePos x="0" y="0"/>
                <wp:positionH relativeFrom="column">
                  <wp:posOffset>661035</wp:posOffset>
                </wp:positionH>
                <wp:positionV relativeFrom="paragraph">
                  <wp:posOffset>60325</wp:posOffset>
                </wp:positionV>
                <wp:extent cx="542925" cy="190500"/>
                <wp:effectExtent l="0" t="0" r="0" b="0"/>
                <wp:wrapNone/>
                <wp:docPr id="9" name="Tekstboks 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4ACFA" w14:textId="77777777" w:rsidR="005B133A" w:rsidRPr="001B0E28" w:rsidRDefault="005B133A" w:rsidP="00B17B70">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3ECFD" id="Tekstboks 9" o:spid="_x0000_s1029" type="#_x0000_t202" style="position:absolute;margin-left:52.05pt;margin-top:4.75pt;width:42.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" filled="f" stroked="f" strokeweight=".5pt">
                <v:textbox>
                  <w:txbxContent>
                    <w:p w14:paraId="78D4ACFA" w14:textId="77777777" w:rsidR="005B133A" w:rsidRPr="001B0E28" w:rsidRDefault="005B133A" w:rsidP="00B17B70">
                      <w:pPr>
                        <w:rPr>
                          <w:sz w:val="12"/>
                        </w:rPr>
                      </w:pPr>
                      <w:r>
                        <w:rPr>
                          <w:sz w:val="12"/>
                        </w:rPr>
                        <w:t>Fredag</w:t>
                      </w:r>
                    </w:p>
                  </w:txbxContent>
                </v:textbox>
              </v:shape>
            </w:pict>
          </mc:Fallback>
        </mc:AlternateContent>
      </w:r>
      <w:r w:rsidRPr="001A5971">
        <w:rPr>
          <w:strike/>
          <w:noProof/>
        </w:rPr>
        <mc:AlternateContent>
          <mc:Choice Requires="wps">
            <w:drawing>
              <wp:anchor distT="0" distB="0" distL="114300" distR="114300" simplePos="0" relativeHeight="251673600" behindDoc="0" locked="0" layoutInCell="1" allowOverlap="1" wp14:anchorId="686951DE" wp14:editId="2B76A74A">
                <wp:simplePos x="0" y="0"/>
                <wp:positionH relativeFrom="column">
                  <wp:posOffset>2023110</wp:posOffset>
                </wp:positionH>
                <wp:positionV relativeFrom="paragraph">
                  <wp:posOffset>60325</wp:posOffset>
                </wp:positionV>
                <wp:extent cx="542925" cy="190500"/>
                <wp:effectExtent l="0" t="0" r="0" b="0"/>
                <wp:wrapNone/>
                <wp:docPr id="38" name="Tekstboks 3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D7C57" w14:textId="77777777" w:rsidR="005B133A" w:rsidRPr="001B0E28" w:rsidRDefault="005B133A" w:rsidP="00B17B70">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951DE" id="Tekstboks 38" o:spid="_x0000_s1030" type="#_x0000_t202" style="position:absolute;margin-left:159.3pt;margin-top:4.75pt;width:42.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" filled="f" stroked="f" strokeweight=".5pt">
                <v:textbox>
                  <w:txbxContent>
                    <w:p w14:paraId="303D7C57" w14:textId="77777777" w:rsidR="005B133A" w:rsidRPr="001B0E28" w:rsidRDefault="005B133A" w:rsidP="00B17B70">
                      <w:pPr>
                        <w:rPr>
                          <w:sz w:val="12"/>
                        </w:rPr>
                      </w:pPr>
                      <w:r>
                        <w:rPr>
                          <w:sz w:val="12"/>
                        </w:rPr>
                        <w:t>Mandag</w:t>
                      </w:r>
                    </w:p>
                  </w:txbxContent>
                </v:textbox>
              </v:shape>
            </w:pict>
          </mc:Fallback>
        </mc:AlternateContent>
      </w:r>
      <w:r w:rsidRPr="001A5971">
        <w:rPr>
          <w:strike/>
          <w:noProof/>
        </w:rPr>
        <mc:AlternateContent>
          <mc:Choice Requires="wps">
            <w:drawing>
              <wp:anchor distT="0" distB="0" distL="114300" distR="114300" simplePos="0" relativeHeight="251666432" behindDoc="0" locked="0" layoutInCell="1" allowOverlap="1" wp14:anchorId="01FC7C1B" wp14:editId="4E31D074">
                <wp:simplePos x="0" y="0"/>
                <wp:positionH relativeFrom="column">
                  <wp:posOffset>1127760</wp:posOffset>
                </wp:positionH>
                <wp:positionV relativeFrom="paragraph">
                  <wp:posOffset>60325</wp:posOffset>
                </wp:positionV>
                <wp:extent cx="542925" cy="190500"/>
                <wp:effectExtent l="0" t="0" r="0" b="0"/>
                <wp:wrapNone/>
                <wp:docPr id="26" name="Tekstboks 26"/>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958AB" w14:textId="77777777" w:rsidR="005B133A" w:rsidRPr="001B0E28" w:rsidRDefault="005B133A" w:rsidP="00B17B70">
                            <w:pPr>
                              <w:rPr>
                                <w:sz w:val="12"/>
                              </w:rPr>
                            </w:pPr>
                            <w:r>
                              <w:rPr>
                                <w:sz w:val="12"/>
                              </w:rPr>
                              <w:t>Lørdag</w:t>
                            </w:r>
                            <w:r>
                              <w:rPr>
                                <w:noProof/>
                                <w:sz w:val="12"/>
                              </w:rPr>
                              <w:drawing>
                                <wp:inline distT="0" distB="0" distL="0" distR="0" wp14:anchorId="29B36B0F" wp14:editId="631EE9D3">
                                  <wp:extent cx="353695" cy="124104"/>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C7C1B" id="Tekstboks 26" o:spid="_x0000_s1031" type="#_x0000_t202" style="position:absolute;margin-left:88.8pt;margin-top:4.75pt;width:42.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" filled="f" stroked="f" strokeweight=".5pt">
                <v:textbox>
                  <w:txbxContent>
                    <w:p w14:paraId="142958AB" w14:textId="77777777" w:rsidR="005B133A" w:rsidRPr="001B0E28" w:rsidRDefault="005B133A" w:rsidP="00B17B70">
                      <w:pPr>
                        <w:rPr>
                          <w:sz w:val="12"/>
                        </w:rPr>
                      </w:pPr>
                      <w:r>
                        <w:rPr>
                          <w:sz w:val="12"/>
                        </w:rPr>
                        <w:t>Lørdag</w:t>
                      </w:r>
                      <w:r>
                        <w:rPr>
                          <w:noProof/>
                          <w:sz w:val="12"/>
                        </w:rPr>
                        <w:drawing>
                          <wp:inline distT="0" distB="0" distL="0" distR="0" wp14:anchorId="29B36B0F" wp14:editId="631EE9D3">
                            <wp:extent cx="353695" cy="124104"/>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1A5971">
        <w:rPr>
          <w:strike/>
          <w:noProof/>
        </w:rPr>
        <mc:AlternateContent>
          <mc:Choice Requires="wps">
            <w:drawing>
              <wp:anchor distT="0" distB="0" distL="114300" distR="114300" simplePos="0" relativeHeight="251667456" behindDoc="0" locked="0" layoutInCell="1" allowOverlap="1" wp14:anchorId="6816D845" wp14:editId="4F73AFA6">
                <wp:simplePos x="0" y="0"/>
                <wp:positionH relativeFrom="column">
                  <wp:posOffset>1575435</wp:posOffset>
                </wp:positionH>
                <wp:positionV relativeFrom="paragraph">
                  <wp:posOffset>60325</wp:posOffset>
                </wp:positionV>
                <wp:extent cx="542925" cy="19050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D3984" w14:textId="77777777" w:rsidR="005B133A" w:rsidRPr="001B0E28" w:rsidRDefault="005B133A" w:rsidP="00B17B70">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6D845" id="Tekstboks 32" o:spid="_x0000_s1032" type="#_x0000_t202" style="position:absolute;margin-left:124.05pt;margin-top:4.75pt;width:42.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" filled="f" stroked="f" strokeweight=".5pt">
                <v:textbox>
                  <w:txbxContent>
                    <w:p w14:paraId="33FD3984" w14:textId="77777777" w:rsidR="005B133A" w:rsidRPr="001B0E28" w:rsidRDefault="005B133A" w:rsidP="00B17B70">
                      <w:pPr>
                        <w:rPr>
                          <w:sz w:val="12"/>
                        </w:rPr>
                      </w:pPr>
                      <w:r>
                        <w:rPr>
                          <w:sz w:val="12"/>
                        </w:rPr>
                        <w:t>Søndag</w:t>
                      </w:r>
                    </w:p>
                  </w:txbxContent>
                </v:textbox>
              </v:shape>
            </w:pict>
          </mc:Fallback>
        </mc:AlternateContent>
      </w:r>
      <w:r w:rsidRPr="001A5971">
        <w:rPr>
          <w:strike/>
        </w:rPr>
        <w:t xml:space="preserve">  </w:t>
      </w:r>
    </w:p>
    <w:p w14:paraId="35A34933" w14:textId="77777777" w:rsidR="00B17B70" w:rsidRPr="001A5971" w:rsidRDefault="00B17B70" w:rsidP="00B17B70">
      <w:pPr>
        <w:rPr>
          <w:strike/>
        </w:rPr>
      </w:pPr>
      <w:r w:rsidRPr="001A5971">
        <w:rPr>
          <w:strike/>
          <w:noProof/>
        </w:rPr>
        <mc:AlternateContent>
          <mc:Choice Requires="wps">
            <w:drawing>
              <wp:anchor distT="0" distB="0" distL="114300" distR="114300" simplePos="0" relativeHeight="251714560" behindDoc="0" locked="0" layoutInCell="1" allowOverlap="1" wp14:anchorId="24265251" wp14:editId="6D30AD30">
                <wp:simplePos x="0" y="0"/>
                <wp:positionH relativeFrom="column">
                  <wp:posOffset>665480</wp:posOffset>
                </wp:positionH>
                <wp:positionV relativeFrom="paragraph">
                  <wp:posOffset>74718</wp:posOffset>
                </wp:positionV>
                <wp:extent cx="212" cy="364066"/>
                <wp:effectExtent l="95250" t="38100" r="57150" b="17145"/>
                <wp:wrapNone/>
                <wp:docPr id="10" name="Lige pilforbindelse 10"/>
                <wp:cNvGraphicFramePr/>
                <a:graphic xmlns:a="http://schemas.openxmlformats.org/drawingml/2006/main">
                  <a:graphicData uri="http://schemas.microsoft.com/office/word/2010/wordprocessingShape">
                    <wps:wsp>
                      <wps:cNvCnPr/>
                      <wps:spPr>
                        <a:xfrm flipH="1" flipV="1">
                          <a:off x="0" y="0"/>
                          <a:ext cx="212" cy="3640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9C41DA" id="_x0000_t32" coordsize="21600,21600" o:spt="32" o:oned="t" path="m,l21600,21600e" filled="f">
                <v:path arrowok="t" fillok="f" o:connecttype="none"/>
                <o:lock v:ext="edit" shapetype="t"/>
              </v:shapetype>
              <v:shape id="Lige pilforbindelse 10" o:spid="_x0000_s1026" type="#_x0000_t32" style="position:absolute;margin-left:52.4pt;margin-top:5.9pt;width:0;height:28.6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" strokecolor="black [3040]">
                <v:stroke endarrow="open"/>
              </v:shape>
            </w:pict>
          </mc:Fallback>
        </mc:AlternateContent>
      </w:r>
      <w:r w:rsidRPr="001A5971">
        <w:rPr>
          <w:strike/>
          <w:noProof/>
        </w:rPr>
        <mc:AlternateContent>
          <mc:Choice Requires="wps">
            <w:drawing>
              <wp:anchor distT="0" distB="0" distL="114300" distR="114300" simplePos="0" relativeHeight="251710464" behindDoc="0" locked="0" layoutInCell="1" allowOverlap="1" wp14:anchorId="7F70FA60" wp14:editId="2C424351">
                <wp:simplePos x="0" y="0"/>
                <wp:positionH relativeFrom="column">
                  <wp:posOffset>55033</wp:posOffset>
                </wp:positionH>
                <wp:positionV relativeFrom="paragraph">
                  <wp:posOffset>45085</wp:posOffset>
                </wp:positionV>
                <wp:extent cx="638175" cy="295275"/>
                <wp:effectExtent l="0" t="0" r="0" b="0"/>
                <wp:wrapNone/>
                <wp:docPr id="106" name="Tekstboks 106"/>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76DEA" w14:textId="77777777" w:rsidR="005B133A" w:rsidRDefault="005B133A" w:rsidP="00B17B70">
                            <w:pPr>
                              <w:jc w:val="center"/>
                              <w:rPr>
                                <w:sz w:val="12"/>
                              </w:rPr>
                            </w:pPr>
                            <w:r>
                              <w:rPr>
                                <w:sz w:val="12"/>
                              </w:rPr>
                              <w:t>Anmeldelse</w:t>
                            </w:r>
                          </w:p>
                          <w:p w14:paraId="21806AE6" w14:textId="77777777" w:rsidR="005B133A" w:rsidRPr="00797AA0" w:rsidRDefault="005B133A" w:rsidP="00B17B70">
                            <w:pPr>
                              <w:jc w:val="center"/>
                              <w:rPr>
                                <w:sz w:val="12"/>
                              </w:rPr>
                            </w:pPr>
                            <w:r>
                              <w:rPr>
                                <w:sz w:val="12"/>
                              </w:rPr>
                              <w:t>mulig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0FA60" id="Tekstboks 106" o:spid="_x0000_s1033" type="#_x0000_t202" style="position:absolute;margin-left:4.35pt;margin-top:3.55pt;width:50.2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" filled="f" stroked="f" strokeweight=".5pt">
                <v:textbox>
                  <w:txbxContent>
                    <w:p w14:paraId="18376DEA" w14:textId="77777777" w:rsidR="005B133A" w:rsidRDefault="005B133A" w:rsidP="00B17B70">
                      <w:pPr>
                        <w:jc w:val="center"/>
                        <w:rPr>
                          <w:sz w:val="12"/>
                        </w:rPr>
                      </w:pPr>
                      <w:r>
                        <w:rPr>
                          <w:sz w:val="12"/>
                        </w:rPr>
                        <w:t>Anmeldelse</w:t>
                      </w:r>
                    </w:p>
                    <w:p w14:paraId="21806AE6" w14:textId="77777777" w:rsidR="005B133A" w:rsidRPr="00797AA0" w:rsidRDefault="005B133A" w:rsidP="00B17B70">
                      <w:pPr>
                        <w:jc w:val="center"/>
                        <w:rPr>
                          <w:sz w:val="12"/>
                        </w:rPr>
                      </w:pPr>
                      <w:r>
                        <w:rPr>
                          <w:sz w:val="12"/>
                        </w:rPr>
                        <w:t>mulig</w:t>
                      </w:r>
                    </w:p>
                  </w:txbxContent>
                </v:textbox>
              </v:shape>
            </w:pict>
          </mc:Fallback>
        </mc:AlternateContent>
      </w:r>
      <w:r w:rsidRPr="001A5971">
        <w:rPr>
          <w:strike/>
          <w:noProof/>
        </w:rPr>
        <mc:AlternateContent>
          <mc:Choice Requires="wps">
            <w:drawing>
              <wp:anchor distT="0" distB="0" distL="114300" distR="114300" simplePos="0" relativeHeight="251668480" behindDoc="0" locked="0" layoutInCell="1" allowOverlap="1" wp14:anchorId="051D3972" wp14:editId="4D3174AC">
                <wp:simplePos x="0" y="0"/>
                <wp:positionH relativeFrom="column">
                  <wp:posOffset>661670</wp:posOffset>
                </wp:positionH>
                <wp:positionV relativeFrom="paragraph">
                  <wp:posOffset>7620</wp:posOffset>
                </wp:positionV>
                <wp:extent cx="0" cy="285750"/>
                <wp:effectExtent l="0" t="0" r="19050" b="19050"/>
                <wp:wrapNone/>
                <wp:docPr id="33" name="Lige forbindelse 3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C3C0C" id="Lige forbindelse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6pt" to="52.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" strokecolor="black [3040]"/>
            </w:pict>
          </mc:Fallback>
        </mc:AlternateContent>
      </w:r>
      <w:r w:rsidRPr="001A5971">
        <w:rPr>
          <w:strike/>
          <w:noProof/>
        </w:rPr>
        <mc:AlternateContent>
          <mc:Choice Requires="wps">
            <w:drawing>
              <wp:anchor distT="0" distB="0" distL="114300" distR="114300" simplePos="0" relativeHeight="251674624" behindDoc="0" locked="0" layoutInCell="1" allowOverlap="1" wp14:anchorId="7D55D567" wp14:editId="60E8D856">
                <wp:simplePos x="0" y="0"/>
                <wp:positionH relativeFrom="column">
                  <wp:posOffset>708660</wp:posOffset>
                </wp:positionH>
                <wp:positionV relativeFrom="paragraph">
                  <wp:posOffset>55245</wp:posOffset>
                </wp:positionV>
                <wp:extent cx="542925" cy="190500"/>
                <wp:effectExtent l="0" t="0" r="0" b="0"/>
                <wp:wrapNone/>
                <wp:docPr id="39" name="Tekstboks 3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289AA" w14:textId="77777777" w:rsidR="005B133A" w:rsidRPr="00797AA0" w:rsidRDefault="005B133A" w:rsidP="00B17B70">
                            <w:pPr>
                              <w:rPr>
                                <w:sz w:val="12"/>
                              </w:rPr>
                            </w:pPr>
                            <w:r>
                              <w:rPr>
                                <w:sz w:val="12"/>
                              </w:rPr>
                              <w:t>3</w:t>
                            </w:r>
                            <w:r w:rsidRPr="00797AA0">
                              <w:rPr>
                                <w:sz w:val="12"/>
                              </w:rPr>
                              <w:t>.</w:t>
                            </w:r>
                            <w:r>
                              <w:rPr>
                                <w:sz w:val="12"/>
                              </w:rPr>
                              <w:t xml:space="preserv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5D567" id="Tekstboks 39" o:spid="_x0000_s1034" type="#_x0000_t202" style="position:absolute;margin-left:55.8pt;margin-top:4.35pt;width:42.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" filled="f" stroked="f" strokeweight=".5pt">
                <v:textbox>
                  <w:txbxContent>
                    <w:p w14:paraId="2F6289AA" w14:textId="77777777" w:rsidR="005B133A" w:rsidRPr="00797AA0" w:rsidRDefault="005B133A" w:rsidP="00B17B70">
                      <w:pPr>
                        <w:rPr>
                          <w:sz w:val="12"/>
                        </w:rPr>
                      </w:pPr>
                      <w:r>
                        <w:rPr>
                          <w:sz w:val="12"/>
                        </w:rPr>
                        <w:t>3</w:t>
                      </w:r>
                      <w:r w:rsidRPr="00797AA0">
                        <w:rPr>
                          <w:sz w:val="12"/>
                        </w:rPr>
                        <w:t>.</w:t>
                      </w:r>
                      <w:r>
                        <w:rPr>
                          <w:sz w:val="12"/>
                        </w:rPr>
                        <w:t xml:space="preserve"> dag</w:t>
                      </w:r>
                    </w:p>
                  </w:txbxContent>
                </v:textbox>
              </v:shape>
            </w:pict>
          </mc:Fallback>
        </mc:AlternateContent>
      </w:r>
      <w:r w:rsidRPr="001A5971">
        <w:rPr>
          <w:strike/>
          <w:noProof/>
        </w:rPr>
        <mc:AlternateContent>
          <mc:Choice Requires="wps">
            <w:drawing>
              <wp:anchor distT="0" distB="0" distL="114300" distR="114300" simplePos="0" relativeHeight="251659264" behindDoc="0" locked="0" layoutInCell="1" allowOverlap="1" wp14:anchorId="5FC0481D" wp14:editId="6E9B5773">
                <wp:simplePos x="0" y="0"/>
                <wp:positionH relativeFrom="column">
                  <wp:posOffset>185420</wp:posOffset>
                </wp:positionH>
                <wp:positionV relativeFrom="paragraph">
                  <wp:posOffset>64770</wp:posOffset>
                </wp:positionV>
                <wp:extent cx="3619500" cy="0"/>
                <wp:effectExtent l="0" t="76200" r="19050" b="114300"/>
                <wp:wrapNone/>
                <wp:docPr id="19" name="Lige pilforbindelse 19"/>
                <wp:cNvGraphicFramePr/>
                <a:graphic xmlns:a="http://schemas.openxmlformats.org/drawingml/2006/main">
                  <a:graphicData uri="http://schemas.microsoft.com/office/word/2010/wordprocessingShape">
                    <wps:wsp>
                      <wps:cNvCnPr/>
                      <wps:spPr>
                        <a:xfrm>
                          <a:off x="0" y="0"/>
                          <a:ext cx="3619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087A839" id="Lige pilforbindelse 19" o:spid="_x0000_s1026" type="#_x0000_t32" style="position:absolute;margin-left:14.6pt;margin-top:5.1pt;width:28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" strokecolor="black [3040]">
                <v:stroke endarrow="open"/>
              </v:shape>
            </w:pict>
          </mc:Fallback>
        </mc:AlternateContent>
      </w:r>
      <w:r w:rsidRPr="001A5971">
        <w:rPr>
          <w:strike/>
          <w:noProof/>
        </w:rPr>
        <mc:AlternateContent>
          <mc:Choice Requires="wps">
            <w:drawing>
              <wp:anchor distT="0" distB="0" distL="114300" distR="114300" simplePos="0" relativeHeight="251663360" behindDoc="0" locked="0" layoutInCell="1" allowOverlap="1" wp14:anchorId="5876CB97" wp14:editId="606D4096">
                <wp:simplePos x="0" y="0"/>
                <wp:positionH relativeFrom="column">
                  <wp:posOffset>2900045</wp:posOffset>
                </wp:positionH>
                <wp:positionV relativeFrom="paragraph">
                  <wp:posOffset>45720</wp:posOffset>
                </wp:positionV>
                <wp:extent cx="742950" cy="200025"/>
                <wp:effectExtent l="0" t="0" r="0" b="0"/>
                <wp:wrapNone/>
                <wp:docPr id="20" name="Tekstboks 20"/>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41BFB" w14:textId="77777777" w:rsidR="005B133A" w:rsidRPr="001B0E28" w:rsidRDefault="005B133A" w:rsidP="00B17B70">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CB97" id="Tekstboks 20" o:spid="_x0000_s1035" type="#_x0000_t202" style="position:absolute;margin-left:228.35pt;margin-top:3.6pt;width:5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" filled="f" stroked="f" strokeweight=".5pt">
                <v:textbox>
                  <w:txbxContent>
                    <w:p w14:paraId="4FB41BFB" w14:textId="77777777" w:rsidR="005B133A" w:rsidRPr="001B0E28" w:rsidRDefault="005B133A" w:rsidP="00B17B70">
                      <w:pPr>
                        <w:rPr>
                          <w:sz w:val="12"/>
                        </w:rPr>
                      </w:pPr>
                      <w:r>
                        <w:rPr>
                          <w:sz w:val="12"/>
                        </w:rPr>
                        <w:t>Skæringsdato</w:t>
                      </w:r>
                    </w:p>
                  </w:txbxContent>
                </v:textbox>
              </v:shape>
            </w:pict>
          </mc:Fallback>
        </mc:AlternateContent>
      </w:r>
      <w:r w:rsidRPr="001A5971">
        <w:rPr>
          <w:strike/>
          <w:noProof/>
        </w:rPr>
        <mc:AlternateContent>
          <mc:Choice Requires="wps">
            <w:drawing>
              <wp:anchor distT="0" distB="0" distL="114300" distR="114300" simplePos="0" relativeHeight="251676672" behindDoc="0" locked="0" layoutInCell="1" allowOverlap="1" wp14:anchorId="5A53A770" wp14:editId="564B5192">
                <wp:simplePos x="0" y="0"/>
                <wp:positionH relativeFrom="column">
                  <wp:posOffset>2470785</wp:posOffset>
                </wp:positionH>
                <wp:positionV relativeFrom="paragraph">
                  <wp:posOffset>55245</wp:posOffset>
                </wp:positionV>
                <wp:extent cx="542925" cy="190500"/>
                <wp:effectExtent l="0" t="0" r="0" b="0"/>
                <wp:wrapNone/>
                <wp:docPr id="43" name="Tekstboks 43"/>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F4501" w14:textId="77777777" w:rsidR="005B133A" w:rsidRPr="00797AA0" w:rsidRDefault="005B133A" w:rsidP="00B17B70">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3A770" id="Tekstboks 43" o:spid="_x0000_s1036" type="#_x0000_t202" style="position:absolute;margin-left:194.55pt;margin-top:4.35pt;width:42.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" filled="f" stroked="f" strokeweight=".5pt">
                <v:textbox>
                  <w:txbxContent>
                    <w:p w14:paraId="2E3F4501" w14:textId="77777777" w:rsidR="005B133A" w:rsidRPr="00797AA0" w:rsidRDefault="005B133A" w:rsidP="00B17B70">
                      <w:pPr>
                        <w:rPr>
                          <w:sz w:val="12"/>
                        </w:rPr>
                      </w:pPr>
                      <w:r>
                        <w:rPr>
                          <w:sz w:val="12"/>
                        </w:rPr>
                        <w:t>1. dag</w:t>
                      </w:r>
                    </w:p>
                  </w:txbxContent>
                </v:textbox>
              </v:shape>
            </w:pict>
          </mc:Fallback>
        </mc:AlternateContent>
      </w:r>
      <w:r w:rsidRPr="001A5971">
        <w:rPr>
          <w:strike/>
          <w:noProof/>
        </w:rPr>
        <mc:AlternateContent>
          <mc:Choice Requires="wps">
            <w:drawing>
              <wp:anchor distT="0" distB="0" distL="114300" distR="114300" simplePos="0" relativeHeight="251660288" behindDoc="0" locked="0" layoutInCell="1" allowOverlap="1" wp14:anchorId="22853EBC" wp14:editId="6CC46CF7">
                <wp:simplePos x="0" y="0"/>
                <wp:positionH relativeFrom="column">
                  <wp:posOffset>2928620</wp:posOffset>
                </wp:positionH>
                <wp:positionV relativeFrom="paragraph">
                  <wp:posOffset>17145</wp:posOffset>
                </wp:positionV>
                <wp:extent cx="0" cy="123825"/>
                <wp:effectExtent l="0" t="0" r="19050" b="9525"/>
                <wp:wrapNone/>
                <wp:docPr id="21" name="Lige forbindelse 2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27C63" id="Lige forbindels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35pt" to="230.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" strokecolor="black [3040]"/>
            </w:pict>
          </mc:Fallback>
        </mc:AlternateContent>
      </w:r>
      <w:r w:rsidRPr="001A5971">
        <w:rPr>
          <w:strike/>
          <w:noProof/>
        </w:rPr>
        <mc:AlternateContent>
          <mc:Choice Requires="wps">
            <w:drawing>
              <wp:anchor distT="0" distB="0" distL="114300" distR="114300" simplePos="0" relativeHeight="251675648" behindDoc="0" locked="0" layoutInCell="1" allowOverlap="1" wp14:anchorId="46952230" wp14:editId="624D58D6">
                <wp:simplePos x="0" y="0"/>
                <wp:positionH relativeFrom="column">
                  <wp:posOffset>2032635</wp:posOffset>
                </wp:positionH>
                <wp:positionV relativeFrom="paragraph">
                  <wp:posOffset>55245</wp:posOffset>
                </wp:positionV>
                <wp:extent cx="542925" cy="190500"/>
                <wp:effectExtent l="0" t="0" r="0" b="0"/>
                <wp:wrapNone/>
                <wp:docPr id="42" name="Tekstboks 4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6DD38" w14:textId="77777777" w:rsidR="005B133A" w:rsidRPr="00797AA0" w:rsidRDefault="005B133A" w:rsidP="00B17B70">
                            <w:pPr>
                              <w:rPr>
                                <w:sz w:val="12"/>
                              </w:rPr>
                            </w:pPr>
                            <w:r>
                              <w:rPr>
                                <w:sz w:val="12"/>
                              </w:rPr>
                              <w:t>2.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52230" id="Tekstboks 42" o:spid="_x0000_s1037" type="#_x0000_t202" style="position:absolute;margin-left:160.05pt;margin-top:4.35pt;width:42.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" filled="f" stroked="f" strokeweight=".5pt">
                <v:textbox>
                  <w:txbxContent>
                    <w:p w14:paraId="5BB6DD38" w14:textId="77777777" w:rsidR="005B133A" w:rsidRPr="00797AA0" w:rsidRDefault="005B133A" w:rsidP="00B17B70">
                      <w:pPr>
                        <w:rPr>
                          <w:sz w:val="12"/>
                        </w:rPr>
                      </w:pPr>
                      <w:r>
                        <w:rPr>
                          <w:sz w:val="12"/>
                        </w:rPr>
                        <w:t>2. dag</w:t>
                      </w:r>
                    </w:p>
                  </w:txbxContent>
                </v:textbox>
              </v:shape>
            </w:pict>
          </mc:Fallback>
        </mc:AlternateContent>
      </w:r>
      <w:r w:rsidRPr="001A5971">
        <w:rPr>
          <w:strike/>
          <w:noProof/>
        </w:rPr>
        <mc:AlternateContent>
          <mc:Choice Requires="wps">
            <w:drawing>
              <wp:anchor distT="0" distB="0" distL="114300" distR="114300" simplePos="0" relativeHeight="251661312" behindDoc="0" locked="0" layoutInCell="1" allowOverlap="1" wp14:anchorId="4C55FBEF" wp14:editId="19AED2C6">
                <wp:simplePos x="0" y="0"/>
                <wp:positionH relativeFrom="column">
                  <wp:posOffset>2490470</wp:posOffset>
                </wp:positionH>
                <wp:positionV relativeFrom="paragraph">
                  <wp:posOffset>7620</wp:posOffset>
                </wp:positionV>
                <wp:extent cx="0" cy="123825"/>
                <wp:effectExtent l="0" t="0" r="19050" b="9525"/>
                <wp:wrapNone/>
                <wp:docPr id="22" name="Lige forbindelse 2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BE8755" id="Lige forbindelse 2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pt,.6pt" to="19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" strokecolor="black [3040]"/>
            </w:pict>
          </mc:Fallback>
        </mc:AlternateContent>
      </w:r>
      <w:r w:rsidRPr="001A5971">
        <w:rPr>
          <w:strike/>
          <w:noProof/>
        </w:rPr>
        <mc:AlternateContent>
          <mc:Choice Requires="wps">
            <w:drawing>
              <wp:anchor distT="0" distB="0" distL="114300" distR="114300" simplePos="0" relativeHeight="251671552" behindDoc="0" locked="0" layoutInCell="1" allowOverlap="1" wp14:anchorId="62D8AC53" wp14:editId="2D57E769">
                <wp:simplePos x="0" y="0"/>
                <wp:positionH relativeFrom="column">
                  <wp:posOffset>2042795</wp:posOffset>
                </wp:positionH>
                <wp:positionV relativeFrom="paragraph">
                  <wp:posOffset>7620</wp:posOffset>
                </wp:positionV>
                <wp:extent cx="0" cy="123825"/>
                <wp:effectExtent l="0" t="0" r="19050" b="9525"/>
                <wp:wrapNone/>
                <wp:docPr id="36" name="Lige forbindelse 36"/>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887D18" id="Lige forbindelse 3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" strokecolor="black [3040]"/>
            </w:pict>
          </mc:Fallback>
        </mc:AlternateContent>
      </w:r>
      <w:r w:rsidRPr="001A5971">
        <w:rPr>
          <w:strike/>
          <w:noProof/>
        </w:rPr>
        <mc:AlternateContent>
          <mc:Choice Requires="wps">
            <w:drawing>
              <wp:anchor distT="0" distB="0" distL="114300" distR="114300" simplePos="0" relativeHeight="251670528" behindDoc="0" locked="0" layoutInCell="1" allowOverlap="1" wp14:anchorId="20557945" wp14:editId="0A1A028B">
                <wp:simplePos x="0" y="0"/>
                <wp:positionH relativeFrom="column">
                  <wp:posOffset>1576070</wp:posOffset>
                </wp:positionH>
                <wp:positionV relativeFrom="paragraph">
                  <wp:posOffset>7620</wp:posOffset>
                </wp:positionV>
                <wp:extent cx="0" cy="123825"/>
                <wp:effectExtent l="0" t="0" r="19050" b="9525"/>
                <wp:wrapNone/>
                <wp:docPr id="35" name="Lige forbindelse 3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5F181D" id="Lige forbindelse 3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" strokecolor="black [3040]"/>
            </w:pict>
          </mc:Fallback>
        </mc:AlternateContent>
      </w:r>
      <w:r w:rsidRPr="001A5971">
        <w:rPr>
          <w:strike/>
          <w:noProof/>
        </w:rPr>
        <mc:AlternateContent>
          <mc:Choice Requires="wps">
            <w:drawing>
              <wp:anchor distT="0" distB="0" distL="114300" distR="114300" simplePos="0" relativeHeight="251669504" behindDoc="0" locked="0" layoutInCell="1" allowOverlap="1" wp14:anchorId="22E043FF" wp14:editId="109D5BA4">
                <wp:simplePos x="0" y="0"/>
                <wp:positionH relativeFrom="column">
                  <wp:posOffset>1128395</wp:posOffset>
                </wp:positionH>
                <wp:positionV relativeFrom="paragraph">
                  <wp:posOffset>7620</wp:posOffset>
                </wp:positionV>
                <wp:extent cx="0" cy="123825"/>
                <wp:effectExtent l="0" t="0" r="19050" b="9525"/>
                <wp:wrapNone/>
                <wp:docPr id="34" name="Lige forbindelse 3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9866D0" id="Lige forbindelse 3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" strokecolor="black [3040]"/>
            </w:pict>
          </mc:Fallback>
        </mc:AlternateContent>
      </w:r>
    </w:p>
    <w:p w14:paraId="543BFB20" w14:textId="77777777" w:rsidR="00B17B70" w:rsidRPr="001A5971" w:rsidRDefault="00B17B70" w:rsidP="00B17B70">
      <w:pPr>
        <w:rPr>
          <w:strike/>
        </w:rPr>
      </w:pPr>
      <w:r w:rsidRPr="001A5971">
        <w:rPr>
          <w:i/>
          <w:strike/>
          <w:noProof/>
        </w:rPr>
        <mc:AlternateContent>
          <mc:Choice Requires="wps">
            <w:drawing>
              <wp:anchor distT="0" distB="0" distL="114300" distR="114300" simplePos="0" relativeHeight="251713536" behindDoc="0" locked="0" layoutInCell="1" allowOverlap="1" wp14:anchorId="7FD1596C" wp14:editId="1D6082F1">
                <wp:simplePos x="0" y="0"/>
                <wp:positionH relativeFrom="column">
                  <wp:posOffset>1517015</wp:posOffset>
                </wp:positionH>
                <wp:positionV relativeFrom="paragraph">
                  <wp:posOffset>155575</wp:posOffset>
                </wp:positionV>
                <wp:extent cx="1212850" cy="257175"/>
                <wp:effectExtent l="0" t="0" r="0" b="0"/>
                <wp:wrapNone/>
                <wp:docPr id="111" name="Tekstboks 111"/>
                <wp:cNvGraphicFramePr/>
                <a:graphic xmlns:a="http://schemas.openxmlformats.org/drawingml/2006/main">
                  <a:graphicData uri="http://schemas.microsoft.com/office/word/2010/wordprocessingShape">
                    <wps:wsp>
                      <wps:cNvSpPr txBox="1"/>
                      <wps:spPr>
                        <a:xfrm>
                          <a:off x="0" y="0"/>
                          <a:ext cx="1212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D92CD" w14:textId="77777777" w:rsidR="005B133A" w:rsidRPr="001B0E28" w:rsidRDefault="005B133A" w:rsidP="00B17B70">
                            <w:pPr>
                              <w:jc w:val="center"/>
                              <w:rPr>
                                <w:sz w:val="12"/>
                              </w:rPr>
                            </w:pPr>
                            <w:r>
                              <w:rPr>
                                <w:sz w:val="12"/>
                              </w:rPr>
                              <w:t xml:space="preserve">Anmeldelse er </w:t>
                            </w:r>
                            <w:r w:rsidRPr="00D80DDA">
                              <w:rPr>
                                <w:sz w:val="12"/>
                                <w:u w:val="single"/>
                              </w:rPr>
                              <w:t>ikke</w:t>
                            </w:r>
                            <w:r>
                              <w:rPr>
                                <w:sz w:val="12"/>
                              </w:rPr>
                              <w:t xml:space="preserve"> mulig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596C" id="Tekstboks 111" o:spid="_x0000_s1038" type="#_x0000_t202" style="position:absolute;margin-left:119.45pt;margin-top:12.25pt;width:95.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" filled="f" stroked="f" strokeweight=".5pt">
                <v:textbox>
                  <w:txbxContent>
                    <w:p w14:paraId="018D92CD" w14:textId="77777777" w:rsidR="005B133A" w:rsidRPr="001B0E28" w:rsidRDefault="005B133A" w:rsidP="00B17B70">
                      <w:pPr>
                        <w:jc w:val="center"/>
                        <w:rPr>
                          <w:sz w:val="12"/>
                        </w:rPr>
                      </w:pPr>
                      <w:r>
                        <w:rPr>
                          <w:sz w:val="12"/>
                        </w:rPr>
                        <w:t xml:space="preserve">Anmeldelse er </w:t>
                      </w:r>
                      <w:r w:rsidRPr="00D80DDA">
                        <w:rPr>
                          <w:sz w:val="12"/>
                          <w:u w:val="single"/>
                        </w:rPr>
                        <w:t>ikke</w:t>
                      </w:r>
                      <w:r>
                        <w:rPr>
                          <w:sz w:val="12"/>
                        </w:rPr>
                        <w:t xml:space="preserve"> mulig </w:t>
                      </w:r>
                    </w:p>
                  </w:txbxContent>
                </v:textbox>
              </v:shape>
            </w:pict>
          </mc:Fallback>
        </mc:AlternateContent>
      </w:r>
    </w:p>
    <w:p w14:paraId="1C1DCD0C" w14:textId="77777777" w:rsidR="00B17B70" w:rsidRPr="001A5971" w:rsidRDefault="00B17B70" w:rsidP="00B17B70">
      <w:pPr>
        <w:rPr>
          <w:i/>
          <w:strike/>
        </w:rPr>
      </w:pPr>
      <w:r w:rsidRPr="001A5971">
        <w:rPr>
          <w:strike/>
          <w:noProof/>
        </w:rPr>
        <mc:AlternateContent>
          <mc:Choice Requires="wps">
            <w:drawing>
              <wp:anchor distT="0" distB="0" distL="114300" distR="114300" simplePos="0" relativeHeight="251664384" behindDoc="0" locked="0" layoutInCell="1" allowOverlap="1" wp14:anchorId="1A8C1106" wp14:editId="0A75D2DF">
                <wp:simplePos x="0" y="0"/>
                <wp:positionH relativeFrom="column">
                  <wp:posOffset>131445</wp:posOffset>
                </wp:positionH>
                <wp:positionV relativeFrom="paragraph">
                  <wp:posOffset>36407</wp:posOffset>
                </wp:positionV>
                <wp:extent cx="1066800" cy="342900"/>
                <wp:effectExtent l="0" t="0" r="0" b="0"/>
                <wp:wrapNone/>
                <wp:docPr id="23" name="Tekstboks 23"/>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9585F" w14:textId="77777777" w:rsidR="005B133A" w:rsidRDefault="005B133A" w:rsidP="00B17B70">
                            <w:pPr>
                              <w:jc w:val="center"/>
                              <w:rPr>
                                <w:sz w:val="12"/>
                              </w:rPr>
                            </w:pPr>
                            <w:r>
                              <w:rPr>
                                <w:sz w:val="12"/>
                              </w:rPr>
                              <w:t>Seneste</w:t>
                            </w:r>
                          </w:p>
                          <w:p w14:paraId="286FEA59" w14:textId="77777777" w:rsidR="005B133A" w:rsidRPr="001B0E28" w:rsidRDefault="005B133A" w:rsidP="00B17B70">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1106" id="Tekstboks 23" o:spid="_x0000_s1039" type="#_x0000_t202" style="position:absolute;margin-left:10.35pt;margin-top:2.85pt;width:8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" filled="f" stroked="f" strokeweight=".5pt">
                <v:textbox>
                  <w:txbxContent>
                    <w:p w14:paraId="1469585F" w14:textId="77777777" w:rsidR="005B133A" w:rsidRDefault="005B133A" w:rsidP="00B17B70">
                      <w:pPr>
                        <w:jc w:val="center"/>
                        <w:rPr>
                          <w:sz w:val="12"/>
                        </w:rPr>
                      </w:pPr>
                      <w:r>
                        <w:rPr>
                          <w:sz w:val="12"/>
                        </w:rPr>
                        <w:t>Seneste</w:t>
                      </w:r>
                    </w:p>
                    <w:p w14:paraId="286FEA59" w14:textId="77777777" w:rsidR="005B133A" w:rsidRPr="001B0E28" w:rsidRDefault="005B133A" w:rsidP="00B17B70">
                      <w:pPr>
                        <w:jc w:val="center"/>
                        <w:rPr>
                          <w:sz w:val="12"/>
                        </w:rPr>
                      </w:pPr>
                      <w:r>
                        <w:rPr>
                          <w:sz w:val="12"/>
                        </w:rPr>
                        <w:t>anmeldelsestidspunkt</w:t>
                      </w:r>
                    </w:p>
                  </w:txbxContent>
                </v:textbox>
              </v:shape>
            </w:pict>
          </mc:Fallback>
        </mc:AlternateContent>
      </w:r>
    </w:p>
    <w:p w14:paraId="3E5017B5" w14:textId="77777777" w:rsidR="00B17B70" w:rsidRPr="001A5971" w:rsidRDefault="00B17B70" w:rsidP="00B17B70">
      <w:pPr>
        <w:rPr>
          <w:strike/>
        </w:rPr>
      </w:pPr>
      <w:r w:rsidRPr="001A5971">
        <w:rPr>
          <w:strike/>
          <w:noProof/>
        </w:rPr>
        <mc:AlternateContent>
          <mc:Choice Requires="wps">
            <w:drawing>
              <wp:anchor distT="0" distB="0" distL="114300" distR="114300" simplePos="0" relativeHeight="251715584" behindDoc="0" locked="0" layoutInCell="1" allowOverlap="1" wp14:anchorId="6527779F" wp14:editId="3624FAF6">
                <wp:simplePos x="0" y="0"/>
                <wp:positionH relativeFrom="column">
                  <wp:posOffset>2070735</wp:posOffset>
                </wp:positionH>
                <wp:positionV relativeFrom="paragraph">
                  <wp:posOffset>-514138</wp:posOffset>
                </wp:positionV>
                <wp:extent cx="113665" cy="2924175"/>
                <wp:effectExtent l="4445" t="0" r="24130" b="24130"/>
                <wp:wrapNone/>
                <wp:docPr id="24" name="Højre klammeparentes 24"/>
                <wp:cNvGraphicFramePr/>
                <a:graphic xmlns:a="http://schemas.openxmlformats.org/drawingml/2006/main">
                  <a:graphicData uri="http://schemas.microsoft.com/office/word/2010/wordprocessingShape">
                    <wps:wsp>
                      <wps:cNvSpPr/>
                      <wps:spPr>
                        <a:xfrm rot="5400000">
                          <a:off x="0" y="0"/>
                          <a:ext cx="113665" cy="2924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EFD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24" o:spid="_x0000_s1026" type="#_x0000_t88" style="position:absolute;margin-left:163.05pt;margin-top:-40.5pt;width:8.95pt;height:230.2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" adj="70" strokecolor="black [3040]"/>
            </w:pict>
          </mc:Fallback>
        </mc:AlternateContent>
      </w:r>
      <w:r w:rsidRPr="001A5971">
        <w:rPr>
          <w:strike/>
          <w:noProof/>
        </w:rPr>
        <mc:AlternateContent>
          <mc:Choice Requires="wps">
            <w:drawing>
              <wp:anchor distT="0" distB="0" distL="114300" distR="114300" simplePos="0" relativeHeight="251716608" behindDoc="0" locked="0" layoutInCell="1" allowOverlap="1" wp14:anchorId="43BC6DEF" wp14:editId="2ED23700">
                <wp:simplePos x="0" y="0"/>
                <wp:positionH relativeFrom="column">
                  <wp:posOffset>664845</wp:posOffset>
                </wp:positionH>
                <wp:positionV relativeFrom="paragraph">
                  <wp:posOffset>732790</wp:posOffset>
                </wp:positionV>
                <wp:extent cx="0" cy="363855"/>
                <wp:effectExtent l="95250" t="38100" r="57150" b="17145"/>
                <wp:wrapNone/>
                <wp:docPr id="25" name="Lige pilforbindelse 25"/>
                <wp:cNvGraphicFramePr/>
                <a:graphic xmlns:a="http://schemas.openxmlformats.org/drawingml/2006/main">
                  <a:graphicData uri="http://schemas.microsoft.com/office/word/2010/wordprocessingShape">
                    <wps:wsp>
                      <wps:cNvCnPr/>
                      <wps:spPr>
                        <a:xfrm flipH="1" flipV="1">
                          <a:off x="0" y="0"/>
                          <a:ext cx="0" cy="363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FC76E" id="Lige pilforbindelse 25" o:spid="_x0000_s1026" type="#_x0000_t32" style="position:absolute;margin-left:52.35pt;margin-top:57.7pt;width:0;height:28.6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" strokecolor="black [3040]">
                <v:stroke endarrow="open"/>
              </v:shape>
            </w:pict>
          </mc:Fallback>
        </mc:AlternateContent>
      </w:r>
    </w:p>
    <w:p w14:paraId="21AA4622" w14:textId="77777777" w:rsidR="00B17B70" w:rsidRPr="001A5971" w:rsidRDefault="00B17B70" w:rsidP="00B17B70">
      <w:pPr>
        <w:rPr>
          <w:i/>
          <w:strike/>
          <w:u w:val="single"/>
        </w:rPr>
      </w:pPr>
    </w:p>
    <w:p w14:paraId="1C5155DA" w14:textId="77777777" w:rsidR="00B17B70" w:rsidRPr="001A5971" w:rsidRDefault="00B17B70" w:rsidP="00B17B70">
      <w:pPr>
        <w:rPr>
          <w:i/>
          <w:strike/>
        </w:rPr>
      </w:pPr>
      <w:r w:rsidRPr="001A5971">
        <w:rPr>
          <w:i/>
          <w:strike/>
          <w:u w:val="single"/>
        </w:rPr>
        <w:t>Tidligst</w:t>
      </w:r>
      <w:r w:rsidRPr="001A5971">
        <w:rPr>
          <w:i/>
          <w:strike/>
        </w:rPr>
        <w:t xml:space="preserve"> 3 arbejdsdage </w:t>
      </w:r>
      <w:r w:rsidRPr="001A5971">
        <w:rPr>
          <w:i/>
          <w:strike/>
          <w:u w:val="single"/>
        </w:rPr>
        <w:t>før</w:t>
      </w:r>
      <w:r w:rsidRPr="001A5971">
        <w:rPr>
          <w:i/>
          <w:strike/>
        </w:rPr>
        <w:t xml:space="preserve"> skæringsdato:</w:t>
      </w:r>
    </w:p>
    <w:p w14:paraId="77575B51" w14:textId="77777777" w:rsidR="00B17B70" w:rsidRPr="001A5971" w:rsidRDefault="00B17B70" w:rsidP="00B17B70">
      <w:pPr>
        <w:rPr>
          <w:strike/>
        </w:rPr>
      </w:pPr>
    </w:p>
    <w:p w14:paraId="6D572B6F" w14:textId="77777777" w:rsidR="00B17B70" w:rsidRPr="001A5971" w:rsidRDefault="00B17B70" w:rsidP="00B17B70">
      <w:pPr>
        <w:rPr>
          <w:strike/>
        </w:rPr>
      </w:pPr>
      <w:r w:rsidRPr="001A5971">
        <w:rPr>
          <w:strike/>
          <w:noProof/>
        </w:rPr>
        <mc:AlternateContent>
          <mc:Choice Requires="wps">
            <w:drawing>
              <wp:anchor distT="0" distB="0" distL="114300" distR="114300" simplePos="0" relativeHeight="251709440" behindDoc="0" locked="0" layoutInCell="1" allowOverlap="1" wp14:anchorId="5194D849" wp14:editId="563A47D4">
                <wp:simplePos x="0" y="0"/>
                <wp:positionH relativeFrom="column">
                  <wp:posOffset>2919095</wp:posOffset>
                </wp:positionH>
                <wp:positionV relativeFrom="paragraph">
                  <wp:posOffset>79375</wp:posOffset>
                </wp:positionV>
                <wp:extent cx="552450" cy="190500"/>
                <wp:effectExtent l="0" t="0" r="0" b="0"/>
                <wp:wrapNone/>
                <wp:docPr id="86" name="Tekstboks 86"/>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313" w14:textId="77777777" w:rsidR="005B133A" w:rsidRPr="001B0E28" w:rsidRDefault="005B133A" w:rsidP="00B17B70">
                            <w:pPr>
                              <w:rPr>
                                <w:sz w:val="12"/>
                              </w:rPr>
                            </w:pPr>
                            <w:r>
                              <w:rPr>
                                <w:sz w:val="12"/>
                              </w:rPr>
                              <w:t>Onsdag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D849" id="Tekstboks 86" o:spid="_x0000_s1040" type="#_x0000_t202" style="position:absolute;margin-left:229.85pt;margin-top:6.25pt;width:43.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" filled="f" stroked="f" strokeweight=".5pt">
                <v:textbox>
                  <w:txbxContent>
                    <w:p w14:paraId="4C648313" w14:textId="77777777" w:rsidR="005B133A" w:rsidRPr="001B0E28" w:rsidRDefault="005B133A" w:rsidP="00B17B70">
                      <w:pPr>
                        <w:rPr>
                          <w:sz w:val="12"/>
                        </w:rPr>
                      </w:pPr>
                      <w:r>
                        <w:rPr>
                          <w:sz w:val="12"/>
                        </w:rPr>
                        <w:t>Onsdag</w:t>
                      </w:r>
                    </w:p>
                  </w:txbxContent>
                </v:textbox>
              </v:shape>
            </w:pict>
          </mc:Fallback>
        </mc:AlternateContent>
      </w:r>
      <w:r w:rsidRPr="001A5971">
        <w:rPr>
          <w:strike/>
          <w:noProof/>
        </w:rPr>
        <mc:AlternateContent>
          <mc:Choice Requires="wps">
            <w:drawing>
              <wp:anchor distT="0" distB="0" distL="114300" distR="114300" simplePos="0" relativeHeight="251704320" behindDoc="0" locked="0" layoutInCell="1" allowOverlap="1" wp14:anchorId="14E26BA8" wp14:editId="4D48C520">
                <wp:simplePos x="0" y="0"/>
                <wp:positionH relativeFrom="column">
                  <wp:posOffset>2461895</wp:posOffset>
                </wp:positionH>
                <wp:positionV relativeFrom="paragraph">
                  <wp:posOffset>69850</wp:posOffset>
                </wp:positionV>
                <wp:extent cx="552450" cy="190500"/>
                <wp:effectExtent l="0" t="0" r="0" b="0"/>
                <wp:wrapNone/>
                <wp:docPr id="87" name="Tekstboks 87"/>
                <wp:cNvGraphicFramePr/>
                <a:graphic xmlns:a="http://schemas.openxmlformats.org/drawingml/2006/main">
                  <a:graphicData uri="http://schemas.microsoft.com/office/word/2010/wordprocessingShape">
                    <wps:wsp>
                      <wps:cNvSpPr txBox="1"/>
                      <wps:spPr>
                        <a:xfrm>
                          <a:off x="0" y="0"/>
                          <a:ext cx="5524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36F4F" w14:textId="77777777" w:rsidR="005B133A" w:rsidRPr="001B0E28" w:rsidRDefault="005B133A" w:rsidP="00B17B70">
                            <w:pPr>
                              <w:rPr>
                                <w:sz w:val="12"/>
                              </w:rPr>
                            </w:pPr>
                            <w:r>
                              <w:rPr>
                                <w:sz w:val="12"/>
                              </w:rPr>
                              <w:t>Tirsdag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26BA8" id="Tekstboks 87" o:spid="_x0000_s1041" type="#_x0000_t202" style="position:absolute;margin-left:193.85pt;margin-top:5.5pt;width:43.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" filled="f" stroked="f" strokeweight=".5pt">
                <v:textbox>
                  <w:txbxContent>
                    <w:p w14:paraId="30F36F4F" w14:textId="77777777" w:rsidR="005B133A" w:rsidRPr="001B0E28" w:rsidRDefault="005B133A" w:rsidP="00B17B70">
                      <w:pPr>
                        <w:rPr>
                          <w:sz w:val="12"/>
                        </w:rPr>
                      </w:pPr>
                      <w:r>
                        <w:rPr>
                          <w:sz w:val="12"/>
                        </w:rPr>
                        <w:t>Tirsdag</w:t>
                      </w:r>
                    </w:p>
                  </w:txbxContent>
                </v:textbox>
              </v:shape>
            </w:pict>
          </mc:Fallback>
        </mc:AlternateContent>
      </w:r>
      <w:r w:rsidRPr="001A5971">
        <w:rPr>
          <w:strike/>
          <w:noProof/>
        </w:rPr>
        <mc:AlternateContent>
          <mc:Choice Requires="wps">
            <w:drawing>
              <wp:anchor distT="0" distB="0" distL="114300" distR="114300" simplePos="0" relativeHeight="251694080" behindDoc="0" locked="0" layoutInCell="1" allowOverlap="1" wp14:anchorId="7BBF4632" wp14:editId="73F4E9BE">
                <wp:simplePos x="0" y="0"/>
                <wp:positionH relativeFrom="column">
                  <wp:posOffset>175260</wp:posOffset>
                </wp:positionH>
                <wp:positionV relativeFrom="paragraph">
                  <wp:posOffset>60325</wp:posOffset>
                </wp:positionV>
                <wp:extent cx="542925" cy="190500"/>
                <wp:effectExtent l="0" t="0" r="0" b="0"/>
                <wp:wrapNone/>
                <wp:docPr id="88" name="Tekstboks 8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30CEC" w14:textId="77777777" w:rsidR="005B133A" w:rsidRPr="001B0E28" w:rsidRDefault="005B133A" w:rsidP="00B17B70">
                            <w:pPr>
                              <w:rPr>
                                <w:sz w:val="12"/>
                              </w:rPr>
                            </w:pPr>
                            <w:r>
                              <w:rPr>
                                <w:sz w:val="12"/>
                              </w:rPr>
                              <w:t>Torsdag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4632" id="Tekstboks 88" o:spid="_x0000_s1042" type="#_x0000_t202" style="position:absolute;margin-left:13.8pt;margin-top:4.75pt;width:42.7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" filled="f" stroked="f" strokeweight=".5pt">
                <v:textbox>
                  <w:txbxContent>
                    <w:p w14:paraId="14630CEC" w14:textId="77777777" w:rsidR="005B133A" w:rsidRPr="001B0E28" w:rsidRDefault="005B133A" w:rsidP="00B17B70">
                      <w:pPr>
                        <w:rPr>
                          <w:sz w:val="12"/>
                        </w:rPr>
                      </w:pPr>
                      <w:r>
                        <w:rPr>
                          <w:sz w:val="12"/>
                        </w:rPr>
                        <w:t>Torsdag</w:t>
                      </w:r>
                    </w:p>
                  </w:txbxContent>
                </v:textbox>
              </v:shape>
            </w:pict>
          </mc:Fallback>
        </mc:AlternateContent>
      </w:r>
      <w:r w:rsidRPr="001A5971">
        <w:rPr>
          <w:strike/>
          <w:noProof/>
        </w:rPr>
        <mc:AlternateContent>
          <mc:Choice Requires="wps">
            <w:drawing>
              <wp:anchor distT="0" distB="0" distL="114300" distR="114300" simplePos="0" relativeHeight="251697152" behindDoc="0" locked="0" layoutInCell="1" allowOverlap="1" wp14:anchorId="15B80859" wp14:editId="50250E94">
                <wp:simplePos x="0" y="0"/>
                <wp:positionH relativeFrom="column">
                  <wp:posOffset>661035</wp:posOffset>
                </wp:positionH>
                <wp:positionV relativeFrom="paragraph">
                  <wp:posOffset>60325</wp:posOffset>
                </wp:positionV>
                <wp:extent cx="542925" cy="190500"/>
                <wp:effectExtent l="0" t="0" r="0" b="0"/>
                <wp:wrapNone/>
                <wp:docPr id="89" name="Tekstboks 8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F8AA0" w14:textId="77777777" w:rsidR="005B133A" w:rsidRPr="001B0E28" w:rsidRDefault="005B133A" w:rsidP="00B17B70">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0859" id="Tekstboks 89" o:spid="_x0000_s1043" type="#_x0000_t202" style="position:absolute;margin-left:52.05pt;margin-top:4.75pt;width:42.7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" filled="f" stroked="f" strokeweight=".5pt">
                <v:textbox>
                  <w:txbxContent>
                    <w:p w14:paraId="35BF8AA0" w14:textId="77777777" w:rsidR="005B133A" w:rsidRPr="001B0E28" w:rsidRDefault="005B133A" w:rsidP="00B17B70">
                      <w:pPr>
                        <w:rPr>
                          <w:sz w:val="12"/>
                        </w:rPr>
                      </w:pPr>
                      <w:r>
                        <w:rPr>
                          <w:sz w:val="12"/>
                        </w:rPr>
                        <w:t>Fredag</w:t>
                      </w:r>
                    </w:p>
                  </w:txbxContent>
                </v:textbox>
              </v:shape>
            </w:pict>
          </mc:Fallback>
        </mc:AlternateContent>
      </w:r>
      <w:r w:rsidRPr="001A5971">
        <w:rPr>
          <w:strike/>
          <w:noProof/>
        </w:rPr>
        <mc:AlternateContent>
          <mc:Choice Requires="wps">
            <w:drawing>
              <wp:anchor distT="0" distB="0" distL="114300" distR="114300" simplePos="0" relativeHeight="251705344" behindDoc="0" locked="0" layoutInCell="1" allowOverlap="1" wp14:anchorId="38AD3236" wp14:editId="676C116A">
                <wp:simplePos x="0" y="0"/>
                <wp:positionH relativeFrom="column">
                  <wp:posOffset>2023110</wp:posOffset>
                </wp:positionH>
                <wp:positionV relativeFrom="paragraph">
                  <wp:posOffset>60325</wp:posOffset>
                </wp:positionV>
                <wp:extent cx="542925" cy="190500"/>
                <wp:effectExtent l="0" t="0" r="0" b="0"/>
                <wp:wrapNone/>
                <wp:docPr id="90" name="Tekstboks 90"/>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FE2C2" w14:textId="77777777" w:rsidR="005B133A" w:rsidRPr="001B0E28" w:rsidRDefault="005B133A" w:rsidP="00B17B70">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D3236" id="Tekstboks 90" o:spid="_x0000_s1044" type="#_x0000_t202" style="position:absolute;margin-left:159.3pt;margin-top:4.75pt;width:42.7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" filled="f" stroked="f" strokeweight=".5pt">
                <v:textbox>
                  <w:txbxContent>
                    <w:p w14:paraId="7D4FE2C2" w14:textId="77777777" w:rsidR="005B133A" w:rsidRPr="001B0E28" w:rsidRDefault="005B133A" w:rsidP="00B17B70">
                      <w:pPr>
                        <w:rPr>
                          <w:sz w:val="12"/>
                        </w:rPr>
                      </w:pPr>
                      <w:r>
                        <w:rPr>
                          <w:sz w:val="12"/>
                        </w:rPr>
                        <w:t>Mandag</w:t>
                      </w:r>
                    </w:p>
                  </w:txbxContent>
                </v:textbox>
              </v:shape>
            </w:pict>
          </mc:Fallback>
        </mc:AlternateContent>
      </w:r>
      <w:r w:rsidRPr="001A5971">
        <w:rPr>
          <w:strike/>
          <w:noProof/>
        </w:rPr>
        <mc:AlternateContent>
          <mc:Choice Requires="wps">
            <w:drawing>
              <wp:anchor distT="0" distB="0" distL="114300" distR="114300" simplePos="0" relativeHeight="251698176" behindDoc="0" locked="0" layoutInCell="1" allowOverlap="1" wp14:anchorId="37E4FA82" wp14:editId="666B0F63">
                <wp:simplePos x="0" y="0"/>
                <wp:positionH relativeFrom="column">
                  <wp:posOffset>1127760</wp:posOffset>
                </wp:positionH>
                <wp:positionV relativeFrom="paragraph">
                  <wp:posOffset>60325</wp:posOffset>
                </wp:positionV>
                <wp:extent cx="542925" cy="190500"/>
                <wp:effectExtent l="0" t="0" r="0" b="0"/>
                <wp:wrapNone/>
                <wp:docPr id="91" name="Tekstboks 9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98BE0" w14:textId="77777777" w:rsidR="005B133A" w:rsidRPr="001B0E28" w:rsidRDefault="005B133A" w:rsidP="00B17B70">
                            <w:pPr>
                              <w:rPr>
                                <w:sz w:val="12"/>
                              </w:rPr>
                            </w:pPr>
                            <w:r>
                              <w:rPr>
                                <w:sz w:val="12"/>
                              </w:rPr>
                              <w:t>Lørdag</w:t>
                            </w:r>
                            <w:r>
                              <w:rPr>
                                <w:noProof/>
                                <w:sz w:val="12"/>
                              </w:rPr>
                              <w:drawing>
                                <wp:inline distT="0" distB="0" distL="0" distR="0" wp14:anchorId="63D349A2" wp14:editId="3BBCB247">
                                  <wp:extent cx="353695" cy="124104"/>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4FA82" id="Tekstboks 91" o:spid="_x0000_s1045" type="#_x0000_t202" style="position:absolute;margin-left:88.8pt;margin-top:4.75pt;width:42.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" filled="f" stroked="f" strokeweight=".5pt">
                <v:textbox>
                  <w:txbxContent>
                    <w:p w14:paraId="32B98BE0" w14:textId="77777777" w:rsidR="005B133A" w:rsidRPr="001B0E28" w:rsidRDefault="005B133A" w:rsidP="00B17B70">
                      <w:pPr>
                        <w:rPr>
                          <w:sz w:val="12"/>
                        </w:rPr>
                      </w:pPr>
                      <w:r>
                        <w:rPr>
                          <w:sz w:val="12"/>
                        </w:rPr>
                        <w:t>Lørdag</w:t>
                      </w:r>
                      <w:r>
                        <w:rPr>
                          <w:noProof/>
                          <w:sz w:val="12"/>
                        </w:rPr>
                        <w:drawing>
                          <wp:inline distT="0" distB="0" distL="0" distR="0" wp14:anchorId="63D349A2" wp14:editId="3BBCB247">
                            <wp:extent cx="353695" cy="124104"/>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1A5971">
        <w:rPr>
          <w:strike/>
          <w:noProof/>
        </w:rPr>
        <mc:AlternateContent>
          <mc:Choice Requires="wps">
            <w:drawing>
              <wp:anchor distT="0" distB="0" distL="114300" distR="114300" simplePos="0" relativeHeight="251699200" behindDoc="0" locked="0" layoutInCell="1" allowOverlap="1" wp14:anchorId="343A31B7" wp14:editId="379210C6">
                <wp:simplePos x="0" y="0"/>
                <wp:positionH relativeFrom="column">
                  <wp:posOffset>1575435</wp:posOffset>
                </wp:positionH>
                <wp:positionV relativeFrom="paragraph">
                  <wp:posOffset>60325</wp:posOffset>
                </wp:positionV>
                <wp:extent cx="542925" cy="190500"/>
                <wp:effectExtent l="0" t="0" r="0" b="0"/>
                <wp:wrapNone/>
                <wp:docPr id="92" name="Tekstboks 92"/>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0333F" w14:textId="77777777" w:rsidR="005B133A" w:rsidRPr="001B0E28" w:rsidRDefault="005B133A" w:rsidP="00B17B70">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A31B7" id="Tekstboks 92" o:spid="_x0000_s1046" type="#_x0000_t202" style="position:absolute;margin-left:124.05pt;margin-top:4.75pt;width:42.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" filled="f" stroked="f" strokeweight=".5pt">
                <v:textbox>
                  <w:txbxContent>
                    <w:p w14:paraId="5110333F" w14:textId="77777777" w:rsidR="005B133A" w:rsidRPr="001B0E28" w:rsidRDefault="005B133A" w:rsidP="00B17B70">
                      <w:pPr>
                        <w:rPr>
                          <w:sz w:val="12"/>
                        </w:rPr>
                      </w:pPr>
                      <w:r>
                        <w:rPr>
                          <w:sz w:val="12"/>
                        </w:rPr>
                        <w:t>Søndag</w:t>
                      </w:r>
                    </w:p>
                  </w:txbxContent>
                </v:textbox>
              </v:shape>
            </w:pict>
          </mc:Fallback>
        </mc:AlternateContent>
      </w:r>
      <w:r w:rsidRPr="001A5971">
        <w:rPr>
          <w:strike/>
        </w:rPr>
        <w:t xml:space="preserve">  </w:t>
      </w:r>
    </w:p>
    <w:p w14:paraId="442A28A7" w14:textId="77777777" w:rsidR="00B17B70" w:rsidRPr="001A5971" w:rsidRDefault="00B17B70" w:rsidP="00B17B70">
      <w:pPr>
        <w:rPr>
          <w:strike/>
        </w:rPr>
      </w:pPr>
      <w:r w:rsidRPr="001A5971">
        <w:rPr>
          <w:strike/>
          <w:noProof/>
        </w:rPr>
        <mc:AlternateContent>
          <mc:Choice Requires="wps">
            <w:drawing>
              <wp:anchor distT="0" distB="0" distL="114300" distR="114300" simplePos="0" relativeHeight="251712512" behindDoc="0" locked="0" layoutInCell="1" allowOverlap="1" wp14:anchorId="799A46DB" wp14:editId="2E9D31FA">
                <wp:simplePos x="0" y="0"/>
                <wp:positionH relativeFrom="column">
                  <wp:posOffset>261620</wp:posOffset>
                </wp:positionH>
                <wp:positionV relativeFrom="paragraph">
                  <wp:posOffset>60325</wp:posOffset>
                </wp:positionV>
                <wp:extent cx="285750" cy="200025"/>
                <wp:effectExtent l="0" t="0" r="0" b="0"/>
                <wp:wrapNone/>
                <wp:docPr id="109" name="Tekstboks 109"/>
                <wp:cNvGraphicFramePr/>
                <a:graphic xmlns:a="http://schemas.openxmlformats.org/drawingml/2006/main">
                  <a:graphicData uri="http://schemas.microsoft.com/office/word/2010/wordprocessingShape">
                    <wps:wsp>
                      <wps:cNvSpPr txBox="1"/>
                      <wps:spPr>
                        <a:xfrm>
                          <a:off x="0" y="0"/>
                          <a:ext cx="2857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6621F" w14:textId="77777777" w:rsidR="005B133A" w:rsidRPr="002A6EE8" w:rsidRDefault="005B133A" w:rsidP="00B17B70">
                            <w:pPr>
                              <w:rPr>
                                <w:sz w:val="16"/>
                              </w:rPr>
                            </w:pPr>
                            <w:r w:rsidRPr="002A6EE8">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A46DB" id="Tekstboks 109" o:spid="_x0000_s1047" type="#_x0000_t202" style="position:absolute;margin-left:20.6pt;margin-top:4.75pt;width:2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" filled="f" stroked="f" strokeweight=".5pt">
                <v:textbox>
                  <w:txbxContent>
                    <w:p w14:paraId="6946621F" w14:textId="77777777" w:rsidR="005B133A" w:rsidRPr="002A6EE8" w:rsidRDefault="005B133A" w:rsidP="00B17B70">
                      <w:pPr>
                        <w:rPr>
                          <w:sz w:val="16"/>
                        </w:rPr>
                      </w:pPr>
                      <w:r w:rsidRPr="002A6EE8">
                        <w:rPr>
                          <w:sz w:val="16"/>
                        </w:rPr>
                        <w:t>÷</w:t>
                      </w:r>
                    </w:p>
                  </w:txbxContent>
                </v:textbox>
              </v:shape>
            </w:pict>
          </mc:Fallback>
        </mc:AlternateContent>
      </w:r>
      <w:r w:rsidRPr="001A5971">
        <w:rPr>
          <w:strike/>
          <w:noProof/>
        </w:rPr>
        <mc:AlternateContent>
          <mc:Choice Requires="wps">
            <w:drawing>
              <wp:anchor distT="0" distB="0" distL="114300" distR="114300" simplePos="0" relativeHeight="251700224" behindDoc="0" locked="0" layoutInCell="1" allowOverlap="1" wp14:anchorId="5F930562" wp14:editId="264257F8">
                <wp:simplePos x="0" y="0"/>
                <wp:positionH relativeFrom="column">
                  <wp:posOffset>661670</wp:posOffset>
                </wp:positionH>
                <wp:positionV relativeFrom="paragraph">
                  <wp:posOffset>3175</wp:posOffset>
                </wp:positionV>
                <wp:extent cx="0" cy="285750"/>
                <wp:effectExtent l="0" t="0" r="19050" b="19050"/>
                <wp:wrapNone/>
                <wp:docPr id="94" name="Lige forbindelse 94"/>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29A7B" id="Lige forbindelse 9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52.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" strokecolor="black [3040]"/>
            </w:pict>
          </mc:Fallback>
        </mc:AlternateContent>
      </w:r>
      <w:r w:rsidRPr="001A5971">
        <w:rPr>
          <w:strike/>
          <w:noProof/>
        </w:rPr>
        <mc:AlternateContent>
          <mc:Choice Requires="wps">
            <w:drawing>
              <wp:anchor distT="0" distB="0" distL="114300" distR="114300" simplePos="0" relativeHeight="251706368" behindDoc="0" locked="0" layoutInCell="1" allowOverlap="1" wp14:anchorId="5A3596FD" wp14:editId="54EE5634">
                <wp:simplePos x="0" y="0"/>
                <wp:positionH relativeFrom="column">
                  <wp:posOffset>661035</wp:posOffset>
                </wp:positionH>
                <wp:positionV relativeFrom="paragraph">
                  <wp:posOffset>55245</wp:posOffset>
                </wp:positionV>
                <wp:extent cx="542925" cy="190500"/>
                <wp:effectExtent l="0" t="0" r="0" b="0"/>
                <wp:wrapNone/>
                <wp:docPr id="93" name="Tekstboks 93"/>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93E26" w14:textId="77777777" w:rsidR="005B133A" w:rsidRPr="00797AA0" w:rsidRDefault="005B133A" w:rsidP="00B17B70">
                            <w:pPr>
                              <w:rPr>
                                <w:sz w:val="12"/>
                              </w:rPr>
                            </w:pPr>
                            <w:r>
                              <w:rPr>
                                <w:sz w:val="12"/>
                              </w:rPr>
                              <w:t>3</w:t>
                            </w:r>
                            <w:r w:rsidRPr="00797AA0">
                              <w:rPr>
                                <w:sz w:val="12"/>
                              </w:rPr>
                              <w:t>.</w:t>
                            </w:r>
                            <w:r>
                              <w:rPr>
                                <w:sz w:val="12"/>
                              </w:rPr>
                              <w:t xml:space="preserv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96FD" id="Tekstboks 93" o:spid="_x0000_s1048" type="#_x0000_t202" style="position:absolute;margin-left:52.05pt;margin-top:4.35pt;width:42.7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" filled="f" stroked="f" strokeweight=".5pt">
                <v:textbox>
                  <w:txbxContent>
                    <w:p w14:paraId="47193E26" w14:textId="77777777" w:rsidR="005B133A" w:rsidRPr="00797AA0" w:rsidRDefault="005B133A" w:rsidP="00B17B70">
                      <w:pPr>
                        <w:rPr>
                          <w:sz w:val="12"/>
                        </w:rPr>
                      </w:pPr>
                      <w:r>
                        <w:rPr>
                          <w:sz w:val="12"/>
                        </w:rPr>
                        <w:t>3</w:t>
                      </w:r>
                      <w:r w:rsidRPr="00797AA0">
                        <w:rPr>
                          <w:sz w:val="12"/>
                        </w:rPr>
                        <w:t>.</w:t>
                      </w:r>
                      <w:r>
                        <w:rPr>
                          <w:sz w:val="12"/>
                        </w:rPr>
                        <w:t xml:space="preserve"> dag</w:t>
                      </w:r>
                    </w:p>
                  </w:txbxContent>
                </v:textbox>
              </v:shape>
            </w:pict>
          </mc:Fallback>
        </mc:AlternateContent>
      </w:r>
      <w:r w:rsidRPr="001A5971">
        <w:rPr>
          <w:strike/>
          <w:noProof/>
        </w:rPr>
        <mc:AlternateContent>
          <mc:Choice Requires="wps">
            <w:drawing>
              <wp:anchor distT="0" distB="0" distL="114300" distR="114300" simplePos="0" relativeHeight="251691008" behindDoc="0" locked="0" layoutInCell="1" allowOverlap="1" wp14:anchorId="566DF11D" wp14:editId="52C7D8C6">
                <wp:simplePos x="0" y="0"/>
                <wp:positionH relativeFrom="column">
                  <wp:posOffset>185420</wp:posOffset>
                </wp:positionH>
                <wp:positionV relativeFrom="paragraph">
                  <wp:posOffset>64770</wp:posOffset>
                </wp:positionV>
                <wp:extent cx="3619500" cy="0"/>
                <wp:effectExtent l="0" t="76200" r="19050" b="114300"/>
                <wp:wrapNone/>
                <wp:docPr id="95" name="Lige pilforbindelse 95"/>
                <wp:cNvGraphicFramePr/>
                <a:graphic xmlns:a="http://schemas.openxmlformats.org/drawingml/2006/main">
                  <a:graphicData uri="http://schemas.microsoft.com/office/word/2010/wordprocessingShape">
                    <wps:wsp>
                      <wps:cNvCnPr/>
                      <wps:spPr>
                        <a:xfrm>
                          <a:off x="0" y="0"/>
                          <a:ext cx="3619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CEA7E06" id="Lige pilforbindelse 95" o:spid="_x0000_s1026" type="#_x0000_t32" style="position:absolute;margin-left:14.6pt;margin-top:5.1pt;width:285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" strokecolor="black [3040]">
                <v:stroke endarrow="open"/>
              </v:shape>
            </w:pict>
          </mc:Fallback>
        </mc:AlternateContent>
      </w:r>
      <w:r w:rsidRPr="001A5971">
        <w:rPr>
          <w:strike/>
          <w:noProof/>
        </w:rPr>
        <mc:AlternateContent>
          <mc:Choice Requires="wps">
            <w:drawing>
              <wp:anchor distT="0" distB="0" distL="114300" distR="114300" simplePos="0" relativeHeight="251695104" behindDoc="0" locked="0" layoutInCell="1" allowOverlap="1" wp14:anchorId="57D40BB4" wp14:editId="7CD1E82E">
                <wp:simplePos x="0" y="0"/>
                <wp:positionH relativeFrom="column">
                  <wp:posOffset>2900045</wp:posOffset>
                </wp:positionH>
                <wp:positionV relativeFrom="paragraph">
                  <wp:posOffset>45720</wp:posOffset>
                </wp:positionV>
                <wp:extent cx="742950" cy="200025"/>
                <wp:effectExtent l="0" t="0" r="0" b="0"/>
                <wp:wrapNone/>
                <wp:docPr id="96" name="Tekstboks 96"/>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4DF01" w14:textId="77777777" w:rsidR="005B133A" w:rsidRPr="001B0E28" w:rsidRDefault="005B133A" w:rsidP="00B17B70">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0BB4" id="Tekstboks 96" o:spid="_x0000_s1049" type="#_x0000_t202" style="position:absolute;margin-left:228.35pt;margin-top:3.6pt;width:58.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" filled="f" stroked="f" strokeweight=".5pt">
                <v:textbox>
                  <w:txbxContent>
                    <w:p w14:paraId="6B54DF01" w14:textId="77777777" w:rsidR="005B133A" w:rsidRPr="001B0E28" w:rsidRDefault="005B133A" w:rsidP="00B17B70">
                      <w:pPr>
                        <w:rPr>
                          <w:sz w:val="12"/>
                        </w:rPr>
                      </w:pPr>
                      <w:r>
                        <w:rPr>
                          <w:sz w:val="12"/>
                        </w:rPr>
                        <w:t>Skæringsdato</w:t>
                      </w:r>
                    </w:p>
                  </w:txbxContent>
                </v:textbox>
              </v:shape>
            </w:pict>
          </mc:Fallback>
        </mc:AlternateContent>
      </w:r>
      <w:r w:rsidRPr="001A5971">
        <w:rPr>
          <w:strike/>
          <w:noProof/>
        </w:rPr>
        <mc:AlternateContent>
          <mc:Choice Requires="wps">
            <w:drawing>
              <wp:anchor distT="0" distB="0" distL="114300" distR="114300" simplePos="0" relativeHeight="251708416" behindDoc="0" locked="0" layoutInCell="1" allowOverlap="1" wp14:anchorId="1BC52D37" wp14:editId="76645E3C">
                <wp:simplePos x="0" y="0"/>
                <wp:positionH relativeFrom="column">
                  <wp:posOffset>2470785</wp:posOffset>
                </wp:positionH>
                <wp:positionV relativeFrom="paragraph">
                  <wp:posOffset>55245</wp:posOffset>
                </wp:positionV>
                <wp:extent cx="542925" cy="190500"/>
                <wp:effectExtent l="0" t="0" r="0" b="0"/>
                <wp:wrapNone/>
                <wp:docPr id="97" name="Tekstboks 97"/>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5840C" w14:textId="77777777" w:rsidR="005B133A" w:rsidRPr="00797AA0" w:rsidRDefault="005B133A" w:rsidP="00B17B70">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52D37" id="Tekstboks 97" o:spid="_x0000_s1050" type="#_x0000_t202" style="position:absolute;margin-left:194.55pt;margin-top:4.35pt;width:42.7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" filled="f" stroked="f" strokeweight=".5pt">
                <v:textbox>
                  <w:txbxContent>
                    <w:p w14:paraId="3035840C" w14:textId="77777777" w:rsidR="005B133A" w:rsidRPr="00797AA0" w:rsidRDefault="005B133A" w:rsidP="00B17B70">
                      <w:pPr>
                        <w:rPr>
                          <w:sz w:val="12"/>
                        </w:rPr>
                      </w:pPr>
                      <w:r>
                        <w:rPr>
                          <w:sz w:val="12"/>
                        </w:rPr>
                        <w:t>1. dag</w:t>
                      </w:r>
                    </w:p>
                  </w:txbxContent>
                </v:textbox>
              </v:shape>
            </w:pict>
          </mc:Fallback>
        </mc:AlternateContent>
      </w:r>
      <w:r w:rsidRPr="001A5971">
        <w:rPr>
          <w:strike/>
          <w:noProof/>
        </w:rPr>
        <mc:AlternateContent>
          <mc:Choice Requires="wps">
            <w:drawing>
              <wp:anchor distT="0" distB="0" distL="114300" distR="114300" simplePos="0" relativeHeight="251692032" behindDoc="0" locked="0" layoutInCell="1" allowOverlap="1" wp14:anchorId="03801A0A" wp14:editId="647396DF">
                <wp:simplePos x="0" y="0"/>
                <wp:positionH relativeFrom="column">
                  <wp:posOffset>2928620</wp:posOffset>
                </wp:positionH>
                <wp:positionV relativeFrom="paragraph">
                  <wp:posOffset>17145</wp:posOffset>
                </wp:positionV>
                <wp:extent cx="0" cy="123825"/>
                <wp:effectExtent l="0" t="0" r="19050" b="9525"/>
                <wp:wrapNone/>
                <wp:docPr id="98" name="Lige forbindelse 98"/>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86F78" id="Lige forbindelse 9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35pt" to="230.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" strokecolor="black [3040]"/>
            </w:pict>
          </mc:Fallback>
        </mc:AlternateContent>
      </w:r>
      <w:r w:rsidRPr="001A5971">
        <w:rPr>
          <w:strike/>
          <w:noProof/>
        </w:rPr>
        <mc:AlternateContent>
          <mc:Choice Requires="wps">
            <w:drawing>
              <wp:anchor distT="0" distB="0" distL="114300" distR="114300" simplePos="0" relativeHeight="251707392" behindDoc="0" locked="0" layoutInCell="1" allowOverlap="1" wp14:anchorId="416FCD6A" wp14:editId="792844A1">
                <wp:simplePos x="0" y="0"/>
                <wp:positionH relativeFrom="column">
                  <wp:posOffset>2032635</wp:posOffset>
                </wp:positionH>
                <wp:positionV relativeFrom="paragraph">
                  <wp:posOffset>55245</wp:posOffset>
                </wp:positionV>
                <wp:extent cx="542925" cy="190500"/>
                <wp:effectExtent l="0" t="0" r="0" b="0"/>
                <wp:wrapNone/>
                <wp:docPr id="99" name="Tekstboks 9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FA01F" w14:textId="77777777" w:rsidR="005B133A" w:rsidRPr="00797AA0" w:rsidRDefault="005B133A" w:rsidP="00B17B70">
                            <w:pPr>
                              <w:rPr>
                                <w:sz w:val="12"/>
                              </w:rPr>
                            </w:pPr>
                            <w:r>
                              <w:rPr>
                                <w:sz w:val="12"/>
                              </w:rPr>
                              <w:t>2.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CD6A" id="Tekstboks 99" o:spid="_x0000_s1051" type="#_x0000_t202" style="position:absolute;margin-left:160.05pt;margin-top:4.35pt;width:42.7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" filled="f" stroked="f" strokeweight=".5pt">
                <v:textbox>
                  <w:txbxContent>
                    <w:p w14:paraId="726FA01F" w14:textId="77777777" w:rsidR="005B133A" w:rsidRPr="00797AA0" w:rsidRDefault="005B133A" w:rsidP="00B17B70">
                      <w:pPr>
                        <w:rPr>
                          <w:sz w:val="12"/>
                        </w:rPr>
                      </w:pPr>
                      <w:r>
                        <w:rPr>
                          <w:sz w:val="12"/>
                        </w:rPr>
                        <w:t>2. dag</w:t>
                      </w:r>
                    </w:p>
                  </w:txbxContent>
                </v:textbox>
              </v:shape>
            </w:pict>
          </mc:Fallback>
        </mc:AlternateContent>
      </w:r>
      <w:r w:rsidRPr="001A5971">
        <w:rPr>
          <w:strike/>
          <w:noProof/>
        </w:rPr>
        <mc:AlternateContent>
          <mc:Choice Requires="wps">
            <w:drawing>
              <wp:anchor distT="0" distB="0" distL="114300" distR="114300" simplePos="0" relativeHeight="251693056" behindDoc="0" locked="0" layoutInCell="1" allowOverlap="1" wp14:anchorId="18DDCEA0" wp14:editId="104C8674">
                <wp:simplePos x="0" y="0"/>
                <wp:positionH relativeFrom="column">
                  <wp:posOffset>2490470</wp:posOffset>
                </wp:positionH>
                <wp:positionV relativeFrom="paragraph">
                  <wp:posOffset>7620</wp:posOffset>
                </wp:positionV>
                <wp:extent cx="0" cy="123825"/>
                <wp:effectExtent l="0" t="0" r="19050" b="9525"/>
                <wp:wrapNone/>
                <wp:docPr id="100" name="Lige forbindelse 100"/>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A03A14" id="Lige forbindelse 10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pt,.6pt" to="19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" strokecolor="black [3040]"/>
            </w:pict>
          </mc:Fallback>
        </mc:AlternateContent>
      </w:r>
      <w:r w:rsidRPr="001A5971">
        <w:rPr>
          <w:strike/>
          <w:noProof/>
        </w:rPr>
        <mc:AlternateContent>
          <mc:Choice Requires="wps">
            <w:drawing>
              <wp:anchor distT="0" distB="0" distL="114300" distR="114300" simplePos="0" relativeHeight="251703296" behindDoc="0" locked="0" layoutInCell="1" allowOverlap="1" wp14:anchorId="62CEB7B3" wp14:editId="2F6A4AA2">
                <wp:simplePos x="0" y="0"/>
                <wp:positionH relativeFrom="column">
                  <wp:posOffset>2042795</wp:posOffset>
                </wp:positionH>
                <wp:positionV relativeFrom="paragraph">
                  <wp:posOffset>7620</wp:posOffset>
                </wp:positionV>
                <wp:extent cx="0" cy="123825"/>
                <wp:effectExtent l="0" t="0" r="19050" b="9525"/>
                <wp:wrapNone/>
                <wp:docPr id="101" name="Lige forbindelse 10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167DD9" id="Lige forbindelse 101"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" strokecolor="black [3040]"/>
            </w:pict>
          </mc:Fallback>
        </mc:AlternateContent>
      </w:r>
      <w:r w:rsidRPr="001A5971">
        <w:rPr>
          <w:strike/>
          <w:noProof/>
        </w:rPr>
        <mc:AlternateContent>
          <mc:Choice Requires="wps">
            <w:drawing>
              <wp:anchor distT="0" distB="0" distL="114300" distR="114300" simplePos="0" relativeHeight="251702272" behindDoc="0" locked="0" layoutInCell="1" allowOverlap="1" wp14:anchorId="1BBE0551" wp14:editId="63DEAD72">
                <wp:simplePos x="0" y="0"/>
                <wp:positionH relativeFrom="column">
                  <wp:posOffset>1576070</wp:posOffset>
                </wp:positionH>
                <wp:positionV relativeFrom="paragraph">
                  <wp:posOffset>7620</wp:posOffset>
                </wp:positionV>
                <wp:extent cx="0" cy="123825"/>
                <wp:effectExtent l="0" t="0" r="19050" b="9525"/>
                <wp:wrapNone/>
                <wp:docPr id="102" name="Lige forbindelse 10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D51930" id="Lige forbindelse 10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" strokecolor="black [3040]"/>
            </w:pict>
          </mc:Fallback>
        </mc:AlternateContent>
      </w:r>
      <w:r w:rsidRPr="001A5971">
        <w:rPr>
          <w:strike/>
          <w:noProof/>
        </w:rPr>
        <mc:AlternateContent>
          <mc:Choice Requires="wps">
            <w:drawing>
              <wp:anchor distT="0" distB="0" distL="114300" distR="114300" simplePos="0" relativeHeight="251701248" behindDoc="0" locked="0" layoutInCell="1" allowOverlap="1" wp14:anchorId="70B0D104" wp14:editId="4A4F8827">
                <wp:simplePos x="0" y="0"/>
                <wp:positionH relativeFrom="column">
                  <wp:posOffset>1128395</wp:posOffset>
                </wp:positionH>
                <wp:positionV relativeFrom="paragraph">
                  <wp:posOffset>7620</wp:posOffset>
                </wp:positionV>
                <wp:extent cx="0" cy="123825"/>
                <wp:effectExtent l="0" t="0" r="19050" b="9525"/>
                <wp:wrapNone/>
                <wp:docPr id="103" name="Lige forbindelse 10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4231D6" id="Lige forbindelse 103"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" strokecolor="black [3040]"/>
            </w:pict>
          </mc:Fallback>
        </mc:AlternateContent>
      </w:r>
    </w:p>
    <w:p w14:paraId="206654BA" w14:textId="77777777" w:rsidR="00B17B70" w:rsidRPr="001A5971" w:rsidRDefault="00B17B70" w:rsidP="00B17B70">
      <w:pPr>
        <w:rPr>
          <w:strike/>
        </w:rPr>
      </w:pPr>
    </w:p>
    <w:p w14:paraId="10CD370B" w14:textId="77777777" w:rsidR="00B17B70" w:rsidRPr="001A5971" w:rsidRDefault="00B17B70" w:rsidP="00B17B70">
      <w:pPr>
        <w:rPr>
          <w:i/>
          <w:strike/>
        </w:rPr>
      </w:pPr>
      <w:r w:rsidRPr="001A5971">
        <w:rPr>
          <w:strike/>
          <w:noProof/>
        </w:rPr>
        <mc:AlternateContent>
          <mc:Choice Requires="wps">
            <w:drawing>
              <wp:anchor distT="0" distB="0" distL="114300" distR="114300" simplePos="0" relativeHeight="251711488" behindDoc="0" locked="0" layoutInCell="1" allowOverlap="1" wp14:anchorId="68272A30" wp14:editId="418A7477">
                <wp:simplePos x="0" y="0"/>
                <wp:positionH relativeFrom="column">
                  <wp:posOffset>1602740</wp:posOffset>
                </wp:positionH>
                <wp:positionV relativeFrom="paragraph">
                  <wp:posOffset>14393</wp:posOffset>
                </wp:positionV>
                <wp:extent cx="1066800" cy="203200"/>
                <wp:effectExtent l="0" t="0" r="0" b="6350"/>
                <wp:wrapNone/>
                <wp:docPr id="108" name="Tekstboks 108"/>
                <wp:cNvGraphicFramePr/>
                <a:graphic xmlns:a="http://schemas.openxmlformats.org/drawingml/2006/main">
                  <a:graphicData uri="http://schemas.microsoft.com/office/word/2010/wordprocessingShape">
                    <wps:wsp>
                      <wps:cNvSpPr txBox="1"/>
                      <wps:spPr>
                        <a:xfrm>
                          <a:off x="0" y="0"/>
                          <a:ext cx="10668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E2116" w14:textId="77777777" w:rsidR="005B133A" w:rsidRPr="001B0E28" w:rsidRDefault="005B133A" w:rsidP="00B17B70">
                            <w:pPr>
                              <w:jc w:val="center"/>
                              <w:rPr>
                                <w:sz w:val="12"/>
                              </w:rPr>
                            </w:pPr>
                            <w:r>
                              <w:rPr>
                                <w:sz w:val="12"/>
                              </w:rPr>
                              <w:t xml:space="preserve">Anmeldelse er mulig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72A30" id="Tekstboks 108" o:spid="_x0000_s1052" type="#_x0000_t202" style="position:absolute;margin-left:126.2pt;margin-top:1.15pt;width:84pt;height: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" filled="f" stroked="f" strokeweight=".5pt">
                <v:textbox>
                  <w:txbxContent>
                    <w:p w14:paraId="30FE2116" w14:textId="77777777" w:rsidR="005B133A" w:rsidRPr="001B0E28" w:rsidRDefault="005B133A" w:rsidP="00B17B70">
                      <w:pPr>
                        <w:jc w:val="center"/>
                        <w:rPr>
                          <w:sz w:val="12"/>
                        </w:rPr>
                      </w:pPr>
                      <w:r>
                        <w:rPr>
                          <w:sz w:val="12"/>
                        </w:rPr>
                        <w:t xml:space="preserve">Anmeldelse er mulig </w:t>
                      </w:r>
                    </w:p>
                  </w:txbxContent>
                </v:textbox>
              </v:shape>
            </w:pict>
          </mc:Fallback>
        </mc:AlternateContent>
      </w:r>
      <w:r w:rsidRPr="001A5971">
        <w:rPr>
          <w:strike/>
          <w:noProof/>
        </w:rPr>
        <mc:AlternateContent>
          <mc:Choice Requires="wps">
            <w:drawing>
              <wp:anchor distT="0" distB="0" distL="114300" distR="114300" simplePos="0" relativeHeight="251696128" behindDoc="0" locked="0" layoutInCell="1" allowOverlap="1" wp14:anchorId="77A2CAD3" wp14:editId="3B4BF970">
                <wp:simplePos x="0" y="0"/>
                <wp:positionH relativeFrom="column">
                  <wp:posOffset>128270</wp:posOffset>
                </wp:positionH>
                <wp:positionV relativeFrom="paragraph">
                  <wp:posOffset>73872</wp:posOffset>
                </wp:positionV>
                <wp:extent cx="1066800" cy="342900"/>
                <wp:effectExtent l="0" t="0" r="0" b="0"/>
                <wp:wrapNone/>
                <wp:docPr id="104" name="Tekstboks 104"/>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6D088" w14:textId="77777777" w:rsidR="005B133A" w:rsidRDefault="005B133A" w:rsidP="00B17B70">
                            <w:pPr>
                              <w:jc w:val="center"/>
                              <w:rPr>
                                <w:sz w:val="12"/>
                              </w:rPr>
                            </w:pPr>
                            <w:r>
                              <w:rPr>
                                <w:sz w:val="12"/>
                              </w:rPr>
                              <w:t>Tidligste</w:t>
                            </w:r>
                          </w:p>
                          <w:p w14:paraId="39EAAAA7" w14:textId="77777777" w:rsidR="005B133A" w:rsidRPr="001B0E28" w:rsidRDefault="005B133A" w:rsidP="00B17B70">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CAD3" id="Tekstboks 104" o:spid="_x0000_s1053" type="#_x0000_t202" style="position:absolute;margin-left:10.1pt;margin-top:5.8pt;width:8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" filled="f" stroked="f" strokeweight=".5pt">
                <v:textbox>
                  <w:txbxContent>
                    <w:p w14:paraId="0836D088" w14:textId="77777777" w:rsidR="005B133A" w:rsidRDefault="005B133A" w:rsidP="00B17B70">
                      <w:pPr>
                        <w:jc w:val="center"/>
                        <w:rPr>
                          <w:sz w:val="12"/>
                        </w:rPr>
                      </w:pPr>
                      <w:r>
                        <w:rPr>
                          <w:sz w:val="12"/>
                        </w:rPr>
                        <w:t>Tidligste</w:t>
                      </w:r>
                    </w:p>
                    <w:p w14:paraId="39EAAAA7" w14:textId="77777777" w:rsidR="005B133A" w:rsidRPr="001B0E28" w:rsidRDefault="005B133A" w:rsidP="00B17B70">
                      <w:pPr>
                        <w:jc w:val="center"/>
                        <w:rPr>
                          <w:sz w:val="12"/>
                        </w:rPr>
                      </w:pPr>
                      <w:r>
                        <w:rPr>
                          <w:sz w:val="12"/>
                        </w:rPr>
                        <w:t>anmeldelsestidspunkt</w:t>
                      </w:r>
                    </w:p>
                  </w:txbxContent>
                </v:textbox>
              </v:shape>
            </w:pict>
          </mc:Fallback>
        </mc:AlternateContent>
      </w:r>
    </w:p>
    <w:p w14:paraId="2BC561D0" w14:textId="77777777" w:rsidR="00B17B70" w:rsidRPr="001A5971" w:rsidRDefault="00B17B70" w:rsidP="00B17B70">
      <w:pPr>
        <w:rPr>
          <w:strike/>
        </w:rPr>
      </w:pPr>
    </w:p>
    <w:p w14:paraId="4E46209C" w14:textId="77777777" w:rsidR="00B17B70" w:rsidRPr="001A5971" w:rsidRDefault="00B17B70" w:rsidP="00B17B70">
      <w:pPr>
        <w:rPr>
          <w:strike/>
        </w:rPr>
      </w:pPr>
    </w:p>
    <w:p w14:paraId="735DD56A" w14:textId="77777777" w:rsidR="00B17B70" w:rsidRPr="001A5971" w:rsidRDefault="00B17B70" w:rsidP="00B17B70">
      <w:pPr>
        <w:rPr>
          <w:i/>
          <w:strike/>
        </w:rPr>
      </w:pPr>
      <w:r w:rsidRPr="001A5971">
        <w:rPr>
          <w:i/>
          <w:strike/>
          <w:u w:val="single"/>
        </w:rPr>
        <w:t>Senest</w:t>
      </w:r>
      <w:r w:rsidRPr="001A5971">
        <w:rPr>
          <w:i/>
          <w:strike/>
        </w:rPr>
        <w:t xml:space="preserve"> 1 arbejdsdag </w:t>
      </w:r>
      <w:r w:rsidRPr="001A5971">
        <w:rPr>
          <w:i/>
          <w:strike/>
          <w:u w:val="single"/>
        </w:rPr>
        <w:t>efter</w:t>
      </w:r>
      <w:r w:rsidRPr="001A5971">
        <w:rPr>
          <w:i/>
          <w:strike/>
        </w:rPr>
        <w:t xml:space="preserve"> skæringsdato:</w:t>
      </w:r>
    </w:p>
    <w:p w14:paraId="71D12E0E" w14:textId="77777777" w:rsidR="00B17B70" w:rsidRPr="001A5971" w:rsidRDefault="00B17B70" w:rsidP="00B17B70">
      <w:pPr>
        <w:rPr>
          <w:strike/>
        </w:rPr>
      </w:pPr>
    </w:p>
    <w:p w14:paraId="00E0B42B" w14:textId="77777777" w:rsidR="00B17B70" w:rsidRPr="001A5971" w:rsidRDefault="00B17B70" w:rsidP="00B17B70">
      <w:pPr>
        <w:rPr>
          <w:strike/>
        </w:rPr>
      </w:pPr>
      <w:r w:rsidRPr="001A5971">
        <w:rPr>
          <w:strike/>
          <w:noProof/>
        </w:rPr>
        <mc:AlternateContent>
          <mc:Choice Requires="wps">
            <w:drawing>
              <wp:anchor distT="0" distB="0" distL="114300" distR="114300" simplePos="0" relativeHeight="251679744" behindDoc="0" locked="0" layoutInCell="1" allowOverlap="1" wp14:anchorId="6CAD1008" wp14:editId="464CF4A6">
                <wp:simplePos x="0" y="0"/>
                <wp:positionH relativeFrom="column">
                  <wp:posOffset>2499995</wp:posOffset>
                </wp:positionH>
                <wp:positionV relativeFrom="paragraph">
                  <wp:posOffset>160020</wp:posOffset>
                </wp:positionV>
                <wp:extent cx="0" cy="228600"/>
                <wp:effectExtent l="0" t="0" r="19050" b="19050"/>
                <wp:wrapNone/>
                <wp:docPr id="58" name="Lige forbindelse 5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DA993" id="Lige forbindelse 5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12.6pt" to="196.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" strokecolor="black [3040]"/>
            </w:pict>
          </mc:Fallback>
        </mc:AlternateContent>
      </w:r>
      <w:r w:rsidRPr="001A5971">
        <w:rPr>
          <w:strike/>
          <w:noProof/>
        </w:rPr>
        <mc:AlternateContent>
          <mc:Choice Requires="wps">
            <w:drawing>
              <wp:anchor distT="0" distB="0" distL="114300" distR="114300" simplePos="0" relativeHeight="251682816" behindDoc="0" locked="0" layoutInCell="1" allowOverlap="1" wp14:anchorId="115253CF" wp14:editId="1E65D4F6">
                <wp:simplePos x="0" y="0"/>
                <wp:positionH relativeFrom="column">
                  <wp:posOffset>622935</wp:posOffset>
                </wp:positionH>
                <wp:positionV relativeFrom="paragraph">
                  <wp:posOffset>60325</wp:posOffset>
                </wp:positionV>
                <wp:extent cx="542925" cy="190500"/>
                <wp:effectExtent l="0" t="0" r="0" b="0"/>
                <wp:wrapNone/>
                <wp:docPr id="48" name="Tekstboks 48"/>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6B5E7" w14:textId="77777777" w:rsidR="005B133A" w:rsidRPr="001B0E28" w:rsidRDefault="005B133A" w:rsidP="00B17B70">
                            <w:pPr>
                              <w:rPr>
                                <w:sz w:val="12"/>
                              </w:rPr>
                            </w:pPr>
                            <w:r>
                              <w:rPr>
                                <w:sz w:val="12"/>
                              </w:rPr>
                              <w:t>Fredag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53CF" id="Tekstboks 48" o:spid="_x0000_s1054" type="#_x0000_t202" style="position:absolute;margin-left:49.05pt;margin-top:4.75pt;width:42.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" filled="f" stroked="f" strokeweight=".5pt">
                <v:textbox>
                  <w:txbxContent>
                    <w:p w14:paraId="2496B5E7" w14:textId="77777777" w:rsidR="005B133A" w:rsidRPr="001B0E28" w:rsidRDefault="005B133A" w:rsidP="00B17B70">
                      <w:pPr>
                        <w:rPr>
                          <w:sz w:val="12"/>
                        </w:rPr>
                      </w:pPr>
                      <w:r>
                        <w:rPr>
                          <w:sz w:val="12"/>
                        </w:rPr>
                        <w:t>Fredag</w:t>
                      </w:r>
                    </w:p>
                  </w:txbxContent>
                </v:textbox>
              </v:shape>
            </w:pict>
          </mc:Fallback>
        </mc:AlternateContent>
      </w:r>
      <w:r w:rsidRPr="001A5971">
        <w:rPr>
          <w:strike/>
          <w:noProof/>
        </w:rPr>
        <mc:AlternateContent>
          <mc:Choice Requires="wps">
            <w:drawing>
              <wp:anchor distT="0" distB="0" distL="114300" distR="114300" simplePos="0" relativeHeight="251688960" behindDoc="0" locked="0" layoutInCell="1" allowOverlap="1" wp14:anchorId="43A7B403" wp14:editId="13B1BE58">
                <wp:simplePos x="0" y="0"/>
                <wp:positionH relativeFrom="column">
                  <wp:posOffset>2023110</wp:posOffset>
                </wp:positionH>
                <wp:positionV relativeFrom="paragraph">
                  <wp:posOffset>60325</wp:posOffset>
                </wp:positionV>
                <wp:extent cx="542925" cy="190500"/>
                <wp:effectExtent l="0" t="0" r="0" b="0"/>
                <wp:wrapNone/>
                <wp:docPr id="49" name="Tekstboks 4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CA09F" w14:textId="77777777" w:rsidR="005B133A" w:rsidRPr="001B0E28" w:rsidRDefault="005B133A" w:rsidP="00B17B70">
                            <w:pPr>
                              <w:rPr>
                                <w:sz w:val="12"/>
                              </w:rPr>
                            </w:pPr>
                            <w:r>
                              <w:rPr>
                                <w:sz w:val="12"/>
                              </w:rPr>
                              <w:t>Mandag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7B403" id="Tekstboks 49" o:spid="_x0000_s1055" type="#_x0000_t202" style="position:absolute;margin-left:159.3pt;margin-top:4.75pt;width:42.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" filled="f" stroked="f" strokeweight=".5pt">
                <v:textbox>
                  <w:txbxContent>
                    <w:p w14:paraId="0CDCA09F" w14:textId="77777777" w:rsidR="005B133A" w:rsidRPr="001B0E28" w:rsidRDefault="005B133A" w:rsidP="00B17B70">
                      <w:pPr>
                        <w:rPr>
                          <w:sz w:val="12"/>
                        </w:rPr>
                      </w:pPr>
                      <w:r>
                        <w:rPr>
                          <w:sz w:val="12"/>
                        </w:rPr>
                        <w:t>Mandag</w:t>
                      </w:r>
                    </w:p>
                  </w:txbxContent>
                </v:textbox>
              </v:shape>
            </w:pict>
          </mc:Fallback>
        </mc:AlternateContent>
      </w:r>
      <w:r w:rsidRPr="001A5971">
        <w:rPr>
          <w:strike/>
          <w:noProof/>
        </w:rPr>
        <mc:AlternateContent>
          <mc:Choice Requires="wps">
            <w:drawing>
              <wp:anchor distT="0" distB="0" distL="114300" distR="114300" simplePos="0" relativeHeight="251683840" behindDoc="0" locked="0" layoutInCell="1" allowOverlap="1" wp14:anchorId="24DFF4FC" wp14:editId="3EC6382C">
                <wp:simplePos x="0" y="0"/>
                <wp:positionH relativeFrom="column">
                  <wp:posOffset>1127760</wp:posOffset>
                </wp:positionH>
                <wp:positionV relativeFrom="paragraph">
                  <wp:posOffset>60325</wp:posOffset>
                </wp:positionV>
                <wp:extent cx="542925" cy="190500"/>
                <wp:effectExtent l="0" t="0" r="0" b="0"/>
                <wp:wrapNone/>
                <wp:docPr id="50" name="Tekstboks 50"/>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C8E36" w14:textId="77777777" w:rsidR="005B133A" w:rsidRPr="001B0E28" w:rsidRDefault="005B133A" w:rsidP="00B17B70">
                            <w:pPr>
                              <w:rPr>
                                <w:sz w:val="12"/>
                              </w:rPr>
                            </w:pPr>
                            <w:r>
                              <w:rPr>
                                <w:sz w:val="12"/>
                              </w:rPr>
                              <w:t>Lørdag</w:t>
                            </w:r>
                            <w:r>
                              <w:rPr>
                                <w:noProof/>
                                <w:sz w:val="12"/>
                              </w:rPr>
                              <w:drawing>
                                <wp:inline distT="0" distB="0" distL="0" distR="0" wp14:anchorId="5A3E44FD" wp14:editId="21E987A3">
                                  <wp:extent cx="353695" cy="124104"/>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F4FC" id="Tekstboks 50" o:spid="_x0000_s1056" type="#_x0000_t202" style="position:absolute;margin-left:88.8pt;margin-top:4.75pt;width:42.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" filled="f" stroked="f" strokeweight=".5pt">
                <v:textbox>
                  <w:txbxContent>
                    <w:p w14:paraId="405C8E36" w14:textId="77777777" w:rsidR="005B133A" w:rsidRPr="001B0E28" w:rsidRDefault="005B133A" w:rsidP="00B17B70">
                      <w:pPr>
                        <w:rPr>
                          <w:sz w:val="12"/>
                        </w:rPr>
                      </w:pPr>
                      <w:r>
                        <w:rPr>
                          <w:sz w:val="12"/>
                        </w:rPr>
                        <w:t>Lørdag</w:t>
                      </w:r>
                      <w:r>
                        <w:rPr>
                          <w:noProof/>
                          <w:sz w:val="12"/>
                        </w:rPr>
                        <w:drawing>
                          <wp:inline distT="0" distB="0" distL="0" distR="0" wp14:anchorId="5A3E44FD" wp14:editId="21E987A3">
                            <wp:extent cx="353695" cy="124104"/>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695" cy="124104"/>
                                    </a:xfrm>
                                    <a:prstGeom prst="rect">
                                      <a:avLst/>
                                    </a:prstGeom>
                                    <a:noFill/>
                                    <a:ln>
                                      <a:noFill/>
                                    </a:ln>
                                  </pic:spPr>
                                </pic:pic>
                              </a:graphicData>
                            </a:graphic>
                          </wp:inline>
                        </w:drawing>
                      </w:r>
                    </w:p>
                  </w:txbxContent>
                </v:textbox>
              </v:shape>
            </w:pict>
          </mc:Fallback>
        </mc:AlternateContent>
      </w:r>
      <w:r w:rsidRPr="001A5971">
        <w:rPr>
          <w:strike/>
          <w:noProof/>
        </w:rPr>
        <mc:AlternateContent>
          <mc:Choice Requires="wps">
            <w:drawing>
              <wp:anchor distT="0" distB="0" distL="114300" distR="114300" simplePos="0" relativeHeight="251684864" behindDoc="0" locked="0" layoutInCell="1" allowOverlap="1" wp14:anchorId="5565B48B" wp14:editId="39CC1A0E">
                <wp:simplePos x="0" y="0"/>
                <wp:positionH relativeFrom="column">
                  <wp:posOffset>1575435</wp:posOffset>
                </wp:positionH>
                <wp:positionV relativeFrom="paragraph">
                  <wp:posOffset>60325</wp:posOffset>
                </wp:positionV>
                <wp:extent cx="542925" cy="190500"/>
                <wp:effectExtent l="0" t="0" r="0" b="0"/>
                <wp:wrapNone/>
                <wp:docPr id="51" name="Tekstboks 51"/>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53702" w14:textId="77777777" w:rsidR="005B133A" w:rsidRPr="001B0E28" w:rsidRDefault="005B133A" w:rsidP="00B17B70">
                            <w:pPr>
                              <w:rPr>
                                <w:sz w:val="12"/>
                              </w:rPr>
                            </w:pPr>
                            <w:r>
                              <w:rPr>
                                <w:sz w:val="12"/>
                              </w:rPr>
                              <w:t>Søndag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B48B" id="Tekstboks 51" o:spid="_x0000_s1057" type="#_x0000_t202" style="position:absolute;margin-left:124.05pt;margin-top:4.75pt;width:42.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" filled="f" stroked="f" strokeweight=".5pt">
                <v:textbox>
                  <w:txbxContent>
                    <w:p w14:paraId="17053702" w14:textId="77777777" w:rsidR="005B133A" w:rsidRPr="001B0E28" w:rsidRDefault="005B133A" w:rsidP="00B17B70">
                      <w:pPr>
                        <w:rPr>
                          <w:sz w:val="12"/>
                        </w:rPr>
                      </w:pPr>
                      <w:r>
                        <w:rPr>
                          <w:sz w:val="12"/>
                        </w:rPr>
                        <w:t>Søndag</w:t>
                      </w:r>
                    </w:p>
                  </w:txbxContent>
                </v:textbox>
              </v:shape>
            </w:pict>
          </mc:Fallback>
        </mc:AlternateContent>
      </w:r>
    </w:p>
    <w:p w14:paraId="476C8A72" w14:textId="77777777" w:rsidR="00B17B70" w:rsidRPr="001A5971" w:rsidRDefault="00B17B70" w:rsidP="00B17B70">
      <w:pPr>
        <w:rPr>
          <w:strike/>
        </w:rPr>
      </w:pPr>
      <w:r w:rsidRPr="001A5971">
        <w:rPr>
          <w:strike/>
          <w:noProof/>
        </w:rPr>
        <mc:AlternateContent>
          <mc:Choice Requires="wps">
            <w:drawing>
              <wp:anchor distT="0" distB="0" distL="114300" distR="114300" simplePos="0" relativeHeight="251717632" behindDoc="0" locked="0" layoutInCell="1" allowOverlap="1" wp14:anchorId="66105197" wp14:editId="1B170B23">
                <wp:simplePos x="0" y="0"/>
                <wp:positionH relativeFrom="column">
                  <wp:posOffset>2503170</wp:posOffset>
                </wp:positionH>
                <wp:positionV relativeFrom="paragraph">
                  <wp:posOffset>73237</wp:posOffset>
                </wp:positionV>
                <wp:extent cx="0" cy="174625"/>
                <wp:effectExtent l="95250" t="38100" r="57150" b="15875"/>
                <wp:wrapNone/>
                <wp:docPr id="27" name="Lige pilforbindelse 27"/>
                <wp:cNvGraphicFramePr/>
                <a:graphic xmlns:a="http://schemas.openxmlformats.org/drawingml/2006/main">
                  <a:graphicData uri="http://schemas.microsoft.com/office/word/2010/wordprocessingShape">
                    <wps:wsp>
                      <wps:cNvCnPr/>
                      <wps:spPr>
                        <a:xfrm flipV="1">
                          <a:off x="0" y="0"/>
                          <a:ext cx="0" cy="174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294DB" id="Lige pilforbindelse 27" o:spid="_x0000_s1026" type="#_x0000_t32" style="position:absolute;margin-left:197.1pt;margin-top:5.75pt;width:0;height:13.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" strokecolor="black [3040]">
                <v:stroke endarrow="open"/>
              </v:shape>
            </w:pict>
          </mc:Fallback>
        </mc:AlternateContent>
      </w:r>
      <w:r w:rsidRPr="001A5971">
        <w:rPr>
          <w:strike/>
          <w:noProof/>
        </w:rPr>
        <mc:AlternateContent>
          <mc:Choice Requires="wps">
            <w:drawing>
              <wp:anchor distT="0" distB="0" distL="114300" distR="114300" simplePos="0" relativeHeight="251678720" behindDoc="0" locked="0" layoutInCell="1" allowOverlap="1" wp14:anchorId="5E130C2A" wp14:editId="1BC687EB">
                <wp:simplePos x="0" y="0"/>
                <wp:positionH relativeFrom="column">
                  <wp:posOffset>537845</wp:posOffset>
                </wp:positionH>
                <wp:positionV relativeFrom="paragraph">
                  <wp:posOffset>60325</wp:posOffset>
                </wp:positionV>
                <wp:extent cx="2390775" cy="0"/>
                <wp:effectExtent l="0" t="76200" r="28575" b="114300"/>
                <wp:wrapNone/>
                <wp:docPr id="55" name="Lige pilforbindelse 55"/>
                <wp:cNvGraphicFramePr/>
                <a:graphic xmlns:a="http://schemas.openxmlformats.org/drawingml/2006/main">
                  <a:graphicData uri="http://schemas.microsoft.com/office/word/2010/wordprocessingShape">
                    <wps:wsp>
                      <wps:cNvCnPr/>
                      <wps:spPr>
                        <a:xfrm>
                          <a:off x="0" y="0"/>
                          <a:ext cx="2390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ED9930" id="Lige pilforbindelse 55" o:spid="_x0000_s1026" type="#_x0000_t32" style="position:absolute;margin-left:42.35pt;margin-top:4.75pt;width:188.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" strokecolor="black [3040]">
                <v:stroke endarrow="open"/>
              </v:shape>
            </w:pict>
          </mc:Fallback>
        </mc:AlternateContent>
      </w:r>
      <w:r w:rsidRPr="001A5971">
        <w:rPr>
          <w:strike/>
          <w:noProof/>
        </w:rPr>
        <mc:AlternateContent>
          <mc:Choice Requires="wps">
            <w:drawing>
              <wp:anchor distT="0" distB="0" distL="114300" distR="114300" simplePos="0" relativeHeight="251689984" behindDoc="0" locked="0" layoutInCell="1" allowOverlap="1" wp14:anchorId="2A5901FD" wp14:editId="33AE028E">
                <wp:simplePos x="0" y="0"/>
                <wp:positionH relativeFrom="column">
                  <wp:posOffset>2032635</wp:posOffset>
                </wp:positionH>
                <wp:positionV relativeFrom="paragraph">
                  <wp:posOffset>55245</wp:posOffset>
                </wp:positionV>
                <wp:extent cx="542925" cy="190500"/>
                <wp:effectExtent l="0" t="0" r="0" b="0"/>
                <wp:wrapNone/>
                <wp:docPr id="59" name="Tekstboks 59"/>
                <wp:cNvGraphicFramePr/>
                <a:graphic xmlns:a="http://schemas.openxmlformats.org/drawingml/2006/main">
                  <a:graphicData uri="http://schemas.microsoft.com/office/word/2010/wordprocessingShape">
                    <wps:wsp>
                      <wps:cNvSpPr txBox="1"/>
                      <wps:spPr>
                        <a:xfrm>
                          <a:off x="0" y="0"/>
                          <a:ext cx="54292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CFD56" w14:textId="77777777" w:rsidR="005B133A" w:rsidRPr="00797AA0" w:rsidRDefault="005B133A" w:rsidP="00B17B70">
                            <w:pPr>
                              <w:rPr>
                                <w:sz w:val="12"/>
                              </w:rPr>
                            </w:pPr>
                            <w:r>
                              <w:rPr>
                                <w:sz w:val="12"/>
                              </w:rPr>
                              <w:t>1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901FD" id="Tekstboks 59" o:spid="_x0000_s1058" type="#_x0000_t202" style="position:absolute;margin-left:160.05pt;margin-top:4.35pt;width:42.7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" filled="f" stroked="f" strokeweight=".5pt">
                <v:textbox>
                  <w:txbxContent>
                    <w:p w14:paraId="53BCFD56" w14:textId="77777777" w:rsidR="005B133A" w:rsidRPr="00797AA0" w:rsidRDefault="005B133A" w:rsidP="00B17B70">
                      <w:pPr>
                        <w:rPr>
                          <w:sz w:val="12"/>
                        </w:rPr>
                      </w:pPr>
                      <w:r>
                        <w:rPr>
                          <w:sz w:val="12"/>
                        </w:rPr>
                        <w:t>1 dag</w:t>
                      </w:r>
                    </w:p>
                  </w:txbxContent>
                </v:textbox>
              </v:shape>
            </w:pict>
          </mc:Fallback>
        </mc:AlternateContent>
      </w:r>
      <w:r w:rsidRPr="001A5971">
        <w:rPr>
          <w:strike/>
          <w:noProof/>
        </w:rPr>
        <mc:AlternateContent>
          <mc:Choice Requires="wps">
            <w:drawing>
              <wp:anchor distT="0" distB="0" distL="114300" distR="114300" simplePos="0" relativeHeight="251680768" behindDoc="0" locked="0" layoutInCell="1" allowOverlap="1" wp14:anchorId="35A4CB8B" wp14:editId="0E2151B1">
                <wp:simplePos x="0" y="0"/>
                <wp:positionH relativeFrom="column">
                  <wp:posOffset>471170</wp:posOffset>
                </wp:positionH>
                <wp:positionV relativeFrom="paragraph">
                  <wp:posOffset>45720</wp:posOffset>
                </wp:positionV>
                <wp:extent cx="742950" cy="20002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742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039EB" w14:textId="77777777" w:rsidR="005B133A" w:rsidRPr="001B0E28" w:rsidRDefault="005B133A" w:rsidP="00B17B70">
                            <w:pPr>
                              <w:rPr>
                                <w:sz w:val="12"/>
                              </w:rPr>
                            </w:pPr>
                            <w:r>
                              <w:rPr>
                                <w:sz w:val="12"/>
                              </w:rPr>
                              <w:t>Skæringsdato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4CB8B" id="Tekstboks 56" o:spid="_x0000_s1059" type="#_x0000_t202" style="position:absolute;margin-left:37.1pt;margin-top:3.6pt;width:58.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" filled="f" stroked="f" strokeweight=".5pt">
                <v:textbox>
                  <w:txbxContent>
                    <w:p w14:paraId="4FA039EB" w14:textId="77777777" w:rsidR="005B133A" w:rsidRPr="001B0E28" w:rsidRDefault="005B133A" w:rsidP="00B17B70">
                      <w:pPr>
                        <w:rPr>
                          <w:sz w:val="12"/>
                        </w:rPr>
                      </w:pPr>
                      <w:r>
                        <w:rPr>
                          <w:sz w:val="12"/>
                        </w:rPr>
                        <w:t>Skæringsdato</w:t>
                      </w:r>
                    </w:p>
                  </w:txbxContent>
                </v:textbox>
              </v:shape>
            </w:pict>
          </mc:Fallback>
        </mc:AlternateContent>
      </w:r>
      <w:r w:rsidRPr="001A5971">
        <w:rPr>
          <w:strike/>
          <w:noProof/>
        </w:rPr>
        <mc:AlternateContent>
          <mc:Choice Requires="wps">
            <w:drawing>
              <wp:anchor distT="0" distB="0" distL="114300" distR="114300" simplePos="0" relativeHeight="251687936" behindDoc="0" locked="0" layoutInCell="1" allowOverlap="1" wp14:anchorId="2F479DA3" wp14:editId="697741BE">
                <wp:simplePos x="0" y="0"/>
                <wp:positionH relativeFrom="column">
                  <wp:posOffset>2042795</wp:posOffset>
                </wp:positionH>
                <wp:positionV relativeFrom="paragraph">
                  <wp:posOffset>7620</wp:posOffset>
                </wp:positionV>
                <wp:extent cx="0" cy="123825"/>
                <wp:effectExtent l="0" t="0" r="19050" b="9525"/>
                <wp:wrapNone/>
                <wp:docPr id="63" name="Lige forbindelse 6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25489A" id="Lige forbindelse 6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pt" to="160.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" strokecolor="black [3040]"/>
            </w:pict>
          </mc:Fallback>
        </mc:AlternateContent>
      </w:r>
      <w:r w:rsidRPr="001A5971">
        <w:rPr>
          <w:strike/>
          <w:noProof/>
        </w:rPr>
        <mc:AlternateContent>
          <mc:Choice Requires="wps">
            <w:drawing>
              <wp:anchor distT="0" distB="0" distL="114300" distR="114300" simplePos="0" relativeHeight="251686912" behindDoc="0" locked="0" layoutInCell="1" allowOverlap="1" wp14:anchorId="1F21F376" wp14:editId="7485BCBF">
                <wp:simplePos x="0" y="0"/>
                <wp:positionH relativeFrom="column">
                  <wp:posOffset>1576070</wp:posOffset>
                </wp:positionH>
                <wp:positionV relativeFrom="paragraph">
                  <wp:posOffset>7620</wp:posOffset>
                </wp:positionV>
                <wp:extent cx="0" cy="123825"/>
                <wp:effectExtent l="0" t="0" r="19050" b="9525"/>
                <wp:wrapNone/>
                <wp:docPr id="64" name="Lige forbindelse 64"/>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0A57BD" id="Lige forbindelse 6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pt,.6pt" to="1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" strokecolor="black [3040]"/>
            </w:pict>
          </mc:Fallback>
        </mc:AlternateContent>
      </w:r>
      <w:r w:rsidRPr="001A5971">
        <w:rPr>
          <w:strike/>
          <w:noProof/>
        </w:rPr>
        <mc:AlternateContent>
          <mc:Choice Requires="wps">
            <w:drawing>
              <wp:anchor distT="0" distB="0" distL="114300" distR="114300" simplePos="0" relativeHeight="251685888" behindDoc="0" locked="0" layoutInCell="1" allowOverlap="1" wp14:anchorId="49A6E525" wp14:editId="22B19CBA">
                <wp:simplePos x="0" y="0"/>
                <wp:positionH relativeFrom="column">
                  <wp:posOffset>1128395</wp:posOffset>
                </wp:positionH>
                <wp:positionV relativeFrom="paragraph">
                  <wp:posOffset>7620</wp:posOffset>
                </wp:positionV>
                <wp:extent cx="0" cy="123825"/>
                <wp:effectExtent l="0" t="0" r="19050" b="9525"/>
                <wp:wrapNone/>
                <wp:docPr id="65" name="Lige forbindelse 65"/>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E43FA5" id="Lige forbindelse 6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85pt,.6pt" to="8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" strokecolor="black [3040]"/>
            </w:pict>
          </mc:Fallback>
        </mc:AlternateContent>
      </w:r>
    </w:p>
    <w:p w14:paraId="2A08136E" w14:textId="77777777" w:rsidR="00B17B70" w:rsidRPr="001A5971" w:rsidRDefault="00B17B70" w:rsidP="00B17B70">
      <w:pPr>
        <w:rPr>
          <w:strike/>
        </w:rPr>
      </w:pPr>
      <w:r w:rsidRPr="001A5971">
        <w:rPr>
          <w:strike/>
          <w:noProof/>
        </w:rPr>
        <mc:AlternateContent>
          <mc:Choice Requires="wps">
            <w:drawing>
              <wp:anchor distT="0" distB="0" distL="114300" distR="114300" simplePos="0" relativeHeight="251681792" behindDoc="0" locked="0" layoutInCell="1" allowOverlap="1" wp14:anchorId="12D64EB6" wp14:editId="42964601">
                <wp:simplePos x="0" y="0"/>
                <wp:positionH relativeFrom="column">
                  <wp:posOffset>1976120</wp:posOffset>
                </wp:positionH>
                <wp:positionV relativeFrom="paragraph">
                  <wp:posOffset>69850</wp:posOffset>
                </wp:positionV>
                <wp:extent cx="1066800" cy="342900"/>
                <wp:effectExtent l="0" t="0" r="0" b="0"/>
                <wp:wrapNone/>
                <wp:docPr id="66" name="Tekstboks 66"/>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673DA" w14:textId="77777777" w:rsidR="005B133A" w:rsidRDefault="005B133A" w:rsidP="00B17B70">
                            <w:pPr>
                              <w:jc w:val="center"/>
                              <w:rPr>
                                <w:sz w:val="12"/>
                              </w:rPr>
                            </w:pPr>
                            <w:r>
                              <w:rPr>
                                <w:sz w:val="12"/>
                              </w:rPr>
                              <w:t>Seneste</w:t>
                            </w:r>
                          </w:p>
                          <w:p w14:paraId="4D976150" w14:textId="77777777" w:rsidR="005B133A" w:rsidRPr="001B0E28" w:rsidRDefault="005B133A" w:rsidP="00B17B70">
                            <w:pPr>
                              <w:jc w:val="center"/>
                              <w:rPr>
                                <w:sz w:val="12"/>
                              </w:rPr>
                            </w:pPr>
                            <w:r>
                              <w:rPr>
                                <w:sz w:val="12"/>
                              </w:rPr>
                              <w:t>anmeldelsestidspunkt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4EB6" id="Tekstboks 66" o:spid="_x0000_s1060" type="#_x0000_t202" style="position:absolute;margin-left:155.6pt;margin-top:5.5pt;width:84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" filled="f" stroked="f" strokeweight=".5pt">
                <v:textbox>
                  <w:txbxContent>
                    <w:p w14:paraId="770673DA" w14:textId="77777777" w:rsidR="005B133A" w:rsidRDefault="005B133A" w:rsidP="00B17B70">
                      <w:pPr>
                        <w:jc w:val="center"/>
                        <w:rPr>
                          <w:sz w:val="12"/>
                        </w:rPr>
                      </w:pPr>
                      <w:r>
                        <w:rPr>
                          <w:sz w:val="12"/>
                        </w:rPr>
                        <w:t>Seneste</w:t>
                      </w:r>
                    </w:p>
                    <w:p w14:paraId="4D976150" w14:textId="77777777" w:rsidR="005B133A" w:rsidRPr="001B0E28" w:rsidRDefault="005B133A" w:rsidP="00B17B70">
                      <w:pPr>
                        <w:jc w:val="center"/>
                        <w:rPr>
                          <w:sz w:val="12"/>
                        </w:rPr>
                      </w:pPr>
                      <w:r>
                        <w:rPr>
                          <w:sz w:val="12"/>
                        </w:rPr>
                        <w:t>anmeldelsestidspunkt</w:t>
                      </w:r>
                    </w:p>
                  </w:txbxContent>
                </v:textbox>
              </v:shape>
            </w:pict>
          </mc:Fallback>
        </mc:AlternateContent>
      </w:r>
    </w:p>
    <w:p w14:paraId="12DE2400" w14:textId="77777777" w:rsidR="00B17B70" w:rsidRPr="001A5971" w:rsidRDefault="00B17B70" w:rsidP="00B17B70">
      <w:pPr>
        <w:rPr>
          <w:i/>
          <w:strike/>
        </w:rPr>
      </w:pPr>
    </w:p>
    <w:p w14:paraId="6F17E0F3" w14:textId="77777777" w:rsidR="00B17B70" w:rsidRPr="001A5971" w:rsidRDefault="00B17B70" w:rsidP="00B17B70">
      <w:pPr>
        <w:rPr>
          <w:i/>
          <w:strike/>
        </w:rPr>
      </w:pPr>
    </w:p>
    <w:p w14:paraId="021DB907" w14:textId="77777777" w:rsidR="00B17B70" w:rsidRPr="001A5971" w:rsidRDefault="00B17B70" w:rsidP="00445063">
      <w:pPr>
        <w:pStyle w:val="Overskrift2"/>
        <w:rPr>
          <w:strike/>
        </w:rPr>
      </w:pPr>
      <w:bookmarkStart w:id="104" w:name="_Toc478708409"/>
      <w:bookmarkStart w:id="105" w:name="_Toc518905045"/>
      <w:bookmarkStart w:id="106" w:name="_Toc371942883"/>
      <w:r w:rsidRPr="001A5971">
        <w:rPr>
          <w:strike/>
        </w:rPr>
        <w:t>Tredjepart</w:t>
      </w:r>
      <w:bookmarkEnd w:id="104"/>
      <w:bookmarkEnd w:id="105"/>
    </w:p>
    <w:p w14:paraId="494FE07D" w14:textId="77777777" w:rsidR="00B17B70" w:rsidRPr="001A5971" w:rsidRDefault="00B17B70" w:rsidP="00B17B70">
      <w:pPr>
        <w:rPr>
          <w:i/>
          <w:strike/>
        </w:rPr>
      </w:pPr>
      <w:r w:rsidRPr="001A5971">
        <w:rPr>
          <w:i/>
          <w:strike/>
        </w:rPr>
        <w:t>Fysiske og juridiske personer der agerer i elmarkedet på vegne af aktører eller kunder, men som ikke selv er aktør eller kunde. Fx er måleoperatører, mæglere og energirådgivere tredjeparter.</w:t>
      </w:r>
    </w:p>
    <w:p w14:paraId="1863F5EE" w14:textId="77777777" w:rsidR="00B17B70" w:rsidRPr="001A5971" w:rsidRDefault="00B17B70" w:rsidP="00B17B70">
      <w:pPr>
        <w:rPr>
          <w:strike/>
        </w:rPr>
      </w:pPr>
    </w:p>
    <w:p w14:paraId="4DDE5FC3" w14:textId="77777777" w:rsidR="00B17B70" w:rsidRPr="001A5971" w:rsidRDefault="00B17B70" w:rsidP="00445063">
      <w:pPr>
        <w:pStyle w:val="Overskrift2"/>
        <w:rPr>
          <w:strike/>
        </w:rPr>
      </w:pPr>
      <w:bookmarkStart w:id="107" w:name="_Toc478708410"/>
      <w:bookmarkStart w:id="108" w:name="_Toc518905046"/>
      <w:r w:rsidRPr="001A5971">
        <w:rPr>
          <w:strike/>
        </w:rPr>
        <w:t>Test</w:t>
      </w:r>
      <w:bookmarkEnd w:id="106"/>
      <w:r w:rsidRPr="001A5971">
        <w:rPr>
          <w:strike/>
        </w:rPr>
        <w:t>system</w:t>
      </w:r>
      <w:bookmarkEnd w:id="107"/>
      <w:bookmarkEnd w:id="108"/>
    </w:p>
    <w:p w14:paraId="670C8D6F" w14:textId="26FF930A" w:rsidR="00B17B70" w:rsidRPr="001A5971" w:rsidRDefault="00B17B70" w:rsidP="00B17B70">
      <w:pPr>
        <w:rPr>
          <w:i/>
          <w:strike/>
        </w:rPr>
      </w:pPr>
      <w:r w:rsidRPr="001A5971">
        <w:rPr>
          <w:i/>
          <w:strike/>
        </w:rPr>
        <w:t xml:space="preserve">Samlet begreb for system- og aktørtests stillet til rådighed af </w:t>
      </w:r>
      <w:r w:rsidR="00670E89" w:rsidRPr="001A5971">
        <w:rPr>
          <w:i/>
          <w:strike/>
        </w:rPr>
        <w:t>Energinet</w:t>
      </w:r>
      <w:r w:rsidRPr="001A5971">
        <w:rPr>
          <w:i/>
          <w:strike/>
        </w:rPr>
        <w:t xml:space="preserve">. Testsystemer anvendes til test og godkendelse af aktørernes egne it-systemer mod DataHub. Testsystemerne er nærmere beskrevet i denne forskrift.  </w:t>
      </w:r>
    </w:p>
    <w:p w14:paraId="679AD41B" w14:textId="77777777" w:rsidR="00B17B70" w:rsidRPr="001A5971" w:rsidRDefault="00B17B70" w:rsidP="00B17B70">
      <w:pPr>
        <w:rPr>
          <w:i/>
          <w:strike/>
        </w:rPr>
      </w:pPr>
    </w:p>
    <w:p w14:paraId="39C80885" w14:textId="77777777" w:rsidR="00B17B70" w:rsidRPr="001A5971" w:rsidRDefault="00B17B70" w:rsidP="00445063">
      <w:pPr>
        <w:pStyle w:val="Overskrift2"/>
        <w:rPr>
          <w:strike/>
        </w:rPr>
      </w:pPr>
      <w:bookmarkStart w:id="109" w:name="_Toc289326382"/>
      <w:bookmarkStart w:id="110" w:name="_Toc333305816"/>
      <w:bookmarkStart w:id="111" w:name="_Toc371942884"/>
      <w:bookmarkStart w:id="112" w:name="_Toc478708411"/>
      <w:bookmarkStart w:id="113" w:name="_Toc518905047"/>
      <w:r w:rsidRPr="001A5971">
        <w:rPr>
          <w:strike/>
        </w:rPr>
        <w:t>15/60-måling</w:t>
      </w:r>
      <w:bookmarkEnd w:id="109"/>
      <w:bookmarkEnd w:id="110"/>
      <w:bookmarkEnd w:id="111"/>
      <w:bookmarkEnd w:id="112"/>
      <w:bookmarkEnd w:id="113"/>
    </w:p>
    <w:p w14:paraId="49FBA1B2" w14:textId="77777777" w:rsidR="00B17B70" w:rsidRPr="001A5971" w:rsidRDefault="00B17B70" w:rsidP="00B17B70">
      <w:pPr>
        <w:rPr>
          <w:i/>
          <w:strike/>
        </w:rPr>
      </w:pPr>
      <w:r w:rsidRPr="001A5971">
        <w:rPr>
          <w:i/>
          <w:strike/>
        </w:rPr>
        <w:t>Fjernaflæst måling på kvarters eller timebasis der indgår i balanceafregning. I Vestdanmark angives produktion/udveksling på kvarterbasis og forbrug på timebasis. I Østdanmark anvendes kun timebasis med undtagelse af produktion på nyere havmølleparker startende med Rødsand 2.</w:t>
      </w:r>
    </w:p>
    <w:p w14:paraId="5576F929" w14:textId="77777777" w:rsidR="00B17B70" w:rsidRPr="001A5971" w:rsidRDefault="00B17B70" w:rsidP="00B17B70">
      <w:pPr>
        <w:rPr>
          <w:i/>
          <w:strike/>
        </w:rPr>
      </w:pPr>
    </w:p>
    <w:p w14:paraId="50418F62" w14:textId="77777777" w:rsidR="00B17B70" w:rsidRPr="001A5971" w:rsidRDefault="00B17B70" w:rsidP="00445063">
      <w:pPr>
        <w:pStyle w:val="Overskrift2"/>
        <w:rPr>
          <w:strike/>
        </w:rPr>
      </w:pPr>
      <w:bookmarkStart w:id="114" w:name="_Toc289326383"/>
      <w:bookmarkStart w:id="115" w:name="_Toc333305817"/>
      <w:bookmarkStart w:id="116" w:name="_Toc371942885"/>
      <w:bookmarkStart w:id="117" w:name="_Toc478708412"/>
      <w:bookmarkStart w:id="118" w:name="_Toc518905048"/>
      <w:r w:rsidRPr="001A5971">
        <w:rPr>
          <w:strike/>
        </w:rPr>
        <w:t>15/60-værdi</w:t>
      </w:r>
      <w:bookmarkEnd w:id="114"/>
      <w:bookmarkEnd w:id="115"/>
      <w:bookmarkEnd w:id="116"/>
      <w:bookmarkEnd w:id="117"/>
      <w:bookmarkEnd w:id="118"/>
    </w:p>
    <w:p w14:paraId="7E26753E" w14:textId="77777777" w:rsidR="00B17B70" w:rsidRPr="001A5971" w:rsidRDefault="00B17B70" w:rsidP="00B17B70">
      <w:pPr>
        <w:rPr>
          <w:i/>
          <w:strike/>
        </w:rPr>
      </w:pPr>
      <w:r w:rsidRPr="001A5971">
        <w:rPr>
          <w:i/>
          <w:strike/>
        </w:rPr>
        <w:t>En måleværdi der er fremkommet ved 15/60 måling.</w:t>
      </w:r>
    </w:p>
    <w:p w14:paraId="246CD924" w14:textId="77777777" w:rsidR="00B17B70" w:rsidRPr="001A5971" w:rsidRDefault="00B17B70" w:rsidP="00B17B70">
      <w:pPr>
        <w:rPr>
          <w:strike/>
        </w:rPr>
      </w:pPr>
      <w:r w:rsidRPr="001A5971">
        <w:rPr>
          <w:strike/>
        </w:rPr>
        <w:t xml:space="preserve"> </w:t>
      </w:r>
    </w:p>
    <w:p w14:paraId="3A6ED0CF" w14:textId="1A085C72" w:rsidR="00B17B70" w:rsidRPr="001A5971" w:rsidRDefault="00B17B70">
      <w:pPr>
        <w:spacing w:line="240" w:lineRule="auto"/>
        <w:rPr>
          <w:strike/>
        </w:rPr>
      </w:pPr>
      <w:r w:rsidRPr="001A5971">
        <w:rPr>
          <w:strike/>
        </w:rPr>
        <w:br w:type="page"/>
      </w:r>
    </w:p>
    <w:p w14:paraId="32404111" w14:textId="77777777" w:rsidR="00B17B70" w:rsidRPr="001A5971" w:rsidRDefault="00B17B70" w:rsidP="00445063">
      <w:pPr>
        <w:pStyle w:val="Overskrift1"/>
        <w:rPr>
          <w:strike/>
        </w:rPr>
      </w:pPr>
      <w:bookmarkStart w:id="119" w:name="_Toc333305818"/>
      <w:bookmarkStart w:id="120" w:name="_Toc371942886"/>
      <w:bookmarkStart w:id="121" w:name="_Toc478708413"/>
      <w:bookmarkStart w:id="122" w:name="_Toc518905049"/>
      <w:r w:rsidRPr="001A5971">
        <w:rPr>
          <w:strike/>
        </w:rPr>
        <w:t>Formål, anvendelsesområde, forvaltningsmæssige bestemmelser</w:t>
      </w:r>
      <w:bookmarkEnd w:id="119"/>
      <w:bookmarkEnd w:id="120"/>
      <w:bookmarkEnd w:id="121"/>
      <w:bookmarkEnd w:id="122"/>
    </w:p>
    <w:p w14:paraId="693F2508" w14:textId="77777777" w:rsidR="00445063" w:rsidRPr="001A5971" w:rsidRDefault="00445063" w:rsidP="00445063">
      <w:pPr>
        <w:rPr>
          <w:strike/>
        </w:rPr>
      </w:pPr>
    </w:p>
    <w:p w14:paraId="660CFA40" w14:textId="77777777" w:rsidR="00B17B70" w:rsidRPr="001A5971" w:rsidRDefault="00B17B70" w:rsidP="00445063">
      <w:pPr>
        <w:pStyle w:val="Overskrift2"/>
        <w:numPr>
          <w:ilvl w:val="1"/>
          <w:numId w:val="8"/>
        </w:numPr>
        <w:ind w:hanging="2136"/>
        <w:rPr>
          <w:strike/>
        </w:rPr>
      </w:pPr>
      <w:bookmarkStart w:id="123" w:name="_Toc222537966"/>
      <w:bookmarkStart w:id="124" w:name="_Toc478708414"/>
      <w:bookmarkStart w:id="125" w:name="_Toc518905050"/>
      <w:bookmarkStart w:id="126" w:name="_Toc222546329"/>
      <w:bookmarkStart w:id="127" w:name="_Toc333305819"/>
      <w:bookmarkStart w:id="128" w:name="_Toc371942887"/>
      <w:r w:rsidRPr="001A5971">
        <w:rPr>
          <w:strike/>
        </w:rPr>
        <w:t>Forskriftens formål og anvendelsesområde</w:t>
      </w:r>
      <w:bookmarkEnd w:id="123"/>
      <w:bookmarkEnd w:id="124"/>
      <w:bookmarkEnd w:id="125"/>
      <w:r w:rsidRPr="001A5971">
        <w:rPr>
          <w:strike/>
        </w:rPr>
        <w:t xml:space="preserve"> </w:t>
      </w:r>
      <w:bookmarkEnd w:id="126"/>
      <w:bookmarkEnd w:id="127"/>
      <w:bookmarkEnd w:id="128"/>
    </w:p>
    <w:p w14:paraId="1AE94843" w14:textId="77777777" w:rsidR="00B17B70" w:rsidRPr="001A5971" w:rsidRDefault="00B17B70" w:rsidP="00B17B70">
      <w:pPr>
        <w:rPr>
          <w:strike/>
        </w:rPr>
      </w:pPr>
      <w:r w:rsidRPr="001A5971">
        <w:rPr>
          <w:strike/>
        </w:rPr>
        <w:t>Forskriften er, jf. § 7, stk. 1 og § 8, stk. 1 i Systemansvarsbekendtgørelsen</w:t>
      </w:r>
      <w:r w:rsidRPr="001A5971">
        <w:rPr>
          <w:rStyle w:val="Fodnotehenvisning"/>
          <w:rFonts w:ascii="Calibri Light" w:hAnsi="Calibri Light"/>
          <w:strike/>
          <w:sz w:val="20"/>
          <w:szCs w:val="20"/>
        </w:rPr>
        <w:footnoteReference w:id="1"/>
      </w:r>
      <w:r w:rsidRPr="001A5971">
        <w:rPr>
          <w:strike/>
        </w:rPr>
        <w:t>, udarbejdet efter drøftelser med net-, og elhandelsvirksomheder og har været i ekstern høring inden anmeldelse til Energitilsynet.</w:t>
      </w:r>
    </w:p>
    <w:p w14:paraId="0285F21C" w14:textId="77777777" w:rsidR="00B17B70" w:rsidRPr="001A5971" w:rsidRDefault="00B17B70" w:rsidP="00B17B70">
      <w:pPr>
        <w:rPr>
          <w:strike/>
        </w:rPr>
      </w:pPr>
    </w:p>
    <w:p w14:paraId="67A5BF63" w14:textId="77777777" w:rsidR="00B17B70" w:rsidRPr="001A5971" w:rsidRDefault="00B17B70" w:rsidP="00B17B70">
      <w:pPr>
        <w:rPr>
          <w:strike/>
        </w:rPr>
      </w:pPr>
      <w:r w:rsidRPr="001A5971">
        <w:rPr>
          <w:strike/>
        </w:rPr>
        <w:t xml:space="preserve">Denne forskrift fastlægger de nærmere krav til de relevante aktører på det danske elmarked vedr. EDI-kommunikation med DataHub og opsætning af it-systemer. </w:t>
      </w:r>
    </w:p>
    <w:p w14:paraId="5CAC210B" w14:textId="77777777" w:rsidR="00B17B70" w:rsidRPr="001A5971" w:rsidRDefault="00B17B70" w:rsidP="00B17B70">
      <w:pPr>
        <w:rPr>
          <w:strike/>
        </w:rPr>
      </w:pPr>
    </w:p>
    <w:p w14:paraId="527C78F0" w14:textId="77777777" w:rsidR="00B17B70" w:rsidRPr="001A5971" w:rsidRDefault="00B17B70" w:rsidP="00B17B70">
      <w:pPr>
        <w:rPr>
          <w:strike/>
        </w:rPr>
      </w:pPr>
      <w:r w:rsidRPr="001A5971">
        <w:rPr>
          <w:strike/>
        </w:rPr>
        <w:t>Forskriften henvender sig primært til netvirksomheder og elleverandører.</w:t>
      </w:r>
    </w:p>
    <w:p w14:paraId="0C387624" w14:textId="77777777" w:rsidR="00B17B70" w:rsidRPr="001A5971" w:rsidRDefault="00B17B70" w:rsidP="00B17B70">
      <w:pPr>
        <w:rPr>
          <w:strike/>
        </w:rPr>
      </w:pPr>
    </w:p>
    <w:p w14:paraId="6D190C95" w14:textId="77777777" w:rsidR="00B17B70" w:rsidRPr="001A5971" w:rsidRDefault="00B17B70" w:rsidP="00B17B70">
      <w:pPr>
        <w:pStyle w:val="TypografiaapunktopstillingVenstre0cmFrstelinje0cm"/>
        <w:rPr>
          <w:rFonts w:ascii="Calibri Light" w:hAnsi="Calibri Light"/>
          <w:strike/>
          <w:sz w:val="20"/>
        </w:rPr>
      </w:pPr>
      <w:r w:rsidRPr="001A5971">
        <w:rPr>
          <w:rFonts w:ascii="Calibri Light" w:hAnsi="Calibri Light"/>
          <w:strike/>
          <w:sz w:val="20"/>
        </w:rPr>
        <w:t>Forskriften har gyldighed inden for rammerne af Elforsyningsloven</w:t>
      </w:r>
      <w:r w:rsidRPr="001A5971">
        <w:rPr>
          <w:rStyle w:val="Fodnotehenvisning"/>
          <w:rFonts w:ascii="Calibri Light" w:hAnsi="Calibri Light"/>
          <w:strike/>
          <w:sz w:val="20"/>
          <w:szCs w:val="20"/>
        </w:rPr>
        <w:footnoteReference w:id="2"/>
      </w:r>
      <w:r w:rsidRPr="001A5971">
        <w:rPr>
          <w:rFonts w:ascii="Calibri Light" w:hAnsi="Calibri Light"/>
          <w:strike/>
          <w:sz w:val="20"/>
        </w:rPr>
        <w:t>.</w:t>
      </w:r>
    </w:p>
    <w:p w14:paraId="7504913C" w14:textId="77777777" w:rsidR="00B17B70" w:rsidRPr="001A5971" w:rsidRDefault="00B17B70" w:rsidP="00B17B70">
      <w:pPr>
        <w:pStyle w:val="TypografiaapunktopstillingVenstre0cmFrstelinje0cm"/>
        <w:rPr>
          <w:rFonts w:ascii="Calibri Light" w:hAnsi="Calibri Light"/>
          <w:strike/>
          <w:sz w:val="20"/>
        </w:rPr>
      </w:pPr>
    </w:p>
    <w:p w14:paraId="4B449438" w14:textId="77777777" w:rsidR="00B17B70" w:rsidRPr="001A5971" w:rsidRDefault="00B17B70" w:rsidP="00445063">
      <w:pPr>
        <w:pStyle w:val="Overskrift2"/>
        <w:numPr>
          <w:ilvl w:val="1"/>
          <w:numId w:val="8"/>
        </w:numPr>
        <w:ind w:hanging="2136"/>
        <w:rPr>
          <w:strike/>
        </w:rPr>
      </w:pPr>
      <w:bookmarkStart w:id="129" w:name="_Toc333305820"/>
      <w:bookmarkStart w:id="130" w:name="_Toc371942888"/>
      <w:bookmarkStart w:id="131" w:name="_Toc478708415"/>
      <w:bookmarkStart w:id="132" w:name="_Toc518905051"/>
      <w:bookmarkStart w:id="133" w:name="_Toc152045882"/>
      <w:r w:rsidRPr="001A5971">
        <w:rPr>
          <w:strike/>
        </w:rPr>
        <w:t>Hjemmel</w:t>
      </w:r>
      <w:bookmarkEnd w:id="129"/>
      <w:bookmarkEnd w:id="130"/>
      <w:bookmarkEnd w:id="131"/>
      <w:bookmarkEnd w:id="132"/>
    </w:p>
    <w:p w14:paraId="20F71810" w14:textId="77777777" w:rsidR="00B17B70" w:rsidRPr="001A5971" w:rsidRDefault="00B17B70" w:rsidP="00B17B70">
      <w:pPr>
        <w:rPr>
          <w:strike/>
        </w:rPr>
      </w:pPr>
      <w:r w:rsidRPr="001A5971">
        <w:rPr>
          <w:strike/>
        </w:rPr>
        <w:t>Forskriften er udstedt med hjemmel i § 28, stk. 2, nr. 7, nr. 12 og nr. 13, og § 31, stk. 2 i Elforsyningsloven og § 7, stk. 1, nr. 3-4 samt § 8, stk. 1, nr.1-3 i Systemansvarsbekendtgørelsen.</w:t>
      </w:r>
    </w:p>
    <w:p w14:paraId="4262F0FC" w14:textId="77777777" w:rsidR="00B17B70" w:rsidRPr="001A5971" w:rsidRDefault="00B17B70" w:rsidP="00B17B70">
      <w:pPr>
        <w:rPr>
          <w:strike/>
        </w:rPr>
      </w:pPr>
    </w:p>
    <w:p w14:paraId="68C3BED9" w14:textId="77777777" w:rsidR="00B17B70" w:rsidRPr="001A5971" w:rsidRDefault="00B17B70" w:rsidP="00445063">
      <w:pPr>
        <w:pStyle w:val="Overskrift2"/>
        <w:numPr>
          <w:ilvl w:val="1"/>
          <w:numId w:val="8"/>
        </w:numPr>
        <w:ind w:hanging="2136"/>
        <w:rPr>
          <w:strike/>
        </w:rPr>
      </w:pPr>
      <w:bookmarkStart w:id="134" w:name="_Toc333305821"/>
      <w:bookmarkStart w:id="135" w:name="_Toc371942889"/>
      <w:bookmarkStart w:id="136" w:name="_Toc478708416"/>
      <w:bookmarkStart w:id="137" w:name="_Toc518905052"/>
      <w:bookmarkStart w:id="138" w:name="_Toc222546337"/>
      <w:bookmarkEnd w:id="133"/>
      <w:r w:rsidRPr="001A5971">
        <w:rPr>
          <w:strike/>
        </w:rPr>
        <w:t>Sanktioner</w:t>
      </w:r>
      <w:bookmarkEnd w:id="134"/>
      <w:bookmarkEnd w:id="135"/>
      <w:bookmarkEnd w:id="136"/>
      <w:bookmarkEnd w:id="137"/>
    </w:p>
    <w:p w14:paraId="387D79BA" w14:textId="77777777" w:rsidR="00B17B70" w:rsidRPr="001A5971" w:rsidRDefault="00B17B70" w:rsidP="00B17B70">
      <w:pPr>
        <w:rPr>
          <w:strike/>
        </w:rPr>
      </w:pPr>
      <w:r w:rsidRPr="001A5971">
        <w:rPr>
          <w:strike/>
        </w:rPr>
        <w:t xml:space="preserve">Forskriften indeholder en række forpligtelser for de aktører, som er omfattet af markedsforskriften, jf. 2.1 ovenfor. </w:t>
      </w:r>
    </w:p>
    <w:p w14:paraId="40B3A7D1" w14:textId="77777777" w:rsidR="00B17B70" w:rsidRPr="001A5971" w:rsidRDefault="00B17B70" w:rsidP="00B17B70">
      <w:pPr>
        <w:rPr>
          <w:strike/>
        </w:rPr>
      </w:pPr>
    </w:p>
    <w:p w14:paraId="4739CF32" w14:textId="38D9070F" w:rsidR="00B17B70" w:rsidRPr="001A5971" w:rsidRDefault="00B17B70" w:rsidP="00B17B70">
      <w:pPr>
        <w:rPr>
          <w:strike/>
        </w:rPr>
      </w:pPr>
      <w:r w:rsidRPr="001A5971">
        <w:rPr>
          <w:strike/>
        </w:rPr>
        <w:t xml:space="preserve">Såfremt aktørerne groft eller gentagne gange tilsidesætter sine forpligtelser kan </w:t>
      </w:r>
      <w:r w:rsidR="00670E89" w:rsidRPr="001A5971">
        <w:rPr>
          <w:strike/>
        </w:rPr>
        <w:t>Energinet</w:t>
      </w:r>
      <w:r w:rsidRPr="001A5971">
        <w:rPr>
          <w:strike/>
        </w:rPr>
        <w:t xml:space="preserve"> i henhold til elforsyningsloven § 31, stk. 3 meddele påbud. Ved manglende opfyldelse af et påbud kan </w:t>
      </w:r>
      <w:r w:rsidR="00670E89" w:rsidRPr="001A5971">
        <w:rPr>
          <w:strike/>
        </w:rPr>
        <w:t>Energinet</w:t>
      </w:r>
      <w:r w:rsidRPr="001A5971">
        <w:rPr>
          <w:strike/>
        </w:rPr>
        <w:t xml:space="preserve"> træffe afgørelse om helt eller delvis udelukkelse at gøre brug af </w:t>
      </w:r>
      <w:r w:rsidR="00670E89" w:rsidRPr="001A5971">
        <w:rPr>
          <w:strike/>
        </w:rPr>
        <w:t>Energinet</w:t>
      </w:r>
      <w:r w:rsidRPr="001A5971">
        <w:rPr>
          <w:strike/>
        </w:rPr>
        <w:t xml:space="preserve">s ydelser, indtil vilkåret opfyldes. Konstaterer </w:t>
      </w:r>
      <w:r w:rsidR="00670E89" w:rsidRPr="001A5971">
        <w:rPr>
          <w:strike/>
        </w:rPr>
        <w:t>Energinet</w:t>
      </w:r>
      <w:r w:rsidRPr="001A5971">
        <w:rPr>
          <w:strike/>
        </w:rPr>
        <w:t xml:space="preserve"> tilsidesættelse af forpligtelser vedrørende netvirksomhedens bevillingspligtige aktivitet, orienterer </w:t>
      </w:r>
      <w:r w:rsidR="00670E89" w:rsidRPr="001A5971">
        <w:rPr>
          <w:strike/>
        </w:rPr>
        <w:t>Energinet</w:t>
      </w:r>
      <w:r w:rsidRPr="001A5971">
        <w:rPr>
          <w:strike/>
        </w:rPr>
        <w:t xml:space="preserve"> </w:t>
      </w:r>
      <w:r w:rsidR="00C753A6" w:rsidRPr="001A5971">
        <w:rPr>
          <w:strike/>
        </w:rPr>
        <w:t xml:space="preserve">energi-, forsynings- og klimaministeren </w:t>
      </w:r>
      <w:r w:rsidRPr="001A5971">
        <w:rPr>
          <w:strike/>
        </w:rPr>
        <w:t xml:space="preserve">om forholdet.   </w:t>
      </w:r>
    </w:p>
    <w:p w14:paraId="0FCE9BF1" w14:textId="77777777" w:rsidR="00B17B70" w:rsidRPr="001A5971" w:rsidRDefault="00B17B70" w:rsidP="00B17B70">
      <w:pPr>
        <w:rPr>
          <w:strike/>
        </w:rPr>
      </w:pPr>
    </w:p>
    <w:p w14:paraId="044119D0" w14:textId="77777777" w:rsidR="00B17B70" w:rsidRPr="001A5971" w:rsidRDefault="00B17B70" w:rsidP="00B17B70">
      <w:pPr>
        <w:rPr>
          <w:strike/>
        </w:rPr>
      </w:pPr>
      <w:r w:rsidRPr="001A5971">
        <w:rPr>
          <w:strike/>
        </w:rPr>
        <w:t xml:space="preserve">Såfremt aktørernes forpligtelser vedrører oplysninger om måling af elektricitet, som anført i elforsyningsloven § 22, stk. 3, og disse forpligtelser ikke opfyldes, kan dette medføre påbud som anført i elforsyningsloven § 85 c, stk. 1 samt eventuelt daglige eller ugentlige tvangsbøder pålagt af Energitilsynet i henhold til elforsyningsloven § 86, stk. 1. </w:t>
      </w:r>
    </w:p>
    <w:p w14:paraId="5087E8F3" w14:textId="77777777" w:rsidR="00B17B70" w:rsidRPr="001A5971" w:rsidRDefault="00B17B70" w:rsidP="00B17B70">
      <w:pPr>
        <w:rPr>
          <w:strike/>
        </w:rPr>
      </w:pPr>
    </w:p>
    <w:p w14:paraId="09008873" w14:textId="77777777" w:rsidR="00B17B70" w:rsidRPr="001A5971" w:rsidRDefault="00B17B70" w:rsidP="00B17B70">
      <w:pPr>
        <w:rPr>
          <w:strike/>
        </w:rPr>
      </w:pPr>
      <w:r w:rsidRPr="001A5971">
        <w:rPr>
          <w:strike/>
        </w:rPr>
        <w:t>I kapitel 11 er der anført en nærmere beskrivelse af proceduren ved sanktionering samt oversigter over de for aktørerne relevante forpligtelser og sanktioner.</w:t>
      </w:r>
    </w:p>
    <w:p w14:paraId="747F52E8" w14:textId="77777777" w:rsidR="00B17B70" w:rsidRPr="001A5971" w:rsidRDefault="00B17B70" w:rsidP="00B17B70">
      <w:pPr>
        <w:rPr>
          <w:strike/>
        </w:rPr>
      </w:pPr>
    </w:p>
    <w:p w14:paraId="539C71C9" w14:textId="77777777" w:rsidR="00B17B70" w:rsidRPr="001A5971" w:rsidRDefault="00B17B70" w:rsidP="00B17B70">
      <w:pPr>
        <w:rPr>
          <w:strike/>
        </w:rPr>
      </w:pPr>
      <w:r w:rsidRPr="001A5971">
        <w:rPr>
          <w:strike/>
        </w:rPr>
        <w:t xml:space="preserve">Oversigterne indeholder alene angivelse af de sanktioner, som følger af elforsyningslovens regler som følge af manglende overholdelse af aktørens forpligtelser som anført i nærværende forskrift. Såfremt manglende overholdelse tillige medfører overtrædelse af øvrig lovgivning, kan dette medføre øvrige sanktioner, som måtte følge af sådanne regler.  </w:t>
      </w:r>
    </w:p>
    <w:p w14:paraId="33C60E40" w14:textId="77777777" w:rsidR="00B17B70" w:rsidRPr="001A5971" w:rsidRDefault="00B17B70" w:rsidP="00B17B70">
      <w:pPr>
        <w:rPr>
          <w:strike/>
        </w:rPr>
      </w:pPr>
    </w:p>
    <w:p w14:paraId="501D8C1C" w14:textId="77777777" w:rsidR="00B17B70" w:rsidRPr="001A5971" w:rsidRDefault="00B17B70" w:rsidP="00B17B70">
      <w:pPr>
        <w:rPr>
          <w:strike/>
        </w:rPr>
      </w:pPr>
    </w:p>
    <w:p w14:paraId="1894E65D" w14:textId="77777777" w:rsidR="00B17B70" w:rsidRPr="001A5971" w:rsidRDefault="00B17B70" w:rsidP="00B17B70">
      <w:pPr>
        <w:rPr>
          <w:strike/>
        </w:rPr>
      </w:pPr>
    </w:p>
    <w:p w14:paraId="23564F9C" w14:textId="77777777" w:rsidR="00B17B70" w:rsidRPr="001A5971" w:rsidRDefault="00B17B70" w:rsidP="00445063">
      <w:pPr>
        <w:pStyle w:val="Overskrift2"/>
        <w:numPr>
          <w:ilvl w:val="1"/>
          <w:numId w:val="8"/>
        </w:numPr>
        <w:ind w:hanging="2136"/>
        <w:rPr>
          <w:strike/>
        </w:rPr>
      </w:pPr>
      <w:bookmarkStart w:id="139" w:name="_Toc333305822"/>
      <w:bookmarkStart w:id="140" w:name="_Toc371942890"/>
      <w:bookmarkStart w:id="141" w:name="_Toc478708417"/>
      <w:bookmarkStart w:id="142" w:name="_Toc518905053"/>
      <w:r w:rsidRPr="001A5971">
        <w:rPr>
          <w:strike/>
        </w:rPr>
        <w:t>Klage</w:t>
      </w:r>
      <w:bookmarkEnd w:id="139"/>
      <w:bookmarkEnd w:id="140"/>
      <w:bookmarkEnd w:id="141"/>
      <w:bookmarkEnd w:id="142"/>
      <w:r w:rsidRPr="001A5971">
        <w:rPr>
          <w:strike/>
        </w:rPr>
        <w:t xml:space="preserve"> </w:t>
      </w:r>
      <w:bookmarkEnd w:id="138"/>
    </w:p>
    <w:p w14:paraId="4138D4A3" w14:textId="77777777" w:rsidR="00B17B70" w:rsidRPr="001A5971" w:rsidRDefault="00B17B70" w:rsidP="00B17B70">
      <w:pPr>
        <w:rPr>
          <w:strike/>
        </w:rPr>
      </w:pPr>
      <w:r w:rsidRPr="001A5971">
        <w:rPr>
          <w:strike/>
        </w:rPr>
        <w:t xml:space="preserve">Klage over forskriften kan § 7, stk. 3 og § 8, stk. 3 i Systemansvarsbekendtgørelsen indbringes for Energitilsynet, Carl Jacobsens Vej 35, 2500 Valby. </w:t>
      </w:r>
    </w:p>
    <w:p w14:paraId="3C423733" w14:textId="77777777" w:rsidR="00B17B70" w:rsidRPr="001A5971" w:rsidRDefault="00B17B70" w:rsidP="00B17B70">
      <w:pPr>
        <w:rPr>
          <w:strike/>
        </w:rPr>
      </w:pPr>
    </w:p>
    <w:p w14:paraId="534C6C07" w14:textId="25782497" w:rsidR="00B17B70" w:rsidRPr="001A5971" w:rsidRDefault="00B17B70" w:rsidP="00B17B70">
      <w:pPr>
        <w:rPr>
          <w:strike/>
        </w:rPr>
      </w:pPr>
      <w:r w:rsidRPr="001A5971">
        <w:rPr>
          <w:strike/>
        </w:rPr>
        <w:t xml:space="preserve">Klager over </w:t>
      </w:r>
      <w:r w:rsidR="00670E89" w:rsidRPr="001A5971">
        <w:rPr>
          <w:strike/>
        </w:rPr>
        <w:t>Energinet</w:t>
      </w:r>
      <w:r w:rsidRPr="001A5971">
        <w:rPr>
          <w:strike/>
        </w:rPr>
        <w:t>s forvaltning af bestemmelserne i forskriften kan ligeledes indbringes for Energitilsynet.</w:t>
      </w:r>
    </w:p>
    <w:p w14:paraId="35D933D7" w14:textId="77777777" w:rsidR="00B17B70" w:rsidRPr="001A5971" w:rsidRDefault="00B17B70" w:rsidP="00B17B70">
      <w:pPr>
        <w:rPr>
          <w:strike/>
        </w:rPr>
      </w:pPr>
    </w:p>
    <w:p w14:paraId="68A69D23" w14:textId="7611C76F" w:rsidR="00B17B70" w:rsidRPr="001A5971" w:rsidRDefault="00B17B70" w:rsidP="00B17B70">
      <w:pPr>
        <w:rPr>
          <w:strike/>
        </w:rPr>
      </w:pPr>
      <w:r w:rsidRPr="001A5971">
        <w:rPr>
          <w:strike/>
        </w:rPr>
        <w:t xml:space="preserve">Afgørelser truffet af </w:t>
      </w:r>
      <w:r w:rsidR="00670E89" w:rsidRPr="001A5971">
        <w:rPr>
          <w:strike/>
        </w:rPr>
        <w:t>Energinet</w:t>
      </w:r>
      <w:r w:rsidRPr="001A5971">
        <w:rPr>
          <w:strike/>
        </w:rPr>
        <w:t xml:space="preserve">, der medfører afregistrering af en aktør, som bruger af DataHub, kan desuden af aktøren, som afgørelsen vedrører, forlanges indbragt for domstolene, jf. Elforsyningsloven § 31, stk. 5. </w:t>
      </w:r>
    </w:p>
    <w:p w14:paraId="5AE74658" w14:textId="77777777" w:rsidR="00B17B70" w:rsidRPr="001A5971" w:rsidRDefault="00B17B70" w:rsidP="00B17B70">
      <w:pPr>
        <w:rPr>
          <w:strike/>
        </w:rPr>
      </w:pPr>
    </w:p>
    <w:p w14:paraId="758276C1" w14:textId="77777777" w:rsidR="00B17B70" w:rsidRPr="001A5971" w:rsidRDefault="00B17B70" w:rsidP="00445063">
      <w:pPr>
        <w:pStyle w:val="Overskrift2"/>
        <w:numPr>
          <w:ilvl w:val="1"/>
          <w:numId w:val="8"/>
        </w:numPr>
        <w:ind w:hanging="2136"/>
        <w:rPr>
          <w:strike/>
        </w:rPr>
      </w:pPr>
      <w:bookmarkStart w:id="143" w:name="_Toc222546342"/>
      <w:bookmarkStart w:id="144" w:name="_Toc333305823"/>
      <w:bookmarkStart w:id="145" w:name="_Toc371942891"/>
      <w:bookmarkStart w:id="146" w:name="_Toc478708418"/>
      <w:bookmarkStart w:id="147" w:name="_Toc518905054"/>
      <w:r w:rsidRPr="001A5971">
        <w:rPr>
          <w:strike/>
        </w:rPr>
        <w:t>Ikrafttræden</w:t>
      </w:r>
      <w:bookmarkEnd w:id="143"/>
      <w:bookmarkEnd w:id="144"/>
      <w:bookmarkEnd w:id="145"/>
      <w:bookmarkEnd w:id="146"/>
      <w:bookmarkEnd w:id="147"/>
    </w:p>
    <w:p w14:paraId="2912D3AF" w14:textId="7CEE964D" w:rsidR="00B17B70" w:rsidRPr="001A5971" w:rsidRDefault="00B17B70" w:rsidP="00B17B70">
      <w:pPr>
        <w:rPr>
          <w:strike/>
        </w:rPr>
      </w:pPr>
      <w:r w:rsidRPr="001A5971">
        <w:rPr>
          <w:strike/>
        </w:rPr>
        <w:t>Nærværende f</w:t>
      </w:r>
      <w:r w:rsidR="00445063" w:rsidRPr="001A5971">
        <w:rPr>
          <w:strike/>
        </w:rPr>
        <w:t xml:space="preserve">orskrift træder i kraft </w:t>
      </w:r>
      <w:r w:rsidR="005B133A" w:rsidRPr="001A5971">
        <w:rPr>
          <w:strike/>
        </w:rPr>
        <w:t xml:space="preserve">1. februar 2018, under forudsætning af Energitilsynets forudgående godkendelse, </w:t>
      </w:r>
      <w:r w:rsidRPr="001A5971">
        <w:rPr>
          <w:strike/>
        </w:rPr>
        <w:t xml:space="preserve">og afløser forskrift F1: EDI-kommunikation med </w:t>
      </w:r>
      <w:r w:rsidR="00445063" w:rsidRPr="001A5971">
        <w:rPr>
          <w:strike/>
        </w:rPr>
        <w:t>DataHub i elmarkedet, marts 2016</w:t>
      </w:r>
      <w:r w:rsidRPr="001A5971">
        <w:rPr>
          <w:strike/>
        </w:rPr>
        <w:t>.</w:t>
      </w:r>
    </w:p>
    <w:p w14:paraId="524FA6EE" w14:textId="77777777" w:rsidR="00B17B70" w:rsidRPr="001A5971" w:rsidRDefault="00B17B70" w:rsidP="00B17B70">
      <w:pPr>
        <w:rPr>
          <w:strike/>
        </w:rPr>
      </w:pPr>
    </w:p>
    <w:p w14:paraId="54C3E7CE" w14:textId="48B80325" w:rsidR="00B17B70" w:rsidRPr="001A5971" w:rsidRDefault="00B17B70" w:rsidP="00B17B70">
      <w:pPr>
        <w:ind w:right="-58"/>
        <w:rPr>
          <w:strike/>
          <w:highlight w:val="green"/>
        </w:rPr>
      </w:pPr>
      <w:r w:rsidRPr="001A5971">
        <w:rPr>
          <w:strike/>
        </w:rPr>
        <w:t xml:space="preserve">Ønsker om yderligere oplysninger og spørgsmål kan rettes til </w:t>
      </w:r>
      <w:r w:rsidR="00670E89" w:rsidRPr="001A5971">
        <w:rPr>
          <w:strike/>
        </w:rPr>
        <w:t>Energinet</w:t>
      </w:r>
      <w:r w:rsidRPr="001A5971">
        <w:rPr>
          <w:strike/>
        </w:rPr>
        <w:t xml:space="preserve">s kontaktperson for denne forskrift, som anført på </w:t>
      </w:r>
      <w:r w:rsidR="00670E89" w:rsidRPr="001A5971">
        <w:rPr>
          <w:strike/>
        </w:rPr>
        <w:t>Energinet</w:t>
      </w:r>
      <w:r w:rsidRPr="001A5971">
        <w:rPr>
          <w:strike/>
        </w:rPr>
        <w:t xml:space="preserve">s hjemmeside </w:t>
      </w:r>
      <w:hyperlink r:id="rId13" w:history="1">
        <w:r w:rsidR="005B133A" w:rsidRPr="001A5971">
          <w:rPr>
            <w:rStyle w:val="Hyperlink"/>
            <w:strike/>
          </w:rPr>
          <w:t>www.energinet</w:t>
        </w:r>
      </w:hyperlink>
      <w:r w:rsidR="00670E89" w:rsidRPr="001A5971">
        <w:rPr>
          <w:rStyle w:val="Hyperlink"/>
          <w:strike/>
        </w:rPr>
        <w:t>.dk</w:t>
      </w:r>
      <w:r w:rsidRPr="001A5971">
        <w:rPr>
          <w:strike/>
        </w:rPr>
        <w:t xml:space="preserve">. </w:t>
      </w:r>
    </w:p>
    <w:p w14:paraId="7AA0A086" w14:textId="77777777" w:rsidR="00B17B70" w:rsidRPr="001A5971" w:rsidRDefault="00B17B70" w:rsidP="00B17B70">
      <w:pPr>
        <w:rPr>
          <w:strike/>
        </w:rPr>
      </w:pPr>
    </w:p>
    <w:p w14:paraId="7F3B3AF3" w14:textId="23354080" w:rsidR="00B17B70" w:rsidRPr="001A5971" w:rsidRDefault="00B17B70" w:rsidP="00B17B70">
      <w:pPr>
        <w:rPr>
          <w:strike/>
        </w:rPr>
      </w:pPr>
      <w:r w:rsidRPr="001A5971">
        <w:rPr>
          <w:strike/>
        </w:rPr>
        <w:t xml:space="preserve">Forskriften anmeldes til Energitilsynet efter reglerne i Elforsyningslovens § 73 a, Bekendtgørelse om netvirksomheders, regionale transmissionsvirksomheders og </w:t>
      </w:r>
      <w:r w:rsidR="00445063" w:rsidRPr="001A5971">
        <w:rPr>
          <w:strike/>
        </w:rPr>
        <w:t>Energinets</w:t>
      </w:r>
      <w:r w:rsidRPr="001A5971">
        <w:rPr>
          <w:strike/>
        </w:rPr>
        <w:t xml:space="preserve"> metoder for fastsættelse af tariffer mv</w:t>
      </w:r>
      <w:r w:rsidRPr="001A5971">
        <w:rPr>
          <w:rStyle w:val="Fodnotehenvisning"/>
          <w:rFonts w:ascii="Calibri Light" w:hAnsi="Calibri Light"/>
          <w:strike/>
          <w:sz w:val="20"/>
          <w:szCs w:val="20"/>
        </w:rPr>
        <w:footnoteReference w:id="3"/>
      </w:r>
      <w:r w:rsidRPr="001A5971">
        <w:rPr>
          <w:strike/>
        </w:rPr>
        <w:t xml:space="preserve"> § 1 samt Systemansvarsbekendtgørelsens § 7, stk. 2 og § 8, stk. 2. </w:t>
      </w:r>
    </w:p>
    <w:p w14:paraId="1E51694D" w14:textId="77777777" w:rsidR="00B17B70" w:rsidRPr="001A5971" w:rsidRDefault="00B17B70" w:rsidP="00B17B70">
      <w:pPr>
        <w:rPr>
          <w:strike/>
        </w:rPr>
      </w:pPr>
    </w:p>
    <w:p w14:paraId="34416D8A" w14:textId="77777777" w:rsidR="00B17B70" w:rsidRPr="001A5971" w:rsidRDefault="00B17B70" w:rsidP="00B17B70">
      <w:pPr>
        <w:ind w:firstLine="1304"/>
        <w:rPr>
          <w:strike/>
        </w:rPr>
      </w:pPr>
    </w:p>
    <w:p w14:paraId="4D14144F" w14:textId="77777777" w:rsidR="00B17B70" w:rsidRPr="001A5971" w:rsidRDefault="00B17B70" w:rsidP="00445063">
      <w:pPr>
        <w:pStyle w:val="Overskrift1"/>
        <w:rPr>
          <w:strike/>
        </w:rPr>
      </w:pPr>
      <w:r w:rsidRPr="001A5971">
        <w:rPr>
          <w:strike/>
        </w:rPr>
        <w:br w:type="page"/>
      </w:r>
      <w:bookmarkStart w:id="148" w:name="_Toc333305824"/>
      <w:bookmarkStart w:id="149" w:name="_Toc371942892"/>
      <w:bookmarkStart w:id="150" w:name="_Toc478708419"/>
      <w:bookmarkStart w:id="151" w:name="_Toc518905055"/>
      <w:r w:rsidRPr="001A5971">
        <w:rPr>
          <w:strike/>
        </w:rPr>
        <w:t>Regelhierarki</w:t>
      </w:r>
      <w:bookmarkEnd w:id="148"/>
      <w:bookmarkEnd w:id="149"/>
      <w:bookmarkEnd w:id="150"/>
      <w:bookmarkEnd w:id="151"/>
    </w:p>
    <w:p w14:paraId="2712BD5F" w14:textId="77777777" w:rsidR="00445063" w:rsidRPr="001A5971" w:rsidRDefault="00445063" w:rsidP="00445063">
      <w:pPr>
        <w:rPr>
          <w:strike/>
        </w:rPr>
      </w:pPr>
    </w:p>
    <w:p w14:paraId="165BF7FD" w14:textId="77777777" w:rsidR="00B17B70" w:rsidRPr="001A5971" w:rsidRDefault="00B17B70" w:rsidP="00B17B70">
      <w:pPr>
        <w:rPr>
          <w:strike/>
        </w:rPr>
      </w:pPr>
      <w:r w:rsidRPr="001A5971">
        <w:rPr>
          <w:strike/>
        </w:rPr>
        <w:t xml:space="preserve">De danske regler er overordnet skrevet med udgangspunkt i internationale bestemmelser. Bestemmelserne operationaliseres via en række dokumentniveauer, der adresserer forskellige områder af forretningen. I det omfang, forskrifterne ikke beskriver problemstillingen, henvises til detaildokumenterne.  </w:t>
      </w:r>
    </w:p>
    <w:p w14:paraId="61455DDB" w14:textId="77777777" w:rsidR="00B17B70" w:rsidRPr="001A5971" w:rsidRDefault="00B17B70" w:rsidP="00B17B70">
      <w:pPr>
        <w:pStyle w:val="Brdtekst1"/>
        <w:jc w:val="center"/>
        <w:rPr>
          <w:rFonts w:ascii="Calibri Light" w:hAnsi="Calibri Light"/>
          <w:strike/>
          <w:sz w:val="20"/>
        </w:rPr>
      </w:pPr>
      <w:r w:rsidRPr="001A5971">
        <w:rPr>
          <w:rFonts w:ascii="Calibri Light" w:hAnsi="Calibri Light"/>
          <w:strike/>
          <w:noProof/>
          <w:sz w:val="20"/>
        </w:rPr>
        <w:drawing>
          <wp:inline distT="0" distB="0" distL="0" distR="0" wp14:anchorId="30E14F14" wp14:editId="4EA37A32">
            <wp:extent cx="4232275" cy="11779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2275" cy="1177925"/>
                    </a:xfrm>
                    <a:prstGeom prst="rect">
                      <a:avLst/>
                    </a:prstGeom>
                    <a:noFill/>
                    <a:ln>
                      <a:noFill/>
                    </a:ln>
                  </pic:spPr>
                </pic:pic>
              </a:graphicData>
            </a:graphic>
          </wp:inline>
        </w:drawing>
      </w:r>
      <w:r w:rsidRPr="001A5971">
        <w:rPr>
          <w:rFonts w:ascii="Calibri Light" w:hAnsi="Calibri Light"/>
          <w:strike/>
          <w:sz w:val="20"/>
        </w:rPr>
        <w:br/>
      </w:r>
    </w:p>
    <w:p w14:paraId="3D2E7632" w14:textId="77777777" w:rsidR="00B17B70" w:rsidRPr="001A5971" w:rsidRDefault="00B17B70" w:rsidP="00B17B70">
      <w:pPr>
        <w:pStyle w:val="Brdtekst1"/>
        <w:rPr>
          <w:rFonts w:ascii="Calibri Light" w:hAnsi="Calibri Light"/>
          <w:strike/>
          <w:sz w:val="20"/>
        </w:rPr>
      </w:pPr>
      <w:r w:rsidRPr="001A5971">
        <w:rPr>
          <w:rFonts w:ascii="Calibri Light" w:hAnsi="Calibri Light"/>
          <w:strike/>
          <w:sz w:val="20"/>
        </w:rPr>
        <w:t>Udover den generelle lovgivning skal aktørerne overholde alle regler beskrevet i markedsforskrifterne. Markedsforskrifterne er til brug for kommunikationen med DataHub, blevet specificeret og illustreret i dokumentet "Forretningsprocesser for det danske elmarked" (BRS-guide) som igen er operationaliseret i dokumentet ”Bilagsrapport 1: EDI-transaktioner for det danske elmarked”(RSM-guide). Ved eventuel uoverensstemmelse mellem dokumenterne er markedsforskrifterne til enhver tid de gældende dokumenter.</w:t>
      </w:r>
    </w:p>
    <w:p w14:paraId="57F12C56" w14:textId="77777777" w:rsidR="00B17B70" w:rsidRPr="001A5971" w:rsidRDefault="00B17B70" w:rsidP="00445063">
      <w:pPr>
        <w:pStyle w:val="Overskrift2"/>
        <w:numPr>
          <w:ilvl w:val="1"/>
          <w:numId w:val="8"/>
        </w:numPr>
        <w:ind w:hanging="2136"/>
        <w:rPr>
          <w:strike/>
        </w:rPr>
      </w:pPr>
      <w:bookmarkStart w:id="152" w:name="_Toc157317461"/>
      <w:bookmarkStart w:id="153" w:name="_Toc333305825"/>
      <w:bookmarkStart w:id="154" w:name="_Toc371942893"/>
      <w:bookmarkStart w:id="155" w:name="_Toc478708420"/>
      <w:bookmarkStart w:id="156" w:name="_Toc518905056"/>
      <w:r w:rsidRPr="001A5971">
        <w:rPr>
          <w:strike/>
        </w:rPr>
        <w:t>Markedsforskrifter</w:t>
      </w:r>
      <w:bookmarkEnd w:id="152"/>
      <w:bookmarkEnd w:id="153"/>
      <w:bookmarkEnd w:id="154"/>
      <w:bookmarkEnd w:id="155"/>
      <w:bookmarkEnd w:id="156"/>
    </w:p>
    <w:p w14:paraId="5A3EB675" w14:textId="60D01154" w:rsidR="00B17B70" w:rsidRPr="001A5971" w:rsidRDefault="00B17B70" w:rsidP="00B17B70">
      <w:pPr>
        <w:rPr>
          <w:strike/>
        </w:rPr>
      </w:pPr>
      <w:r w:rsidRPr="001A5971">
        <w:rPr>
          <w:bCs/>
          <w:strike/>
        </w:rPr>
        <w:t xml:space="preserve">Med baggrund i Elforsyningsloven og tilhørende bekendtgørelser har </w:t>
      </w:r>
      <w:r w:rsidR="00670E89" w:rsidRPr="001A5971">
        <w:rPr>
          <w:strike/>
        </w:rPr>
        <w:t>Energinet</w:t>
      </w:r>
      <w:r w:rsidRPr="001A5971">
        <w:rPr>
          <w:strike/>
        </w:rPr>
        <w:t xml:space="preserve"> udarbejdet en række markedsforskrifter. Forskrifterne regulerer aktørers rettigheder og forpligtelser på elmarkedet i Danmark.  Forskrifter er nødvendige rammer, der skal sikre elmarkedets funktion. </w:t>
      </w:r>
    </w:p>
    <w:p w14:paraId="32EA90D4" w14:textId="77777777" w:rsidR="00B17B70" w:rsidRPr="001A5971" w:rsidRDefault="00B17B70" w:rsidP="00B17B70">
      <w:pPr>
        <w:rPr>
          <w:strike/>
        </w:rPr>
      </w:pPr>
    </w:p>
    <w:p w14:paraId="6BC2E530" w14:textId="77777777" w:rsidR="00B17B70" w:rsidRPr="001A5971" w:rsidRDefault="00B17B70" w:rsidP="00445063">
      <w:pPr>
        <w:pStyle w:val="Overskrift2"/>
        <w:numPr>
          <w:ilvl w:val="1"/>
          <w:numId w:val="8"/>
        </w:numPr>
        <w:ind w:hanging="2136"/>
        <w:rPr>
          <w:strike/>
          <w:lang w:val="en-US"/>
        </w:rPr>
      </w:pPr>
      <w:bookmarkStart w:id="157" w:name="_Toc157317462"/>
      <w:bookmarkStart w:id="158" w:name="_Toc333305826"/>
      <w:bookmarkStart w:id="159" w:name="_Toc371942894"/>
      <w:bookmarkStart w:id="160" w:name="_Toc478708421"/>
      <w:bookmarkStart w:id="161" w:name="_Toc518905057"/>
      <w:r w:rsidRPr="001A5971">
        <w:rPr>
          <w:strike/>
          <w:lang w:val="en-US"/>
        </w:rPr>
        <w:t>Forretningsprocesser (Business Requirement Specifications - BRS)</w:t>
      </w:r>
      <w:bookmarkEnd w:id="157"/>
      <w:bookmarkEnd w:id="158"/>
      <w:bookmarkEnd w:id="159"/>
      <w:bookmarkEnd w:id="160"/>
      <w:bookmarkEnd w:id="161"/>
    </w:p>
    <w:p w14:paraId="2EDF49EA" w14:textId="77777777" w:rsidR="00B17B70" w:rsidRPr="001A5971" w:rsidRDefault="00B17B70" w:rsidP="00B17B70">
      <w:pPr>
        <w:rPr>
          <w:strike/>
        </w:rPr>
      </w:pPr>
      <w:r w:rsidRPr="001A5971">
        <w:rPr>
          <w:strike/>
        </w:rPr>
        <w:t xml:space="preserve">Dokumentet "Forretningsprocesser for det danske elmarked" beskriver ved hjælp af procesbeskrivelser, hvordan elmarkedet forretningsmæssigt fungerer. Målgruppen er aktører, der agerer i det danske elmarked. Beskrivelsen indeholder blandt andet sekvensdiagrammer, der på overordnet vis illustrerer, hvordan der udveksles data mellem de enkelte aktører. Endvidere angives der for hver proces, hvilke overordnede data der udveksles. Forretningsprocesserne skal læses i sammenhæng med markedsforskrifterne, og de kan således ikke stå alene. </w:t>
      </w:r>
    </w:p>
    <w:p w14:paraId="47236A01" w14:textId="77777777" w:rsidR="00B17B70" w:rsidRPr="001A5971" w:rsidRDefault="00B17B70" w:rsidP="00B17B70">
      <w:pPr>
        <w:rPr>
          <w:strike/>
        </w:rPr>
      </w:pPr>
      <w:r w:rsidRPr="001A5971">
        <w:rPr>
          <w:strike/>
        </w:rPr>
        <w:t>Det tekniske indhold af meddelelsesudvekslingerne er ikke specificeret i detaljer. Her henvises der til dokumentet "EDI transaktioner for det danske elmarked", jf. kapitel 3.3. Det betyder, at behovet for nye og ændrede forretningsprocesser nemmere kan overskues og implementeres, hvorved aktørerne vil være mindre fastlåste af tekniske specifikationer.</w:t>
      </w:r>
    </w:p>
    <w:p w14:paraId="34A67398" w14:textId="77777777" w:rsidR="00B17B70" w:rsidRPr="001A5971" w:rsidRDefault="00B17B70" w:rsidP="00B17B70">
      <w:pPr>
        <w:rPr>
          <w:strike/>
        </w:rPr>
      </w:pPr>
    </w:p>
    <w:p w14:paraId="70AD4FC7" w14:textId="77777777" w:rsidR="00B17B70" w:rsidRPr="001A5971" w:rsidRDefault="00B17B70" w:rsidP="00445063">
      <w:pPr>
        <w:pStyle w:val="Overskrift2"/>
        <w:numPr>
          <w:ilvl w:val="1"/>
          <w:numId w:val="8"/>
        </w:numPr>
        <w:ind w:hanging="2136"/>
        <w:rPr>
          <w:strike/>
          <w:lang w:val="en-US"/>
        </w:rPr>
      </w:pPr>
      <w:bookmarkStart w:id="162" w:name="_Toc157317463"/>
      <w:bookmarkStart w:id="163" w:name="_Toc333305827"/>
      <w:bookmarkStart w:id="164" w:name="_Toc371942895"/>
      <w:bookmarkStart w:id="165" w:name="_Toc478708422"/>
      <w:bookmarkStart w:id="166" w:name="_Toc518905058"/>
      <w:r w:rsidRPr="001A5971">
        <w:rPr>
          <w:strike/>
          <w:lang w:val="en-US"/>
        </w:rPr>
        <w:t>Forretnings</w:t>
      </w:r>
      <w:r w:rsidRPr="001A5971">
        <w:rPr>
          <w:strike/>
          <w:lang w:val="en-US"/>
        </w:rPr>
        <w:softHyphen/>
        <w:t>trans</w:t>
      </w:r>
      <w:r w:rsidRPr="001A5971">
        <w:rPr>
          <w:strike/>
          <w:lang w:val="en-US"/>
        </w:rPr>
        <w:softHyphen/>
        <w:t>aktioner (Requirements Specification Mappings – RSM)</w:t>
      </w:r>
      <w:bookmarkEnd w:id="162"/>
      <w:bookmarkEnd w:id="163"/>
      <w:bookmarkEnd w:id="164"/>
      <w:bookmarkEnd w:id="165"/>
      <w:bookmarkEnd w:id="166"/>
    </w:p>
    <w:p w14:paraId="43DA8306" w14:textId="77777777" w:rsidR="00B17B70" w:rsidRPr="001A5971" w:rsidRDefault="00B17B70" w:rsidP="00B17B70">
      <w:pPr>
        <w:rPr>
          <w:strike/>
        </w:rPr>
      </w:pPr>
      <w:r w:rsidRPr="001A5971">
        <w:rPr>
          <w:strike/>
        </w:rPr>
        <w:t>Dokumentet "EDI transaktioner for det danske elmarked " beskriver den samling af forretningstransaktioner, der indgår i dokumentet "Forretningsprocesser for det danske elmarked"..  Dokumentet beskriver den interaktion, der sker med de bagvedliggende applikationer ved hjælp af hændelses- og aktivitetsdiagrammer. De meddelelser, der indgår i transaktionen, fremgår eksplicit og er dokumenteret med klassediagrammer.</w:t>
      </w:r>
    </w:p>
    <w:p w14:paraId="4DCF5136" w14:textId="2CCDEC80" w:rsidR="00B17B70" w:rsidRPr="001A5971" w:rsidRDefault="00B17B70">
      <w:pPr>
        <w:spacing w:line="240" w:lineRule="auto"/>
        <w:rPr>
          <w:strike/>
        </w:rPr>
      </w:pPr>
      <w:r w:rsidRPr="001A5971">
        <w:rPr>
          <w:strike/>
        </w:rPr>
        <w:br w:type="page"/>
      </w:r>
    </w:p>
    <w:p w14:paraId="06459157" w14:textId="77777777" w:rsidR="00B17B70" w:rsidRPr="001A5971" w:rsidRDefault="00B17B70" w:rsidP="00445063">
      <w:pPr>
        <w:pStyle w:val="Overskrift1"/>
        <w:rPr>
          <w:strike/>
        </w:rPr>
      </w:pPr>
      <w:bookmarkStart w:id="167" w:name="_Ref157411629"/>
      <w:bookmarkStart w:id="168" w:name="_Ref157411811"/>
      <w:bookmarkStart w:id="169" w:name="_Toc286747379"/>
      <w:bookmarkStart w:id="170" w:name="_Toc265776368"/>
      <w:bookmarkStart w:id="171" w:name="_Toc333305828"/>
      <w:bookmarkStart w:id="172" w:name="_Toc371942896"/>
      <w:bookmarkStart w:id="173" w:name="_Toc478708423"/>
      <w:bookmarkStart w:id="174" w:name="_Toc518905059"/>
      <w:r w:rsidRPr="001A5971">
        <w:rPr>
          <w:strike/>
        </w:rPr>
        <w:t xml:space="preserve">Principper for </w:t>
      </w:r>
      <w:bookmarkEnd w:id="167"/>
      <w:bookmarkEnd w:id="168"/>
      <w:bookmarkEnd w:id="169"/>
      <w:bookmarkEnd w:id="170"/>
      <w:bookmarkEnd w:id="171"/>
      <w:r w:rsidRPr="001A5971">
        <w:rPr>
          <w:strike/>
        </w:rPr>
        <w:t>DataHub</w:t>
      </w:r>
      <w:bookmarkEnd w:id="172"/>
      <w:bookmarkEnd w:id="173"/>
      <w:bookmarkEnd w:id="174"/>
    </w:p>
    <w:p w14:paraId="3879727D" w14:textId="77777777" w:rsidR="00445063" w:rsidRPr="001A5971" w:rsidRDefault="00445063" w:rsidP="00445063">
      <w:pPr>
        <w:rPr>
          <w:strike/>
        </w:rPr>
      </w:pPr>
    </w:p>
    <w:p w14:paraId="35E57BD7" w14:textId="77777777" w:rsidR="00B17B70" w:rsidRPr="001A5971" w:rsidRDefault="00B17B70" w:rsidP="00B17B70">
      <w:pPr>
        <w:pStyle w:val="aanormal"/>
        <w:rPr>
          <w:rFonts w:ascii="Calibri Light" w:hAnsi="Calibri Light"/>
          <w:strike/>
          <w:sz w:val="20"/>
        </w:rPr>
      </w:pPr>
      <w:r w:rsidRPr="001A5971">
        <w:rPr>
          <w:rFonts w:ascii="Calibri Light" w:hAnsi="Calibri Light"/>
          <w:strike/>
          <w:sz w:val="20"/>
        </w:rPr>
        <w:t xml:space="preserve">Dette kapitel beskriver de overordnede principper for kommunikationen med DataHub. </w:t>
      </w:r>
    </w:p>
    <w:p w14:paraId="3FCCBAA7" w14:textId="77777777" w:rsidR="00B17B70" w:rsidRPr="001A5971" w:rsidRDefault="00B17B70" w:rsidP="00445063">
      <w:pPr>
        <w:pStyle w:val="Overskrift2"/>
        <w:rPr>
          <w:strike/>
        </w:rPr>
      </w:pPr>
      <w:bookmarkStart w:id="175" w:name="_Toc286747380"/>
      <w:bookmarkStart w:id="176" w:name="_Toc265776369"/>
      <w:bookmarkStart w:id="177" w:name="_Toc333305829"/>
      <w:bookmarkStart w:id="178" w:name="_Toc371942897"/>
      <w:bookmarkStart w:id="179" w:name="_Toc478708424"/>
      <w:bookmarkStart w:id="180" w:name="_Toc518905060"/>
      <w:r w:rsidRPr="001A5971">
        <w:rPr>
          <w:strike/>
        </w:rPr>
        <w:t>DataHubs rolle i elmarkedet</w:t>
      </w:r>
      <w:bookmarkEnd w:id="175"/>
      <w:bookmarkEnd w:id="176"/>
      <w:bookmarkEnd w:id="177"/>
      <w:bookmarkEnd w:id="178"/>
      <w:bookmarkEnd w:id="179"/>
      <w:bookmarkEnd w:id="180"/>
    </w:p>
    <w:p w14:paraId="2C216073" w14:textId="77777777" w:rsidR="00B17B70" w:rsidRPr="001A5971" w:rsidRDefault="00B17B70" w:rsidP="00B17B70">
      <w:pPr>
        <w:pStyle w:val="aanormal"/>
        <w:rPr>
          <w:rFonts w:ascii="Calibri Light" w:hAnsi="Calibri Light"/>
          <w:strike/>
          <w:sz w:val="20"/>
        </w:rPr>
      </w:pPr>
      <w:r w:rsidRPr="001A5971">
        <w:rPr>
          <w:rFonts w:ascii="Calibri Light" w:hAnsi="Calibri Light"/>
          <w:strike/>
          <w:sz w:val="20"/>
        </w:rPr>
        <w:t xml:space="preserve">Enhver aktør i elmarkedet skal meddelelsesudveksle direkte med DataHub, og ingen aktør må meddelelsesudveksle direkte med andre aktører for så vidt angår meddelelser, der indgår i markedsforskrifterne for det danske elmarked (hvor andet ikke er anført). Formålet er, at DataHub skal være det centrale knudepunkt mellem aktørerne. Det for dels at kvalitetssikre kommunikationen og dels for at sikre et centralt sted, hvor data lagres til videre brug på lige vilkår for alle aktører. DataHub har dermed en central rolle i kommunikationen, da den behandler og hvor nødvendigt, videreformidler kommunikation i elmarkedet. </w:t>
      </w:r>
    </w:p>
    <w:p w14:paraId="177DF612" w14:textId="77777777" w:rsidR="00B17B70" w:rsidRPr="001A5971" w:rsidRDefault="00B17B70" w:rsidP="00445063">
      <w:pPr>
        <w:pStyle w:val="Overskrift2"/>
        <w:rPr>
          <w:strike/>
        </w:rPr>
      </w:pPr>
      <w:bookmarkStart w:id="181" w:name="_Toc371942898"/>
      <w:bookmarkStart w:id="182" w:name="_Toc478708425"/>
      <w:bookmarkStart w:id="183" w:name="_Toc518905061"/>
      <w:r w:rsidRPr="001A5971">
        <w:rPr>
          <w:strike/>
        </w:rPr>
        <w:t>Generel svartid for DataHub</w:t>
      </w:r>
      <w:bookmarkEnd w:id="181"/>
      <w:bookmarkEnd w:id="182"/>
      <w:bookmarkEnd w:id="183"/>
    </w:p>
    <w:p w14:paraId="5655BF4B" w14:textId="77777777" w:rsidR="00B17B70" w:rsidRPr="001A5971" w:rsidRDefault="00B17B70" w:rsidP="00B17B70">
      <w:pPr>
        <w:rPr>
          <w:strike/>
        </w:rPr>
      </w:pPr>
      <w:r w:rsidRPr="001A5971">
        <w:rPr>
          <w:strike/>
        </w:rPr>
        <w:t xml:space="preserve">Den generelle svartid for DataHub er 1 time fra modtagelse af EDI-besked fra aktørerne, med mindre andet er angivet i forskrifterne. </w:t>
      </w:r>
      <w:bookmarkStart w:id="184" w:name="_Toc333305830"/>
      <w:bookmarkStart w:id="185" w:name="_Toc286747388"/>
      <w:bookmarkStart w:id="186" w:name="_Toc371942899"/>
    </w:p>
    <w:p w14:paraId="32988746" w14:textId="77777777" w:rsidR="00B17B70" w:rsidRPr="001A5971" w:rsidRDefault="00B17B70" w:rsidP="00B17B70">
      <w:pPr>
        <w:rPr>
          <w:strike/>
        </w:rPr>
      </w:pPr>
    </w:p>
    <w:p w14:paraId="208A58E8" w14:textId="77777777" w:rsidR="00B17B70" w:rsidRPr="001A5971" w:rsidRDefault="00B17B70" w:rsidP="00445063">
      <w:pPr>
        <w:pStyle w:val="Overskrift2"/>
        <w:rPr>
          <w:strike/>
        </w:rPr>
      </w:pPr>
      <w:bookmarkStart w:id="187" w:name="_Toc478708426"/>
      <w:bookmarkStart w:id="188" w:name="_Toc518905062"/>
      <w:r w:rsidRPr="001A5971">
        <w:rPr>
          <w:strike/>
        </w:rPr>
        <w:t xml:space="preserve">Åbningstider for </w:t>
      </w:r>
      <w:bookmarkEnd w:id="184"/>
      <w:r w:rsidRPr="001A5971">
        <w:rPr>
          <w:strike/>
        </w:rPr>
        <w:t>DataHub</w:t>
      </w:r>
      <w:bookmarkEnd w:id="185"/>
      <w:bookmarkEnd w:id="186"/>
      <w:bookmarkEnd w:id="187"/>
      <w:bookmarkEnd w:id="188"/>
    </w:p>
    <w:p w14:paraId="768172E7" w14:textId="77777777" w:rsidR="00B17B70" w:rsidRPr="001A5971" w:rsidRDefault="00B17B70" w:rsidP="00445063">
      <w:pPr>
        <w:pStyle w:val="Overskrift3"/>
        <w:rPr>
          <w:strike/>
        </w:rPr>
      </w:pPr>
      <w:bookmarkStart w:id="189" w:name="_Ref285261230"/>
      <w:bookmarkStart w:id="190" w:name="_Toc333305831"/>
      <w:bookmarkStart w:id="191" w:name="_Toc371942900"/>
      <w:bookmarkStart w:id="192" w:name="_Toc518905063"/>
      <w:r w:rsidRPr="001A5971">
        <w:rPr>
          <w:strike/>
        </w:rPr>
        <w:t>Normal driftstid</w:t>
      </w:r>
      <w:bookmarkEnd w:id="189"/>
      <w:bookmarkEnd w:id="190"/>
      <w:bookmarkEnd w:id="191"/>
      <w:bookmarkEnd w:id="192"/>
    </w:p>
    <w:p w14:paraId="5F21F1B7" w14:textId="77777777" w:rsidR="00B17B70" w:rsidRPr="001A5971" w:rsidRDefault="00B17B70" w:rsidP="00B17B70">
      <w:pPr>
        <w:rPr>
          <w:strike/>
        </w:rPr>
      </w:pPr>
      <w:r w:rsidRPr="001A5971">
        <w:rPr>
          <w:strike/>
        </w:rPr>
        <w:t>DataHub kan normalt anvendes fra kl. 00.00 til 24.00 alle årets dage.</w:t>
      </w:r>
    </w:p>
    <w:p w14:paraId="3442E59A" w14:textId="77777777" w:rsidR="00B17B70" w:rsidRPr="001A5971" w:rsidRDefault="00B17B70" w:rsidP="00B17B70">
      <w:pPr>
        <w:rPr>
          <w:strike/>
        </w:rPr>
      </w:pPr>
    </w:p>
    <w:p w14:paraId="056F22E9" w14:textId="77777777" w:rsidR="00B17B70" w:rsidRPr="001A5971" w:rsidRDefault="00B17B70" w:rsidP="00B17B70">
      <w:pPr>
        <w:rPr>
          <w:strike/>
        </w:rPr>
      </w:pPr>
      <w:r w:rsidRPr="001A5971">
        <w:rPr>
          <w:strike/>
        </w:rPr>
        <w:t>Tilsvarende normal driftstid gælder for testsystemerne.</w:t>
      </w:r>
    </w:p>
    <w:p w14:paraId="139AEF95" w14:textId="77777777" w:rsidR="00B17B70" w:rsidRPr="001A5971" w:rsidRDefault="00B17B70" w:rsidP="00B17B70">
      <w:pPr>
        <w:rPr>
          <w:strike/>
        </w:rPr>
      </w:pPr>
    </w:p>
    <w:p w14:paraId="39E5DDAD" w14:textId="088681DF" w:rsidR="00B17B70" w:rsidRPr="001A5971" w:rsidRDefault="00670E89" w:rsidP="00B17B70">
      <w:pPr>
        <w:rPr>
          <w:strike/>
        </w:rPr>
      </w:pPr>
      <w:r w:rsidRPr="001A5971">
        <w:rPr>
          <w:strike/>
        </w:rPr>
        <w:t>Energinet</w:t>
      </w:r>
      <w:r w:rsidR="00B17B70" w:rsidRPr="001A5971">
        <w:rPr>
          <w:strike/>
        </w:rPr>
        <w:t xml:space="preserve"> vil offentliggøre statistik over systemernes tilgængelighed, opgjort pr. kalendermåned.</w:t>
      </w:r>
    </w:p>
    <w:p w14:paraId="427618AE" w14:textId="77777777" w:rsidR="00B17B70" w:rsidRPr="001A5971" w:rsidRDefault="00B17B70" w:rsidP="00B17B70">
      <w:pPr>
        <w:rPr>
          <w:strike/>
        </w:rPr>
      </w:pPr>
    </w:p>
    <w:p w14:paraId="479D9517" w14:textId="77777777" w:rsidR="00B17B70" w:rsidRPr="001A5971" w:rsidRDefault="00B17B70" w:rsidP="00445063">
      <w:pPr>
        <w:pStyle w:val="Overskrift3"/>
        <w:rPr>
          <w:strike/>
        </w:rPr>
      </w:pPr>
      <w:bookmarkStart w:id="193" w:name="_Toc333305832"/>
      <w:bookmarkStart w:id="194" w:name="_Toc371942901"/>
      <w:bookmarkStart w:id="195" w:name="_Toc518905064"/>
      <w:r w:rsidRPr="001A5971">
        <w:rPr>
          <w:strike/>
        </w:rPr>
        <w:t>Kritisk forretningstid og support</w:t>
      </w:r>
      <w:bookmarkEnd w:id="193"/>
      <w:bookmarkEnd w:id="194"/>
      <w:bookmarkEnd w:id="195"/>
    </w:p>
    <w:p w14:paraId="036D70F2" w14:textId="77777777" w:rsidR="00B17B70" w:rsidRPr="001A5971" w:rsidRDefault="00B17B70" w:rsidP="00B17B70">
      <w:pPr>
        <w:rPr>
          <w:strike/>
        </w:rPr>
      </w:pPr>
      <w:r w:rsidRPr="001A5971">
        <w:rPr>
          <w:strike/>
        </w:rPr>
        <w:t>Den kritiske forretningstid defineres som tidsrummet på arbejdsdage fra:</w:t>
      </w:r>
    </w:p>
    <w:p w14:paraId="1892A25F" w14:textId="77777777" w:rsidR="00B17B70" w:rsidRPr="001A5971" w:rsidRDefault="00B17B70" w:rsidP="00B17B70">
      <w:pPr>
        <w:rPr>
          <w:strike/>
        </w:rPr>
      </w:pPr>
    </w:p>
    <w:p w14:paraId="4C6BE1AA" w14:textId="77777777" w:rsidR="00B17B70" w:rsidRPr="001A5971" w:rsidRDefault="00B17B70" w:rsidP="00B17B70">
      <w:pPr>
        <w:numPr>
          <w:ilvl w:val="0"/>
          <w:numId w:val="9"/>
        </w:numPr>
        <w:rPr>
          <w:strike/>
        </w:rPr>
      </w:pPr>
      <w:r w:rsidRPr="001A5971">
        <w:rPr>
          <w:strike/>
        </w:rPr>
        <w:t>kl. 08.00 til kl. 16.00 mandag til torsdag og</w:t>
      </w:r>
    </w:p>
    <w:p w14:paraId="61BD17B7" w14:textId="77777777" w:rsidR="00B17B70" w:rsidRPr="001A5971" w:rsidRDefault="00B17B70" w:rsidP="00B17B70">
      <w:pPr>
        <w:numPr>
          <w:ilvl w:val="0"/>
          <w:numId w:val="9"/>
        </w:numPr>
        <w:rPr>
          <w:strike/>
        </w:rPr>
      </w:pPr>
      <w:r w:rsidRPr="001A5971">
        <w:rPr>
          <w:strike/>
        </w:rPr>
        <w:t>kl. 08.00 til kl. 15.30 fredag</w:t>
      </w:r>
    </w:p>
    <w:p w14:paraId="2E43A2F8" w14:textId="77777777" w:rsidR="00B17B70" w:rsidRPr="001A5971" w:rsidRDefault="00B17B70" w:rsidP="00B17B70">
      <w:pPr>
        <w:rPr>
          <w:strike/>
        </w:rPr>
      </w:pPr>
    </w:p>
    <w:p w14:paraId="73CFD59D" w14:textId="773DEAC2" w:rsidR="00B17B70" w:rsidRPr="001A5971" w:rsidRDefault="00445063" w:rsidP="00B17B70">
      <w:pPr>
        <w:rPr>
          <w:strike/>
        </w:rPr>
      </w:pPr>
      <w:r w:rsidRPr="001A5971">
        <w:rPr>
          <w:strike/>
        </w:rPr>
        <w:t>Energinets</w:t>
      </w:r>
      <w:r w:rsidR="00B17B70" w:rsidRPr="001A5971">
        <w:rPr>
          <w:strike/>
        </w:rPr>
        <w:t xml:space="preserve"> support i form af telefonbetjening, it-support, forretningssupport, fejlhåndtering mv., er kun bemandet inden for den kritiske forretningstid.</w:t>
      </w:r>
    </w:p>
    <w:p w14:paraId="0742D9DB" w14:textId="77777777" w:rsidR="00B17B70" w:rsidRPr="001A5971" w:rsidRDefault="00B17B70" w:rsidP="00B17B70">
      <w:pPr>
        <w:rPr>
          <w:strike/>
        </w:rPr>
      </w:pPr>
    </w:p>
    <w:p w14:paraId="2AAC56BD" w14:textId="77777777" w:rsidR="00B17B70" w:rsidRPr="001A5971" w:rsidRDefault="00B17B70" w:rsidP="00445063">
      <w:pPr>
        <w:pStyle w:val="Overskrift2"/>
        <w:rPr>
          <w:strike/>
        </w:rPr>
      </w:pPr>
      <w:bookmarkStart w:id="196" w:name="_Ref285259803"/>
      <w:bookmarkStart w:id="197" w:name="_Toc333305833"/>
      <w:bookmarkStart w:id="198" w:name="_Toc371942902"/>
      <w:bookmarkStart w:id="199" w:name="_Toc478708427"/>
      <w:bookmarkStart w:id="200" w:name="_Toc518905065"/>
      <w:r w:rsidRPr="001A5971">
        <w:rPr>
          <w:strike/>
        </w:rPr>
        <w:t>Forventninger til oppetid</w:t>
      </w:r>
      <w:bookmarkEnd w:id="196"/>
      <w:bookmarkEnd w:id="197"/>
      <w:bookmarkEnd w:id="198"/>
      <w:bookmarkEnd w:id="199"/>
      <w:bookmarkEnd w:id="200"/>
    </w:p>
    <w:p w14:paraId="308862A2" w14:textId="77777777" w:rsidR="00B17B70" w:rsidRPr="001A5971" w:rsidRDefault="00B17B70" w:rsidP="00B17B70">
      <w:pPr>
        <w:rPr>
          <w:strike/>
        </w:rPr>
      </w:pPr>
      <w:r w:rsidRPr="001A5971">
        <w:rPr>
          <w:strike/>
        </w:rPr>
        <w:t>Følgende oppetidskrav gælder for DataHub:</w:t>
      </w:r>
    </w:p>
    <w:p w14:paraId="7B3CAFBF" w14:textId="77777777" w:rsidR="00B17B70" w:rsidRPr="001A5971" w:rsidRDefault="00B17B70" w:rsidP="00B17B70">
      <w:pPr>
        <w:rPr>
          <w:strike/>
        </w:rPr>
      </w:pPr>
    </w:p>
    <w:tbl>
      <w:tblPr>
        <w:tblW w:w="0" w:type="auto"/>
        <w:tblLook w:val="01E0" w:firstRow="1" w:lastRow="1" w:firstColumn="1" w:lastColumn="1" w:noHBand="0" w:noVBand="0"/>
      </w:tblPr>
      <w:tblGrid>
        <w:gridCol w:w="3754"/>
        <w:gridCol w:w="3755"/>
      </w:tblGrid>
      <w:tr w:rsidR="00B17B70" w:rsidRPr="001A5971" w14:paraId="7A946B73" w14:textId="77777777" w:rsidTr="00670E89">
        <w:tc>
          <w:tcPr>
            <w:tcW w:w="3754" w:type="dxa"/>
            <w:shd w:val="clear" w:color="auto" w:fill="CCCCCC"/>
          </w:tcPr>
          <w:p w14:paraId="622F3CDA" w14:textId="77777777" w:rsidR="00B17B70" w:rsidRPr="001A5971" w:rsidRDefault="00B17B70" w:rsidP="00670E89">
            <w:pPr>
              <w:rPr>
                <w:strike/>
              </w:rPr>
            </w:pPr>
            <w:r w:rsidRPr="001A5971">
              <w:rPr>
                <w:strike/>
              </w:rPr>
              <w:t>Periode</w:t>
            </w:r>
          </w:p>
        </w:tc>
        <w:tc>
          <w:tcPr>
            <w:tcW w:w="3755" w:type="dxa"/>
            <w:shd w:val="clear" w:color="auto" w:fill="CCCCCC"/>
          </w:tcPr>
          <w:p w14:paraId="493E6ACF" w14:textId="77777777" w:rsidR="00B17B70" w:rsidRPr="001A5971" w:rsidRDefault="00B17B70" w:rsidP="00670E89">
            <w:pPr>
              <w:rPr>
                <w:strike/>
              </w:rPr>
            </w:pPr>
            <w:r w:rsidRPr="001A5971">
              <w:rPr>
                <w:strike/>
              </w:rPr>
              <w:t>Oppetid (i forhold til normal driftstid)</w:t>
            </w:r>
          </w:p>
        </w:tc>
      </w:tr>
      <w:tr w:rsidR="00B17B70" w:rsidRPr="001A5971" w14:paraId="64935CD9" w14:textId="77777777" w:rsidTr="00670E89">
        <w:tc>
          <w:tcPr>
            <w:tcW w:w="3754" w:type="dxa"/>
            <w:shd w:val="clear" w:color="auto" w:fill="auto"/>
          </w:tcPr>
          <w:p w14:paraId="2AEB1C54" w14:textId="77777777" w:rsidR="00B17B70" w:rsidRPr="001A5971" w:rsidRDefault="00B17B70" w:rsidP="00670E89">
            <w:pPr>
              <w:rPr>
                <w:strike/>
              </w:rPr>
            </w:pPr>
            <w:r w:rsidRPr="001A5971">
              <w:rPr>
                <w:strike/>
              </w:rPr>
              <w:t>Indenfor kritisk forretningstid</w:t>
            </w:r>
          </w:p>
        </w:tc>
        <w:tc>
          <w:tcPr>
            <w:tcW w:w="3755" w:type="dxa"/>
            <w:shd w:val="clear" w:color="auto" w:fill="auto"/>
          </w:tcPr>
          <w:p w14:paraId="18AA9E9B" w14:textId="77777777" w:rsidR="00B17B70" w:rsidRPr="001A5971" w:rsidRDefault="00B17B70" w:rsidP="00670E89">
            <w:pPr>
              <w:rPr>
                <w:strike/>
              </w:rPr>
            </w:pPr>
            <w:r w:rsidRPr="001A5971">
              <w:rPr>
                <w:strike/>
              </w:rPr>
              <w:t>99,5 %</w:t>
            </w:r>
          </w:p>
        </w:tc>
      </w:tr>
      <w:tr w:rsidR="00B17B70" w:rsidRPr="001A5971" w14:paraId="703FCF0F" w14:textId="77777777" w:rsidTr="00670E89">
        <w:tc>
          <w:tcPr>
            <w:tcW w:w="3754" w:type="dxa"/>
            <w:shd w:val="clear" w:color="auto" w:fill="auto"/>
          </w:tcPr>
          <w:p w14:paraId="045DE80C" w14:textId="77777777" w:rsidR="00B17B70" w:rsidRPr="001A5971" w:rsidRDefault="00B17B70" w:rsidP="00670E89">
            <w:pPr>
              <w:rPr>
                <w:strike/>
              </w:rPr>
            </w:pPr>
            <w:r w:rsidRPr="001A5971">
              <w:rPr>
                <w:strike/>
              </w:rPr>
              <w:t>Udenfor kritisk forretningstid</w:t>
            </w:r>
          </w:p>
        </w:tc>
        <w:tc>
          <w:tcPr>
            <w:tcW w:w="3755" w:type="dxa"/>
            <w:shd w:val="clear" w:color="auto" w:fill="auto"/>
          </w:tcPr>
          <w:p w14:paraId="219BC776" w14:textId="77777777" w:rsidR="00B17B70" w:rsidRPr="001A5971" w:rsidRDefault="00B17B70" w:rsidP="00670E89">
            <w:pPr>
              <w:rPr>
                <w:strike/>
              </w:rPr>
            </w:pPr>
            <w:r w:rsidRPr="001A5971">
              <w:rPr>
                <w:strike/>
              </w:rPr>
              <w:t>98,5 %</w:t>
            </w:r>
          </w:p>
        </w:tc>
      </w:tr>
    </w:tbl>
    <w:p w14:paraId="5AF76071" w14:textId="77777777" w:rsidR="00B17B70" w:rsidRPr="001A5971" w:rsidRDefault="00B17B70" w:rsidP="00B17B70">
      <w:pPr>
        <w:rPr>
          <w:strike/>
          <w:lang w:val="nb-NO"/>
        </w:rPr>
      </w:pPr>
    </w:p>
    <w:p w14:paraId="5F3BC1C4" w14:textId="77777777" w:rsidR="00B17B70" w:rsidRPr="001A5971" w:rsidRDefault="00B17B70" w:rsidP="00B17B70">
      <w:pPr>
        <w:rPr>
          <w:strike/>
          <w:lang w:val="nb-NO"/>
        </w:rPr>
      </w:pPr>
      <w:r w:rsidRPr="001A5971">
        <w:rPr>
          <w:strike/>
          <w:noProof/>
        </w:rPr>
        <mc:AlternateContent>
          <mc:Choice Requires="wpc">
            <w:drawing>
              <wp:inline distT="0" distB="0" distL="0" distR="0" wp14:anchorId="2330A883" wp14:editId="1CBD68C2">
                <wp:extent cx="4680585" cy="685800"/>
                <wp:effectExtent l="0" t="0" r="635" b="4445"/>
                <wp:docPr id="18" name="Lærred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11"/>
                        <wps:cNvSpPr txBox="1">
                          <a:spLocks noChangeArrowheads="1"/>
                        </wps:cNvSpPr>
                        <wps:spPr bwMode="auto">
                          <a:xfrm>
                            <a:off x="3701415" y="260350"/>
                            <a:ext cx="812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705AA" w14:textId="77777777" w:rsidR="005B133A" w:rsidRPr="009E4AAD" w:rsidRDefault="005B133A" w:rsidP="00B17B70">
                              <w:pPr>
                                <w:rPr>
                                  <w:szCs w:val="18"/>
                                </w:rPr>
                              </w:pPr>
                              <w:r w:rsidRPr="009E4AAD">
                                <w:rPr>
                                  <w:szCs w:val="18"/>
                                </w:rPr>
                                <w:t>* 100</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2052320" y="146050"/>
                            <a:ext cx="22078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4DA7F" w14:textId="77777777" w:rsidR="005B133A" w:rsidRPr="009E4AAD" w:rsidRDefault="005B133A" w:rsidP="00B17B70">
                              <w:pPr>
                                <w:rPr>
                                  <w:szCs w:val="18"/>
                                </w:rPr>
                              </w:pPr>
                              <w:r w:rsidRPr="009E4AAD">
                                <w:rPr>
                                  <w:szCs w:val="18"/>
                                </w:rPr>
                                <w:t>Tilgængelig driftstid (timer)</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2109470" y="304800"/>
                            <a:ext cx="157924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3EF3C" w14:textId="77777777" w:rsidR="005B133A" w:rsidRPr="009E4AAD" w:rsidRDefault="005B133A" w:rsidP="00B17B70">
                              <w:pPr>
                                <w:rPr>
                                  <w:szCs w:val="18"/>
                                </w:rPr>
                              </w:pPr>
                              <w:r w:rsidRPr="009E4AAD">
                                <w:rPr>
                                  <w:szCs w:val="18"/>
                                </w:rPr>
                                <w:t>Normal driftstid (timer)</w:t>
                              </w:r>
                            </w:p>
                          </w:txbxContent>
                        </wps:txbx>
                        <wps:bodyPr rot="0" vert="horz" wrap="square" lIns="91440" tIns="45720" rIns="91440" bIns="45720" anchor="t" anchorCtr="0" upright="1">
                          <a:noAutofit/>
                        </wps:bodyPr>
                      </wps:wsp>
                      <wps:wsp>
                        <wps:cNvPr id="16" name="Line 14"/>
                        <wps:cNvCnPr/>
                        <wps:spPr bwMode="auto">
                          <a:xfrm>
                            <a:off x="2162810" y="342900"/>
                            <a:ext cx="15316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5"/>
                        <wps:cNvSpPr txBox="1">
                          <a:spLocks noChangeArrowheads="1"/>
                        </wps:cNvSpPr>
                        <wps:spPr bwMode="auto">
                          <a:xfrm>
                            <a:off x="200025" y="236855"/>
                            <a:ext cx="1789430"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A8FE3" w14:textId="77777777" w:rsidR="005B133A" w:rsidRPr="009E4AAD" w:rsidRDefault="005B133A" w:rsidP="00B17B70">
                              <w:pPr>
                                <w:jc w:val="both"/>
                                <w:rPr>
                                  <w:szCs w:val="18"/>
                                </w:rPr>
                              </w:pPr>
                              <w:r w:rsidRPr="009E4AAD">
                                <w:rPr>
                                  <w:szCs w:val="18"/>
                                </w:rPr>
                                <w:t xml:space="preserve">Oppetid </w:t>
                              </w:r>
                              <w:r>
                                <w:rPr>
                                  <w:szCs w:val="18"/>
                                </w:rPr>
                                <w:t xml:space="preserve">i % </w:t>
                              </w:r>
                              <w:r w:rsidRPr="009E4AAD">
                                <w:rPr>
                                  <w:szCs w:val="18"/>
                                </w:rPr>
                                <w:t>måles som:</w:t>
                              </w:r>
                            </w:p>
                          </w:txbxContent>
                        </wps:txbx>
                        <wps:bodyPr rot="0" vert="horz" wrap="square" lIns="91440" tIns="45720" rIns="91440" bIns="45720" anchor="t" anchorCtr="0" upright="1">
                          <a:noAutofit/>
                        </wps:bodyPr>
                      </wps:wsp>
                    </wpc:wpc>
                  </a:graphicData>
                </a:graphic>
              </wp:inline>
            </w:drawing>
          </mc:Choice>
          <mc:Fallback>
            <w:pict>
              <v:group w14:anchorId="2330A883" id="Lærred 18" o:spid="_x0000_s1061" editas="canvas" style="width:368.55pt;height:54pt;mso-position-horizontal-relative:char;mso-position-vertical-relative:line" coordsize="4680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width:46805;height:6858;visibility:visible;mso-wrap-style:square">
                  <v:fill o:detectmouseclick="t"/>
                  <v:path o:connecttype="none"/>
                </v:shape>
                <v:shape id="Text Box 11" o:spid="_x0000_s1063" type="#_x0000_t202" style="position:absolute;left:37014;top:2603;width:812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azwwAAANsAAAAPAAAAZHJzL2Rvd25yZXYueG1sRI9Bi8Iw&#10;EIXvC/6HMIKXRVNdkF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dVWWs8MAAADbAAAADwAA&#10;AAAAAAAAAAAAAAAHAgAAZHJzL2Rvd25yZXYueG1sUEsFBgAAAAADAAMAtwAAAPcCAAAAAA==&#10;" stroked="f">
                  <v:fill opacity="0"/>
                  <v:textbox>
                    <w:txbxContent>
                      <w:p w14:paraId="20B705AA" w14:textId="77777777" w:rsidR="005B133A" w:rsidRPr="009E4AAD" w:rsidRDefault="005B133A" w:rsidP="00B17B70">
                        <w:pPr>
                          <w:rPr>
                            <w:szCs w:val="18"/>
                          </w:rPr>
                        </w:pPr>
                        <w:r w:rsidRPr="009E4AAD">
                          <w:rPr>
                            <w:szCs w:val="18"/>
                          </w:rPr>
                          <w:t>* 100</w:t>
                        </w:r>
                      </w:p>
                    </w:txbxContent>
                  </v:textbox>
                </v:shape>
                <v:shape id="Text Box 12" o:spid="_x0000_s1064" type="#_x0000_t202" style="position:absolute;left:20523;top:1460;width:220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7HwwAAANsAAAAPAAAAZHJzL2Rvd25yZXYueG1sRI9Bi8Iw&#10;EIXvC/6HMIKXRVNlkV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rwOx8MAAADbAAAADwAA&#10;AAAAAAAAAAAAAAAHAgAAZHJzL2Rvd25yZXYueG1sUEsFBgAAAAADAAMAtwAAAPcCAAAAAA==&#10;" stroked="f">
                  <v:fill opacity="0"/>
                  <v:textbox>
                    <w:txbxContent>
                      <w:p w14:paraId="3124DA7F" w14:textId="77777777" w:rsidR="005B133A" w:rsidRPr="009E4AAD" w:rsidRDefault="005B133A" w:rsidP="00B17B70">
                        <w:pPr>
                          <w:rPr>
                            <w:szCs w:val="18"/>
                          </w:rPr>
                        </w:pPr>
                        <w:r w:rsidRPr="009E4AAD">
                          <w:rPr>
                            <w:szCs w:val="18"/>
                          </w:rPr>
                          <w:t>Tilgængelig driftstid (timer)</w:t>
                        </w:r>
                      </w:p>
                    </w:txbxContent>
                  </v:textbox>
                </v:shape>
                <v:shape id="Text Box 13" o:spid="_x0000_s1065" type="#_x0000_t202" style="position:absolute;left:21094;top:3048;width:1579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KtcwwAAANsAAAAPAAAAZHJzL2Rvd25yZXYueG1sRI9Bi8Iw&#10;EIXvC/6HMIKXRVOFlV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lfCrXMMAAADbAAAADwAA&#10;AAAAAAAAAAAAAAAHAgAAZHJzL2Rvd25yZXYueG1sUEsFBgAAAAADAAMAtwAAAPcCAAAAAA==&#10;" stroked="f">
                  <v:fill opacity="0"/>
                  <v:textbox>
                    <w:txbxContent>
                      <w:p w14:paraId="2213EF3C" w14:textId="77777777" w:rsidR="005B133A" w:rsidRPr="009E4AAD" w:rsidRDefault="005B133A" w:rsidP="00B17B70">
                        <w:pPr>
                          <w:rPr>
                            <w:szCs w:val="18"/>
                          </w:rPr>
                        </w:pPr>
                        <w:r w:rsidRPr="009E4AAD">
                          <w:rPr>
                            <w:szCs w:val="18"/>
                          </w:rPr>
                          <w:t>Normal driftstid (timer)</w:t>
                        </w:r>
                      </w:p>
                    </w:txbxContent>
                  </v:textbox>
                </v:shape>
                <v:line id="Line 14" o:spid="_x0000_s1066" style="position:absolute;visibility:visible;mso-wrap-style:square" from="21628,3429" to="36944,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15" o:spid="_x0000_s1067" type="#_x0000_t202" style="position:absolute;left:2000;top:2368;width:1789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" stroked="f">
                  <v:fill opacity="0"/>
                  <v:textbox>
                    <w:txbxContent>
                      <w:p w14:paraId="78CA8FE3" w14:textId="77777777" w:rsidR="005B133A" w:rsidRPr="009E4AAD" w:rsidRDefault="005B133A" w:rsidP="00B17B70">
                        <w:pPr>
                          <w:jc w:val="both"/>
                          <w:rPr>
                            <w:szCs w:val="18"/>
                          </w:rPr>
                        </w:pPr>
                        <w:r w:rsidRPr="009E4AAD">
                          <w:rPr>
                            <w:szCs w:val="18"/>
                          </w:rPr>
                          <w:t xml:space="preserve">Oppetid </w:t>
                        </w:r>
                        <w:r>
                          <w:rPr>
                            <w:szCs w:val="18"/>
                          </w:rPr>
                          <w:t xml:space="preserve">i % </w:t>
                        </w:r>
                        <w:r w:rsidRPr="009E4AAD">
                          <w:rPr>
                            <w:szCs w:val="18"/>
                          </w:rPr>
                          <w:t>måles som:</w:t>
                        </w:r>
                      </w:p>
                    </w:txbxContent>
                  </v:textbox>
                </v:shape>
                <w10:anchorlock/>
              </v:group>
            </w:pict>
          </mc:Fallback>
        </mc:AlternateContent>
      </w:r>
    </w:p>
    <w:p w14:paraId="6B358518" w14:textId="565D6D72" w:rsidR="00B17B70" w:rsidRPr="001A5971" w:rsidRDefault="00B17B70" w:rsidP="00B17B70">
      <w:pPr>
        <w:rPr>
          <w:strike/>
        </w:rPr>
      </w:pPr>
      <w:r w:rsidRPr="001A5971">
        <w:rPr>
          <w:strike/>
        </w:rPr>
        <w:t>Ved tilgængelig driftstid forstås, at:</w:t>
      </w:r>
    </w:p>
    <w:p w14:paraId="7F3FD9A8" w14:textId="77777777" w:rsidR="00B17B70" w:rsidRPr="001A5971" w:rsidRDefault="00B17B70" w:rsidP="00B17B70">
      <w:pPr>
        <w:numPr>
          <w:ilvl w:val="0"/>
          <w:numId w:val="9"/>
        </w:numPr>
        <w:rPr>
          <w:strike/>
        </w:rPr>
      </w:pPr>
      <w:r w:rsidRPr="001A5971">
        <w:rPr>
          <w:strike/>
        </w:rPr>
        <w:t>det er muligt at gennemføre forretningsprocesser (BRS'er) både via EDI og fra markedsportalen.</w:t>
      </w:r>
    </w:p>
    <w:p w14:paraId="4F8E1078" w14:textId="659F193E" w:rsidR="00B17B70" w:rsidRPr="001A5971" w:rsidRDefault="00B17B70" w:rsidP="00B17B70">
      <w:pPr>
        <w:numPr>
          <w:ilvl w:val="0"/>
          <w:numId w:val="9"/>
        </w:numPr>
        <w:rPr>
          <w:strike/>
        </w:rPr>
      </w:pPr>
      <w:r w:rsidRPr="001A5971">
        <w:rPr>
          <w:strike/>
        </w:rPr>
        <w:t xml:space="preserve">det er muligt for elleverandørerne at etablere forbindelse til kundeportalen som </w:t>
      </w:r>
      <w:r w:rsidR="00670E89" w:rsidRPr="001A5971">
        <w:rPr>
          <w:strike/>
        </w:rPr>
        <w:t>Energinet</w:t>
      </w:r>
      <w:r w:rsidRPr="001A5971">
        <w:rPr>
          <w:strike/>
        </w:rPr>
        <w:t xml:space="preserve"> stiller til rådighed vedr. kundernes adgang til egne data.</w:t>
      </w:r>
    </w:p>
    <w:p w14:paraId="181AB0F9" w14:textId="77777777" w:rsidR="00B17B70" w:rsidRPr="001A5971" w:rsidRDefault="00B17B70" w:rsidP="00B17B70">
      <w:pPr>
        <w:numPr>
          <w:ilvl w:val="0"/>
          <w:numId w:val="9"/>
        </w:numPr>
        <w:rPr>
          <w:strike/>
        </w:rPr>
      </w:pPr>
      <w:r w:rsidRPr="001A5971">
        <w:rPr>
          <w:strike/>
        </w:rPr>
        <w:t>DataHub kan gennemføre nødvendige beregninger og aggregeringer, så resultater kan leveres til netvirksomheder, elleverandører og balanceansvarlige.</w:t>
      </w:r>
    </w:p>
    <w:p w14:paraId="53041114" w14:textId="77777777" w:rsidR="00B17B70" w:rsidRPr="001A5971" w:rsidRDefault="00B17B70" w:rsidP="00B17B70">
      <w:pPr>
        <w:numPr>
          <w:ilvl w:val="0"/>
          <w:numId w:val="9"/>
        </w:numPr>
        <w:rPr>
          <w:strike/>
        </w:rPr>
      </w:pPr>
      <w:r w:rsidRPr="001A5971">
        <w:rPr>
          <w:strike/>
        </w:rPr>
        <w:t>DataHub overholder de angivne svartidskrav.</w:t>
      </w:r>
    </w:p>
    <w:p w14:paraId="5E101730" w14:textId="3193661D" w:rsidR="00B17B70" w:rsidRPr="001A5971" w:rsidRDefault="00B17B70" w:rsidP="00B17B70">
      <w:pPr>
        <w:rPr>
          <w:strike/>
        </w:rPr>
      </w:pPr>
      <w:r w:rsidRPr="001A5971">
        <w:rPr>
          <w:strike/>
        </w:rPr>
        <w:t xml:space="preserve">Servicevinduer, jf. kapitel </w:t>
      </w:r>
      <w:r w:rsidRPr="001A5971">
        <w:rPr>
          <w:strike/>
        </w:rPr>
        <w:fldChar w:fldCharType="begin"/>
      </w:r>
      <w:r w:rsidRPr="001A5971">
        <w:rPr>
          <w:strike/>
        </w:rPr>
        <w:instrText xml:space="preserve"> REF _Ref285259909 \r \h </w:instrText>
      </w:r>
      <w:r w:rsidR="00C753A6" w:rsidRPr="001A5971">
        <w:rPr>
          <w:strike/>
        </w:rPr>
        <w:instrText xml:space="preserve"> \* MERGEFORMAT </w:instrText>
      </w:r>
      <w:r w:rsidRPr="001A5971">
        <w:rPr>
          <w:strike/>
        </w:rPr>
      </w:r>
      <w:r w:rsidRPr="001A5971">
        <w:rPr>
          <w:strike/>
        </w:rPr>
        <w:fldChar w:fldCharType="separate"/>
      </w:r>
      <w:r w:rsidR="00A9492B" w:rsidRPr="001A5971">
        <w:rPr>
          <w:strike/>
        </w:rPr>
        <w:t>4.6</w:t>
      </w:r>
      <w:r w:rsidRPr="001A5971">
        <w:rPr>
          <w:strike/>
        </w:rPr>
        <w:fldChar w:fldCharType="end"/>
      </w:r>
      <w:r w:rsidRPr="001A5971">
        <w:rPr>
          <w:strike/>
        </w:rPr>
        <w:t>, medregnes ikke i opgørelse af oppetid.</w:t>
      </w:r>
    </w:p>
    <w:p w14:paraId="2A566DFF" w14:textId="77777777" w:rsidR="00B17B70" w:rsidRPr="001A5971" w:rsidRDefault="00B17B70" w:rsidP="00B17B70">
      <w:pPr>
        <w:rPr>
          <w:strike/>
        </w:rPr>
      </w:pPr>
    </w:p>
    <w:p w14:paraId="50C69625" w14:textId="77777777" w:rsidR="00B17B70" w:rsidRPr="001A5971" w:rsidRDefault="00B17B70" w:rsidP="00B17B70">
      <w:pPr>
        <w:rPr>
          <w:strike/>
        </w:rPr>
      </w:pPr>
      <w:r w:rsidRPr="001A5971">
        <w:rPr>
          <w:strike/>
        </w:rPr>
        <w:t>Tilsvarende oppetidsmål gælder for testsystemerne.</w:t>
      </w:r>
    </w:p>
    <w:p w14:paraId="6D7AE05B" w14:textId="77777777" w:rsidR="00B17B70" w:rsidRPr="001A5971" w:rsidRDefault="00B17B70" w:rsidP="00B17B70">
      <w:pPr>
        <w:rPr>
          <w:strike/>
        </w:rPr>
      </w:pPr>
    </w:p>
    <w:p w14:paraId="1DFDF7E0" w14:textId="77777777" w:rsidR="00B17B70" w:rsidRPr="001A5971" w:rsidRDefault="00B17B70" w:rsidP="00445063">
      <w:pPr>
        <w:pStyle w:val="Overskrift2"/>
        <w:rPr>
          <w:strike/>
        </w:rPr>
      </w:pPr>
      <w:bookmarkStart w:id="201" w:name="_Toc333305834"/>
      <w:bookmarkStart w:id="202" w:name="_Toc371942903"/>
      <w:bookmarkStart w:id="203" w:name="_Toc478708428"/>
      <w:bookmarkStart w:id="204" w:name="_Toc518905066"/>
      <w:r w:rsidRPr="001A5971">
        <w:rPr>
          <w:strike/>
        </w:rPr>
        <w:t>Annoncering af ude-tid</w:t>
      </w:r>
      <w:bookmarkEnd w:id="201"/>
      <w:bookmarkEnd w:id="202"/>
      <w:bookmarkEnd w:id="203"/>
      <w:bookmarkEnd w:id="204"/>
    </w:p>
    <w:p w14:paraId="331B06BF" w14:textId="77777777" w:rsidR="00B17B70" w:rsidRPr="001A5971" w:rsidRDefault="00B17B70" w:rsidP="00B17B70">
      <w:pPr>
        <w:rPr>
          <w:strike/>
        </w:rPr>
      </w:pPr>
      <w:r w:rsidRPr="001A5971">
        <w:rPr>
          <w:strike/>
        </w:rPr>
        <w:t>Hvis DataHub eller testsystemerne er helt eller delvist ude af drift, vil dette snarest muligt blive annonceret på markedsportalen. Er der tale om planlagt service og vedligehold på DataHub eller testsystemerne, vil dette blive annonceret med passende varsel på markedsportalen og i henhold til en rullende opdateret serviceplan. Ligeledes annonceres det, når DataHub eller testsystemerne er i drift igen.</w:t>
      </w:r>
    </w:p>
    <w:p w14:paraId="2EDE93F8" w14:textId="77777777" w:rsidR="00B17B70" w:rsidRPr="001A5971" w:rsidRDefault="00B17B70" w:rsidP="00B17B70">
      <w:pPr>
        <w:rPr>
          <w:strike/>
        </w:rPr>
      </w:pPr>
    </w:p>
    <w:p w14:paraId="2BDF6EFB" w14:textId="77777777" w:rsidR="00B17B70" w:rsidRPr="001A5971" w:rsidRDefault="00B17B70" w:rsidP="00445063">
      <w:pPr>
        <w:pStyle w:val="Overskrift2"/>
        <w:rPr>
          <w:strike/>
        </w:rPr>
      </w:pPr>
      <w:bookmarkStart w:id="205" w:name="_Ref285259909"/>
      <w:bookmarkStart w:id="206" w:name="_Toc333305835"/>
      <w:bookmarkStart w:id="207" w:name="_Toc371942904"/>
      <w:bookmarkStart w:id="208" w:name="_Toc478708429"/>
      <w:bookmarkStart w:id="209" w:name="_Toc518905067"/>
      <w:r w:rsidRPr="001A5971">
        <w:rPr>
          <w:strike/>
        </w:rPr>
        <w:t>Servicevinduer</w:t>
      </w:r>
      <w:bookmarkEnd w:id="205"/>
      <w:bookmarkEnd w:id="206"/>
      <w:bookmarkEnd w:id="207"/>
      <w:bookmarkEnd w:id="208"/>
      <w:bookmarkEnd w:id="209"/>
    </w:p>
    <w:p w14:paraId="35B15D83" w14:textId="77777777" w:rsidR="00B17B70" w:rsidRPr="001A5971" w:rsidRDefault="00B17B70" w:rsidP="00B17B70">
      <w:pPr>
        <w:rPr>
          <w:strike/>
        </w:rPr>
      </w:pPr>
      <w:r w:rsidRPr="001A5971">
        <w:rPr>
          <w:strike/>
        </w:rPr>
        <w:t>Et servicevindue er den tid, hvor DataHub eller testsystemerne vil være ude af drift i forbindelse med vedligeholdelse og opdateringer.</w:t>
      </w:r>
    </w:p>
    <w:p w14:paraId="705D4B9F" w14:textId="77777777" w:rsidR="00B17B70" w:rsidRPr="001A5971" w:rsidRDefault="00B17B70" w:rsidP="00B17B70">
      <w:pPr>
        <w:rPr>
          <w:strike/>
        </w:rPr>
      </w:pPr>
    </w:p>
    <w:p w14:paraId="462AF538" w14:textId="77777777" w:rsidR="00B17B70" w:rsidRPr="001A5971" w:rsidRDefault="00B17B70" w:rsidP="00B17B70">
      <w:pPr>
        <w:rPr>
          <w:strike/>
        </w:rPr>
      </w:pPr>
      <w:r w:rsidRPr="001A5971">
        <w:rPr>
          <w:strike/>
        </w:rPr>
        <w:t>Servicevinduer på DataHub og testsystemerne placeres udenfor den kritiske forretningstid.</w:t>
      </w:r>
    </w:p>
    <w:p w14:paraId="790E32BE" w14:textId="77777777" w:rsidR="00B17B70" w:rsidRPr="001A5971" w:rsidRDefault="00B17B70" w:rsidP="00B17B70">
      <w:pPr>
        <w:rPr>
          <w:strike/>
        </w:rPr>
      </w:pPr>
    </w:p>
    <w:tbl>
      <w:tblPr>
        <w:tblW w:w="0" w:type="auto"/>
        <w:tblLayout w:type="fixed"/>
        <w:tblLook w:val="01E0" w:firstRow="1" w:lastRow="1" w:firstColumn="1" w:lastColumn="1" w:noHBand="0" w:noVBand="0"/>
      </w:tblPr>
      <w:tblGrid>
        <w:gridCol w:w="2509"/>
        <w:gridCol w:w="2510"/>
        <w:gridCol w:w="2510"/>
      </w:tblGrid>
      <w:tr w:rsidR="00B17B70" w:rsidRPr="001A5971" w14:paraId="497625D1" w14:textId="77777777" w:rsidTr="00670E89">
        <w:tc>
          <w:tcPr>
            <w:tcW w:w="2509" w:type="dxa"/>
            <w:shd w:val="clear" w:color="auto" w:fill="CCCCCC"/>
          </w:tcPr>
          <w:p w14:paraId="30BD9537" w14:textId="77777777" w:rsidR="00B17B70" w:rsidRPr="001A5971" w:rsidRDefault="00B17B70" w:rsidP="00670E89">
            <w:pPr>
              <w:rPr>
                <w:strike/>
              </w:rPr>
            </w:pPr>
            <w:r w:rsidRPr="001A5971">
              <w:rPr>
                <w:strike/>
              </w:rPr>
              <w:t>It-miljø</w:t>
            </w:r>
          </w:p>
        </w:tc>
        <w:tc>
          <w:tcPr>
            <w:tcW w:w="2510" w:type="dxa"/>
            <w:shd w:val="clear" w:color="auto" w:fill="CCCCCC"/>
          </w:tcPr>
          <w:p w14:paraId="741231EC" w14:textId="77777777" w:rsidR="00B17B70" w:rsidRPr="001A5971" w:rsidRDefault="00B17B70" w:rsidP="00670E89">
            <w:pPr>
              <w:rPr>
                <w:strike/>
              </w:rPr>
            </w:pPr>
            <w:r w:rsidRPr="001A5971">
              <w:rPr>
                <w:strike/>
              </w:rPr>
              <w:t>Servicevindue</w:t>
            </w:r>
          </w:p>
        </w:tc>
        <w:tc>
          <w:tcPr>
            <w:tcW w:w="2510" w:type="dxa"/>
            <w:shd w:val="clear" w:color="auto" w:fill="CCCCCC"/>
          </w:tcPr>
          <w:p w14:paraId="79122DDB" w14:textId="77777777" w:rsidR="00B17B70" w:rsidRPr="001A5971" w:rsidRDefault="00B17B70" w:rsidP="00670E89">
            <w:pPr>
              <w:rPr>
                <w:strike/>
              </w:rPr>
            </w:pPr>
            <w:r w:rsidRPr="001A5971">
              <w:rPr>
                <w:strike/>
              </w:rPr>
              <w:t>Tidsmæssig placering</w:t>
            </w:r>
          </w:p>
        </w:tc>
      </w:tr>
      <w:tr w:rsidR="00B17B70" w:rsidRPr="001A5971" w14:paraId="74B676BE" w14:textId="77777777" w:rsidTr="00670E89">
        <w:tc>
          <w:tcPr>
            <w:tcW w:w="2509" w:type="dxa"/>
            <w:shd w:val="clear" w:color="auto" w:fill="auto"/>
          </w:tcPr>
          <w:p w14:paraId="5495951F" w14:textId="77777777" w:rsidR="00B17B70" w:rsidRPr="001A5971" w:rsidRDefault="00B17B70" w:rsidP="00670E89">
            <w:pPr>
              <w:rPr>
                <w:strike/>
              </w:rPr>
            </w:pPr>
            <w:r w:rsidRPr="001A5971">
              <w:rPr>
                <w:strike/>
              </w:rPr>
              <w:t>DataHub</w:t>
            </w:r>
          </w:p>
        </w:tc>
        <w:tc>
          <w:tcPr>
            <w:tcW w:w="2510" w:type="dxa"/>
            <w:shd w:val="clear" w:color="auto" w:fill="auto"/>
          </w:tcPr>
          <w:p w14:paraId="0986AA12" w14:textId="77777777" w:rsidR="00B17B70" w:rsidRPr="001A5971" w:rsidRDefault="00B17B70" w:rsidP="00670E89">
            <w:pPr>
              <w:rPr>
                <w:strike/>
              </w:rPr>
            </w:pPr>
            <w:r w:rsidRPr="001A5971">
              <w:rPr>
                <w:strike/>
              </w:rPr>
              <w:t>6 timer per måned</w:t>
            </w:r>
          </w:p>
        </w:tc>
        <w:tc>
          <w:tcPr>
            <w:tcW w:w="2510" w:type="dxa"/>
            <w:shd w:val="clear" w:color="auto" w:fill="auto"/>
          </w:tcPr>
          <w:p w14:paraId="0E3725EC" w14:textId="77777777" w:rsidR="00B17B70" w:rsidRPr="001A5971" w:rsidRDefault="00B17B70" w:rsidP="00670E89">
            <w:pPr>
              <w:rPr>
                <w:strike/>
              </w:rPr>
            </w:pPr>
            <w:r w:rsidRPr="001A5971">
              <w:rPr>
                <w:strike/>
              </w:rPr>
              <w:t>I henhold til plan vist på markedsportalen</w:t>
            </w:r>
          </w:p>
        </w:tc>
      </w:tr>
      <w:tr w:rsidR="00B17B70" w:rsidRPr="001A5971" w14:paraId="419E0938" w14:textId="77777777" w:rsidTr="00670E89">
        <w:tc>
          <w:tcPr>
            <w:tcW w:w="2509" w:type="dxa"/>
            <w:shd w:val="clear" w:color="auto" w:fill="auto"/>
          </w:tcPr>
          <w:p w14:paraId="16F65714" w14:textId="77777777" w:rsidR="00B17B70" w:rsidRPr="001A5971" w:rsidRDefault="00B17B70" w:rsidP="00670E89">
            <w:pPr>
              <w:rPr>
                <w:strike/>
              </w:rPr>
            </w:pPr>
            <w:r w:rsidRPr="001A5971">
              <w:rPr>
                <w:strike/>
              </w:rPr>
              <w:t>Testsystemerne</w:t>
            </w:r>
          </w:p>
        </w:tc>
        <w:tc>
          <w:tcPr>
            <w:tcW w:w="2510" w:type="dxa"/>
            <w:shd w:val="clear" w:color="auto" w:fill="auto"/>
          </w:tcPr>
          <w:p w14:paraId="03775E14" w14:textId="77777777" w:rsidR="00B17B70" w:rsidRPr="001A5971" w:rsidRDefault="00B17B70" w:rsidP="00670E89">
            <w:pPr>
              <w:rPr>
                <w:strike/>
              </w:rPr>
            </w:pPr>
            <w:r w:rsidRPr="001A5971">
              <w:rPr>
                <w:strike/>
              </w:rPr>
              <w:t>8 timer per måned</w:t>
            </w:r>
          </w:p>
        </w:tc>
        <w:tc>
          <w:tcPr>
            <w:tcW w:w="2510" w:type="dxa"/>
            <w:shd w:val="clear" w:color="auto" w:fill="auto"/>
          </w:tcPr>
          <w:p w14:paraId="1560E781" w14:textId="77777777" w:rsidR="00B17B70" w:rsidRPr="001A5971" w:rsidRDefault="00B17B70" w:rsidP="00670E89">
            <w:pPr>
              <w:rPr>
                <w:strike/>
              </w:rPr>
            </w:pPr>
            <w:r w:rsidRPr="001A5971">
              <w:rPr>
                <w:strike/>
              </w:rPr>
              <w:t>I henhold til plan vist på markedsportalen</w:t>
            </w:r>
          </w:p>
        </w:tc>
      </w:tr>
      <w:tr w:rsidR="00B17B70" w:rsidRPr="001A5971" w14:paraId="0D05A17A" w14:textId="77777777" w:rsidTr="00670E89">
        <w:tc>
          <w:tcPr>
            <w:tcW w:w="2509" w:type="dxa"/>
            <w:shd w:val="clear" w:color="auto" w:fill="auto"/>
          </w:tcPr>
          <w:p w14:paraId="66D47C83" w14:textId="77777777" w:rsidR="00B17B70" w:rsidRPr="001A5971" w:rsidRDefault="00B17B70" w:rsidP="00670E89">
            <w:pPr>
              <w:rPr>
                <w:strike/>
              </w:rPr>
            </w:pPr>
          </w:p>
        </w:tc>
        <w:tc>
          <w:tcPr>
            <w:tcW w:w="2510" w:type="dxa"/>
            <w:shd w:val="clear" w:color="auto" w:fill="auto"/>
          </w:tcPr>
          <w:p w14:paraId="00B99F43" w14:textId="77777777" w:rsidR="00B17B70" w:rsidRPr="001A5971" w:rsidRDefault="00B17B70" w:rsidP="00670E89">
            <w:pPr>
              <w:rPr>
                <w:strike/>
              </w:rPr>
            </w:pPr>
          </w:p>
        </w:tc>
        <w:tc>
          <w:tcPr>
            <w:tcW w:w="2510" w:type="dxa"/>
            <w:shd w:val="clear" w:color="auto" w:fill="auto"/>
          </w:tcPr>
          <w:p w14:paraId="6C1F6F81" w14:textId="77777777" w:rsidR="00B17B70" w:rsidRPr="001A5971" w:rsidRDefault="00B17B70" w:rsidP="00670E89">
            <w:pPr>
              <w:rPr>
                <w:strike/>
              </w:rPr>
            </w:pPr>
          </w:p>
        </w:tc>
      </w:tr>
    </w:tbl>
    <w:p w14:paraId="2C107CB2" w14:textId="77777777" w:rsidR="00B17B70" w:rsidRPr="001A5971" w:rsidRDefault="00B17B70" w:rsidP="00445063">
      <w:pPr>
        <w:pStyle w:val="Overskrift2"/>
        <w:rPr>
          <w:strike/>
        </w:rPr>
      </w:pPr>
      <w:bookmarkStart w:id="210" w:name="_Toc333305836"/>
      <w:bookmarkStart w:id="211" w:name="_Toc371942905"/>
      <w:bookmarkStart w:id="212" w:name="_Toc478708430"/>
      <w:bookmarkStart w:id="213" w:name="_Toc518905068"/>
      <w:r w:rsidRPr="001A5971">
        <w:rPr>
          <w:strike/>
        </w:rPr>
        <w:t>Garanterede svartidskrav for EDI-meddelelser og kvitteringer</w:t>
      </w:r>
      <w:bookmarkEnd w:id="210"/>
      <w:bookmarkEnd w:id="211"/>
      <w:bookmarkEnd w:id="212"/>
      <w:bookmarkEnd w:id="213"/>
    </w:p>
    <w:p w14:paraId="0F8C750F" w14:textId="42B50F6D" w:rsidR="00B17B70" w:rsidRPr="001A5971" w:rsidRDefault="00B17B70" w:rsidP="00B17B70">
      <w:pPr>
        <w:rPr>
          <w:strike/>
        </w:rPr>
      </w:pPr>
      <w:r w:rsidRPr="001A5971">
        <w:rPr>
          <w:strike/>
        </w:rPr>
        <w:t>EDI-meddelelser, der initierer en bestemt forretningsproces, kræver ofte et svar eller nye meddelelser (typisk inden for en time) fra DataHub, i form af en EDI-meddelelse eller indholdskvittering, jf. forskrift H1:Skift af elleverandør, flytning mv, forskrift D1:</w:t>
      </w:r>
      <w:r w:rsidR="00281413" w:rsidRPr="001A5971">
        <w:rPr>
          <w:strike/>
        </w:rPr>
        <w:t xml:space="preserve"> </w:t>
      </w:r>
      <w:r w:rsidRPr="001A5971">
        <w:rPr>
          <w:strike/>
        </w:rPr>
        <w:t>Afregningsmåling, forskrift I:</w:t>
      </w:r>
      <w:r w:rsidR="00281413" w:rsidRPr="001A5971">
        <w:rPr>
          <w:strike/>
        </w:rPr>
        <w:t xml:space="preserve"> </w:t>
      </w:r>
      <w:r w:rsidRPr="001A5971">
        <w:rPr>
          <w:strike/>
        </w:rPr>
        <w:t>Stamdata eller forskrift F1:</w:t>
      </w:r>
      <w:r w:rsidR="00281413" w:rsidRPr="001A5971">
        <w:rPr>
          <w:strike/>
        </w:rPr>
        <w:t xml:space="preserve"> </w:t>
      </w:r>
      <w:r w:rsidRPr="001A5971">
        <w:rPr>
          <w:strike/>
        </w:rPr>
        <w:t>EDI-kommunikation med DataHub i elmarkedet.</w:t>
      </w:r>
    </w:p>
    <w:p w14:paraId="1A73835D" w14:textId="77777777" w:rsidR="00B17B70" w:rsidRPr="001A5971" w:rsidRDefault="00B17B70" w:rsidP="00B17B70">
      <w:pPr>
        <w:rPr>
          <w:strike/>
        </w:rPr>
      </w:pPr>
    </w:p>
    <w:p w14:paraId="2319EEF4" w14:textId="0FC10783" w:rsidR="005B133A" w:rsidRPr="001A5971" w:rsidRDefault="00B17B70" w:rsidP="00B17B70">
      <w:pPr>
        <w:rPr>
          <w:strike/>
        </w:rPr>
      </w:pPr>
      <w:r w:rsidRPr="001A5971">
        <w:rPr>
          <w:strike/>
        </w:rPr>
        <w:t>For DataHub og de aktører, der kommunikerer pr. EDI med DataHub, gælder følgende:</w:t>
      </w:r>
    </w:p>
    <w:p w14:paraId="34F0DE62" w14:textId="7B49F052" w:rsidR="005B133A" w:rsidRPr="001A5971" w:rsidRDefault="00B17B70" w:rsidP="00B17B70">
      <w:pPr>
        <w:rPr>
          <w:strike/>
        </w:rPr>
      </w:pPr>
      <w:r w:rsidRPr="001A5971">
        <w:rPr>
          <w:strike/>
        </w:rPr>
        <w:t>Tidskravet til indholdskvittering eller udsendelsen af en ny meddelelse, gælder kun inden for den kritiske forretningstid. Uret, som tidskravet måles i forhold til, står så at sige "stille" uden for den kritiske forretningstid, jf. følgende eksempler, hvor der skal svares inden for en time:</w:t>
      </w:r>
    </w:p>
    <w:p w14:paraId="179023FB" w14:textId="634B9166" w:rsidR="005B133A" w:rsidRPr="001A5971" w:rsidRDefault="00B17B70" w:rsidP="00B17B70">
      <w:pPr>
        <w:numPr>
          <w:ilvl w:val="0"/>
          <w:numId w:val="10"/>
        </w:numPr>
        <w:rPr>
          <w:strike/>
        </w:rPr>
      </w:pPr>
      <w:r w:rsidRPr="001A5971">
        <w:rPr>
          <w:strike/>
        </w:rPr>
        <w:t>hvis en EDI-meddelelse er modtaget kl. 15:45 på en arbejdsdag, skal der senest svares kl. 08:45 næste arbejdsdag.</w:t>
      </w:r>
    </w:p>
    <w:p w14:paraId="784BF901" w14:textId="77777777" w:rsidR="00B17B70" w:rsidRPr="001A5971" w:rsidRDefault="00B17B70" w:rsidP="00B17B70">
      <w:pPr>
        <w:numPr>
          <w:ilvl w:val="0"/>
          <w:numId w:val="10"/>
        </w:numPr>
        <w:rPr>
          <w:strike/>
        </w:rPr>
      </w:pPr>
      <w:r w:rsidRPr="001A5971">
        <w:rPr>
          <w:strike/>
        </w:rPr>
        <w:t>hvis en EDI-meddelelse fx er modtaget kl. 17.15 på en vilkårlig dag, skal der senest svares næste arbejdsdag kl. 09.00.</w:t>
      </w:r>
    </w:p>
    <w:p w14:paraId="371D93C0" w14:textId="77777777" w:rsidR="00281413" w:rsidRPr="001A5971" w:rsidRDefault="00281413" w:rsidP="00281413">
      <w:pPr>
        <w:ind w:left="284"/>
        <w:rPr>
          <w:strike/>
        </w:rPr>
      </w:pPr>
    </w:p>
    <w:p w14:paraId="159C8ED5" w14:textId="77777777" w:rsidR="00B17B70" w:rsidRPr="001A5971" w:rsidRDefault="00B17B70" w:rsidP="00445063">
      <w:pPr>
        <w:pStyle w:val="Overskrift2"/>
        <w:rPr>
          <w:strike/>
        </w:rPr>
      </w:pPr>
      <w:bookmarkStart w:id="214" w:name="_Toc370392334"/>
      <w:bookmarkStart w:id="215" w:name="_Toc371942906"/>
      <w:bookmarkStart w:id="216" w:name="_Toc478708431"/>
      <w:bookmarkStart w:id="217" w:name="_Toc518905069"/>
      <w:bookmarkEnd w:id="214"/>
      <w:r w:rsidRPr="001A5971">
        <w:rPr>
          <w:strike/>
        </w:rPr>
        <w:t>Elektronisk dataudveksling og web-baseret adgang</w:t>
      </w:r>
      <w:bookmarkEnd w:id="215"/>
      <w:bookmarkEnd w:id="216"/>
      <w:bookmarkEnd w:id="217"/>
    </w:p>
    <w:p w14:paraId="32203169" w14:textId="77777777" w:rsidR="00B17B70" w:rsidRPr="001A5971" w:rsidRDefault="00B17B70" w:rsidP="00B17B70">
      <w:pPr>
        <w:rPr>
          <w:strike/>
        </w:rPr>
      </w:pPr>
      <w:r w:rsidRPr="001A5971">
        <w:rPr>
          <w:strike/>
        </w:rPr>
        <w:t>Stamdata, måledata og markedsrelevante oplysninger udveksles elektronisk med DataHub ved brug af EDI-meddelelser eller ved anvendelse af markedsportalen(web-baseret).</w:t>
      </w:r>
    </w:p>
    <w:p w14:paraId="18144D2F" w14:textId="77777777" w:rsidR="00B17B70" w:rsidRPr="001A5971" w:rsidRDefault="00B17B70" w:rsidP="00B17B70">
      <w:pPr>
        <w:rPr>
          <w:strike/>
        </w:rPr>
      </w:pPr>
    </w:p>
    <w:p w14:paraId="5DE1B4DA" w14:textId="3169A2E6" w:rsidR="00B17B70" w:rsidRPr="001A5971" w:rsidRDefault="00B17B70" w:rsidP="00B17B70">
      <w:pPr>
        <w:rPr>
          <w:strike/>
        </w:rPr>
      </w:pPr>
      <w:r w:rsidRPr="001A5971">
        <w:rPr>
          <w:strike/>
        </w:rPr>
        <w:t xml:space="preserve">Aktører, der ønsker at kommunikere med DataHub via EDI, skal som betingelse herfor have et it-system, som har gennemført et af </w:t>
      </w:r>
      <w:r w:rsidR="00670E89" w:rsidRPr="001A5971">
        <w:rPr>
          <w:strike/>
        </w:rPr>
        <w:t>Energinet</w:t>
      </w:r>
      <w:r w:rsidRPr="001A5971">
        <w:rPr>
          <w:strike/>
        </w:rPr>
        <w:t xml:space="preserve"> opsat aktørtestforløb og som efterfølgende har opnået godkendelse af </w:t>
      </w:r>
      <w:r w:rsidR="00670E89" w:rsidRPr="001A5971">
        <w:rPr>
          <w:strike/>
        </w:rPr>
        <w:t>Energinet</w:t>
      </w:r>
      <w:r w:rsidRPr="001A5971">
        <w:rPr>
          <w:strike/>
        </w:rPr>
        <w:t xml:space="preserve">, se kapitel 10. </w:t>
      </w:r>
    </w:p>
    <w:p w14:paraId="36E3F28D" w14:textId="77777777" w:rsidR="00B17B70" w:rsidRPr="001A5971" w:rsidRDefault="00B17B70" w:rsidP="00B17B70">
      <w:pPr>
        <w:rPr>
          <w:strike/>
        </w:rPr>
      </w:pPr>
    </w:p>
    <w:p w14:paraId="61DCDF84" w14:textId="77777777" w:rsidR="00B17B70" w:rsidRPr="001A5971" w:rsidRDefault="00B17B70" w:rsidP="00B17B70">
      <w:pPr>
        <w:rPr>
          <w:strike/>
        </w:rPr>
      </w:pPr>
      <w:r w:rsidRPr="001A5971">
        <w:rPr>
          <w:strike/>
        </w:rPr>
        <w:t>Hvis aktøren ønsker at starte forretningsprocesser, hente måledata m.m. i DataHub uden brug af EDI, kan dette ske ved anvendelse af markedsportalen. Såfremt det ikke er muligt at fremsende forsendelserne elektronisk (EDI-meddelelser), henvises der ligeledes til at gennemføre processen ved anvendelse af markedsportal.</w:t>
      </w:r>
    </w:p>
    <w:p w14:paraId="7177B20D" w14:textId="77777777" w:rsidR="00B17B70" w:rsidRPr="001A5971" w:rsidRDefault="00B17B70" w:rsidP="00B17B70">
      <w:pPr>
        <w:rPr>
          <w:strike/>
        </w:rPr>
      </w:pPr>
    </w:p>
    <w:p w14:paraId="17F69A88" w14:textId="77777777" w:rsidR="00B17B70" w:rsidRPr="001A5971" w:rsidRDefault="00B17B70" w:rsidP="00B17B70">
      <w:pPr>
        <w:rPr>
          <w:strike/>
        </w:rPr>
      </w:pPr>
      <w:r w:rsidRPr="001A5971">
        <w:rPr>
          <w:strike/>
        </w:rPr>
        <w:t>Krav til aktørens håndtering af forretningsprocesser i DataHub, blandt andet vedr. tidsfrister, er ens, uanset hvilken type kommunikation aktøren anvender.</w:t>
      </w:r>
    </w:p>
    <w:p w14:paraId="6A9305FB" w14:textId="77777777" w:rsidR="00B17B70" w:rsidRPr="001A5971" w:rsidRDefault="00B17B70" w:rsidP="00B17B70">
      <w:pPr>
        <w:rPr>
          <w:strike/>
        </w:rPr>
      </w:pPr>
    </w:p>
    <w:p w14:paraId="25595F54" w14:textId="77777777" w:rsidR="00B17B70" w:rsidRPr="001A5971" w:rsidRDefault="00B17B70" w:rsidP="00445063">
      <w:pPr>
        <w:pStyle w:val="Overskrift2"/>
        <w:rPr>
          <w:strike/>
        </w:rPr>
      </w:pPr>
      <w:bookmarkStart w:id="218" w:name="_Toc286747381"/>
      <w:bookmarkStart w:id="219" w:name="_Toc265776370"/>
      <w:bookmarkStart w:id="220" w:name="_Toc371942907"/>
      <w:bookmarkStart w:id="221" w:name="_Toc478708432"/>
      <w:bookmarkStart w:id="222" w:name="_Toc518905070"/>
      <w:r w:rsidRPr="001A5971">
        <w:rPr>
          <w:strike/>
        </w:rPr>
        <w:t>Udvekslingsformat</w:t>
      </w:r>
      <w:bookmarkEnd w:id="218"/>
      <w:bookmarkEnd w:id="219"/>
      <w:bookmarkEnd w:id="220"/>
      <w:bookmarkEnd w:id="221"/>
      <w:bookmarkEnd w:id="222"/>
    </w:p>
    <w:p w14:paraId="70AAD7A1" w14:textId="77777777" w:rsidR="00B17B70" w:rsidRPr="001A5971" w:rsidRDefault="00B17B70" w:rsidP="00B17B70">
      <w:pPr>
        <w:pStyle w:val="aanormal"/>
        <w:rPr>
          <w:rFonts w:ascii="Calibri Light" w:hAnsi="Calibri Light"/>
          <w:strike/>
          <w:sz w:val="20"/>
        </w:rPr>
      </w:pPr>
      <w:r w:rsidRPr="001A5971">
        <w:rPr>
          <w:rFonts w:ascii="Calibri Light" w:hAnsi="Calibri Light"/>
          <w:strike/>
          <w:sz w:val="20"/>
        </w:rPr>
        <w:t xml:space="preserve">Det er DataHubs opgave at behandle indholdet i de EDI-meddelelser, der udveksles. Udvekslingen af meddelelserne foregår i XML-format via webservices. Udvekslingsformatet anvendes på struktureret vis til at flytte data fra en aktør til DataHub og omvendt. </w:t>
      </w:r>
    </w:p>
    <w:p w14:paraId="651F2B94" w14:textId="77777777" w:rsidR="00B17B70" w:rsidRPr="001A5971" w:rsidRDefault="00B17B70" w:rsidP="00445063">
      <w:pPr>
        <w:pStyle w:val="Overskrift2"/>
        <w:rPr>
          <w:strike/>
        </w:rPr>
      </w:pPr>
      <w:bookmarkStart w:id="223" w:name="_Toc286747382"/>
      <w:bookmarkStart w:id="224" w:name="_Toc265776371"/>
      <w:bookmarkStart w:id="225" w:name="_Toc333305840"/>
      <w:bookmarkStart w:id="226" w:name="_Toc371942908"/>
      <w:bookmarkStart w:id="227" w:name="_Toc478708433"/>
      <w:bookmarkStart w:id="228" w:name="_Toc518905071"/>
      <w:r w:rsidRPr="001A5971">
        <w:rPr>
          <w:strike/>
        </w:rPr>
        <w:t>Aktøridentifikation</w:t>
      </w:r>
      <w:bookmarkEnd w:id="223"/>
      <w:bookmarkEnd w:id="224"/>
      <w:bookmarkEnd w:id="225"/>
      <w:bookmarkEnd w:id="226"/>
      <w:bookmarkEnd w:id="227"/>
      <w:bookmarkEnd w:id="228"/>
    </w:p>
    <w:p w14:paraId="77D7C2C6" w14:textId="77777777" w:rsidR="00B17B70" w:rsidRPr="001A5971" w:rsidRDefault="00B17B70" w:rsidP="00B17B70">
      <w:pPr>
        <w:rPr>
          <w:strike/>
        </w:rPr>
      </w:pPr>
      <w:r w:rsidRPr="001A5971">
        <w:rPr>
          <w:strike/>
        </w:rPr>
        <w:t>En juridisk virksomhed er normalt identificeret ved én aktør med ét aktør-ID i form af et GLN-nummer (Global Location Nummer) eller et ENTSO-E EIC-nummer (Energy Identification Code). En juridisk virksomhed kan have flere aktører som følge af fusioner eller pga. fordeling af opgaven på flere IT-systemer. Identifikationen skal anvendes, uanset hvor mange forskellige roller en aktør varetager. Reglerne for aktøridentifikationen er illustreret i nedenstående figur.</w:t>
      </w:r>
    </w:p>
    <w:p w14:paraId="2B58295B" w14:textId="77777777" w:rsidR="00B17B70" w:rsidRPr="001A5971" w:rsidRDefault="00B17B70" w:rsidP="00B17B70">
      <w:pPr>
        <w:rPr>
          <w:strike/>
        </w:rPr>
      </w:pPr>
    </w:p>
    <w:p w14:paraId="70375276" w14:textId="77777777" w:rsidR="00B17B70" w:rsidRPr="001A5971" w:rsidRDefault="00B17B70" w:rsidP="00B17B70">
      <w:pPr>
        <w:pStyle w:val="aanormal"/>
        <w:rPr>
          <w:rFonts w:ascii="Calibri Light" w:hAnsi="Calibri Light"/>
          <w:strike/>
          <w:sz w:val="20"/>
        </w:rPr>
      </w:pPr>
      <w:r w:rsidRPr="001A5971">
        <w:rPr>
          <w:rFonts w:ascii="Calibri Light" w:hAnsi="Calibri Light"/>
          <w:strike/>
          <w:sz w:val="20"/>
          <w:lang w:eastAsia="en-US"/>
        </w:rPr>
        <w:object w:dxaOrig="6045" w:dyaOrig="2130" w14:anchorId="08D2F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126pt" o:ole="">
            <v:imagedata r:id="rId15" o:title=""/>
          </v:shape>
          <o:OLEObject Type="Embed" ProgID="Visio.Drawing.11" ShapeID="_x0000_i1025" DrawAspect="Content" ObjectID="_1620111441" r:id="rId16"/>
        </w:object>
      </w:r>
    </w:p>
    <w:p w14:paraId="156360DF" w14:textId="77777777" w:rsidR="00B17B70" w:rsidRPr="001A5971" w:rsidRDefault="00B17B70" w:rsidP="00B17B70">
      <w:pPr>
        <w:rPr>
          <w:strike/>
        </w:rPr>
      </w:pPr>
      <w:r w:rsidRPr="001A5971">
        <w:rPr>
          <w:strike/>
        </w:rPr>
        <w:t>I figuren anvendes nogle centrale begreber, der beskrives herunder.</w:t>
      </w:r>
    </w:p>
    <w:p w14:paraId="208802FC" w14:textId="77777777" w:rsidR="00B17B70" w:rsidRPr="001A5971" w:rsidRDefault="00B17B70" w:rsidP="00B17B70">
      <w:pPr>
        <w:numPr>
          <w:ilvl w:val="0"/>
          <w:numId w:val="11"/>
        </w:numPr>
        <w:rPr>
          <w:bCs/>
          <w:strike/>
        </w:rPr>
      </w:pPr>
      <w:r w:rsidRPr="001A5971">
        <w:rPr>
          <w:b/>
          <w:bCs/>
          <w:strike/>
        </w:rPr>
        <w:t xml:space="preserve">Koncern </w:t>
      </w:r>
      <w:r w:rsidRPr="001A5971">
        <w:rPr>
          <w:bCs/>
          <w:strike/>
        </w:rPr>
        <w:t>– En koncern er et overordnet begreb, der anvendes, hvis et selskab omfatter flere virksomheder.</w:t>
      </w:r>
    </w:p>
    <w:p w14:paraId="1CE74B53" w14:textId="77777777" w:rsidR="00B17B70" w:rsidRPr="001A5971" w:rsidRDefault="00B17B70" w:rsidP="00B17B70">
      <w:pPr>
        <w:numPr>
          <w:ilvl w:val="0"/>
          <w:numId w:val="11"/>
        </w:numPr>
        <w:rPr>
          <w:bCs/>
          <w:strike/>
        </w:rPr>
      </w:pPr>
      <w:r w:rsidRPr="001A5971">
        <w:rPr>
          <w:b/>
          <w:bCs/>
          <w:strike/>
        </w:rPr>
        <w:t xml:space="preserve">Virksomhed </w:t>
      </w:r>
      <w:r w:rsidRPr="001A5971">
        <w:rPr>
          <w:bCs/>
          <w:strike/>
        </w:rPr>
        <w:t>– En virksomhed har en række juridiske forpligtelser samt et</w:t>
      </w:r>
    </w:p>
    <w:p w14:paraId="70417775" w14:textId="77777777" w:rsidR="00B17B70" w:rsidRPr="001A5971" w:rsidRDefault="00B17B70" w:rsidP="00B17B70">
      <w:pPr>
        <w:ind w:left="284"/>
        <w:rPr>
          <w:bCs/>
          <w:strike/>
        </w:rPr>
      </w:pPr>
      <w:r w:rsidRPr="001A5971">
        <w:rPr>
          <w:bCs/>
          <w:strike/>
        </w:rPr>
        <w:t>særskilt CVR-nr. Virksomheden har i kraft af sin erhvervsmæssige status det juridiske ansvar for sine aktørers roller.</w:t>
      </w:r>
    </w:p>
    <w:p w14:paraId="1A90A836" w14:textId="77777777" w:rsidR="00B17B70" w:rsidRPr="001A5971" w:rsidRDefault="00B17B70" w:rsidP="00B17B70">
      <w:pPr>
        <w:numPr>
          <w:ilvl w:val="0"/>
          <w:numId w:val="11"/>
        </w:numPr>
        <w:rPr>
          <w:bCs/>
          <w:strike/>
        </w:rPr>
      </w:pPr>
      <w:r w:rsidRPr="001A5971">
        <w:rPr>
          <w:b/>
          <w:bCs/>
          <w:strike/>
        </w:rPr>
        <w:t xml:space="preserve">Aktør </w:t>
      </w:r>
      <w:r w:rsidRPr="001A5971">
        <w:rPr>
          <w:bCs/>
          <w:strike/>
        </w:rPr>
        <w:t>– En aktør er ansvarlig for den EDI udveksling, der relaterer sig til rollen.</w:t>
      </w:r>
    </w:p>
    <w:p w14:paraId="3A91D7E4" w14:textId="77777777" w:rsidR="00B17B70" w:rsidRPr="001A5971" w:rsidRDefault="00B17B70" w:rsidP="00B17B70">
      <w:pPr>
        <w:numPr>
          <w:ilvl w:val="0"/>
          <w:numId w:val="11"/>
        </w:numPr>
        <w:rPr>
          <w:strike/>
        </w:rPr>
      </w:pPr>
      <w:r w:rsidRPr="001A5971">
        <w:rPr>
          <w:b/>
          <w:bCs/>
          <w:strike/>
        </w:rPr>
        <w:t xml:space="preserve">Rolle </w:t>
      </w:r>
      <w:r w:rsidRPr="001A5971">
        <w:rPr>
          <w:bCs/>
          <w:strike/>
        </w:rPr>
        <w:t xml:space="preserve">– </w:t>
      </w:r>
      <w:r w:rsidRPr="001A5971">
        <w:rPr>
          <w:strike/>
        </w:rPr>
        <w:t>De roller, en aktør kan påtage sig, fx elleverandør, netvirksomhed, balanceansvarlig, måleoperatør mv.</w:t>
      </w:r>
    </w:p>
    <w:p w14:paraId="0814091E" w14:textId="77777777" w:rsidR="00B17B70" w:rsidRPr="001A5971" w:rsidRDefault="00B17B70" w:rsidP="00B17B70">
      <w:pPr>
        <w:numPr>
          <w:ilvl w:val="0"/>
          <w:numId w:val="11"/>
        </w:numPr>
        <w:rPr>
          <w:b/>
          <w:bCs/>
          <w:strike/>
        </w:rPr>
      </w:pPr>
      <w:r w:rsidRPr="001A5971">
        <w:rPr>
          <w:b/>
          <w:bCs/>
          <w:strike/>
        </w:rPr>
        <w:t xml:space="preserve">Aktør-ID </w:t>
      </w:r>
      <w:r w:rsidRPr="001A5971">
        <w:rPr>
          <w:strike/>
        </w:rPr>
        <w:t xml:space="preserve">– Den tekniske identifikation af en aktør i form af et GLN-nummer </w:t>
      </w:r>
      <w:r w:rsidRPr="001A5971">
        <w:rPr>
          <w:bCs/>
          <w:strike/>
        </w:rPr>
        <w:t>(Global Location Number) eller ENTSO-E EIC-nummer (Energy Identification Code), se kapitel 7.4.</w:t>
      </w:r>
    </w:p>
    <w:p w14:paraId="2C8B800C" w14:textId="77777777" w:rsidR="00281413" w:rsidRPr="001A5971" w:rsidRDefault="00281413">
      <w:pPr>
        <w:spacing w:line="240" w:lineRule="auto"/>
        <w:rPr>
          <w:rFonts w:ascii="Calibri" w:hAnsi="Calibri"/>
          <w:strike/>
          <w:sz w:val="26"/>
        </w:rPr>
      </w:pPr>
      <w:bookmarkStart w:id="229" w:name="_Toc371942909"/>
      <w:bookmarkStart w:id="230" w:name="_Toc478708434"/>
      <w:r w:rsidRPr="001A5971">
        <w:rPr>
          <w:strike/>
        </w:rPr>
        <w:br w:type="page"/>
      </w:r>
    </w:p>
    <w:p w14:paraId="03AE7BB9" w14:textId="70ACB43D" w:rsidR="00B17B70" w:rsidRPr="001A5971" w:rsidRDefault="00B17B70" w:rsidP="00281413">
      <w:pPr>
        <w:pStyle w:val="Overskrift1"/>
        <w:rPr>
          <w:strike/>
        </w:rPr>
      </w:pPr>
      <w:bookmarkStart w:id="231" w:name="_Toc518905072"/>
      <w:r w:rsidRPr="001A5971">
        <w:rPr>
          <w:strike/>
        </w:rPr>
        <w:t>EDI standarden</w:t>
      </w:r>
      <w:bookmarkEnd w:id="229"/>
      <w:bookmarkEnd w:id="230"/>
      <w:bookmarkEnd w:id="231"/>
    </w:p>
    <w:p w14:paraId="7EBC17CF" w14:textId="77777777" w:rsidR="00281413" w:rsidRPr="001A5971" w:rsidRDefault="00281413" w:rsidP="00281413">
      <w:pPr>
        <w:rPr>
          <w:strike/>
        </w:rPr>
      </w:pPr>
    </w:p>
    <w:p w14:paraId="57CD280B" w14:textId="77777777" w:rsidR="00B17B70" w:rsidRPr="001A5971" w:rsidRDefault="00B17B70" w:rsidP="00B17B70">
      <w:pPr>
        <w:rPr>
          <w:strike/>
        </w:rPr>
      </w:pPr>
      <w:r w:rsidRPr="001A5971">
        <w:rPr>
          <w:strike/>
        </w:rPr>
        <w:t xml:space="preserve">Ved kommunikation med EDI skal anvendes de regler for syntaks og struktur, som er beskrevet i dette kapitel. Overholdes disse regler ikke, vil aktøren ikke blive godkendt til kommunikation med DataHub. </w:t>
      </w:r>
    </w:p>
    <w:p w14:paraId="748624E8" w14:textId="77777777" w:rsidR="00B17B70" w:rsidRPr="001A5971" w:rsidRDefault="00B17B70" w:rsidP="00B17B70">
      <w:pPr>
        <w:rPr>
          <w:strike/>
        </w:rPr>
      </w:pPr>
    </w:p>
    <w:p w14:paraId="5942BC3C" w14:textId="77777777" w:rsidR="00B17B70" w:rsidRPr="001A5971" w:rsidRDefault="00B17B70" w:rsidP="00281413">
      <w:pPr>
        <w:pStyle w:val="Overskrift2"/>
        <w:rPr>
          <w:strike/>
        </w:rPr>
      </w:pPr>
      <w:bookmarkStart w:id="232" w:name="_Toc286747385"/>
      <w:bookmarkStart w:id="233" w:name="_Toc265776373"/>
      <w:bookmarkStart w:id="234" w:name="_Toc333305843"/>
      <w:bookmarkStart w:id="235" w:name="_Toc371942910"/>
      <w:bookmarkStart w:id="236" w:name="_Toc478708435"/>
      <w:bookmarkStart w:id="237" w:name="_Toc518905073"/>
      <w:r w:rsidRPr="001A5971">
        <w:rPr>
          <w:strike/>
        </w:rPr>
        <w:t>XML</w:t>
      </w:r>
      <w:bookmarkEnd w:id="232"/>
      <w:bookmarkEnd w:id="233"/>
      <w:bookmarkEnd w:id="234"/>
      <w:r w:rsidRPr="001A5971">
        <w:rPr>
          <w:strike/>
        </w:rPr>
        <w:t xml:space="preserve"> syntaks og struktur</w:t>
      </w:r>
      <w:bookmarkEnd w:id="235"/>
      <w:bookmarkEnd w:id="236"/>
      <w:bookmarkEnd w:id="237"/>
    </w:p>
    <w:p w14:paraId="703C2F79" w14:textId="77777777" w:rsidR="00B17B70" w:rsidRPr="001A5971" w:rsidRDefault="00B17B70" w:rsidP="00B17B70">
      <w:pPr>
        <w:rPr>
          <w:strike/>
        </w:rPr>
      </w:pPr>
      <w:r w:rsidRPr="001A5971">
        <w:rPr>
          <w:strike/>
        </w:rPr>
        <w:t xml:space="preserve">XML er det anvendte udvekslingsformat til transport af data mellem en aktør i elmarkedet og DataHub. </w:t>
      </w:r>
    </w:p>
    <w:p w14:paraId="4FF62174" w14:textId="77777777" w:rsidR="00B17B70" w:rsidRPr="001A5971" w:rsidRDefault="00B17B70" w:rsidP="00B17B70">
      <w:pPr>
        <w:rPr>
          <w:strike/>
        </w:rPr>
      </w:pPr>
    </w:p>
    <w:p w14:paraId="306E3995" w14:textId="77777777" w:rsidR="00B17B70" w:rsidRPr="001A5971" w:rsidRDefault="00B17B70" w:rsidP="00B17B70">
      <w:pPr>
        <w:rPr>
          <w:strike/>
        </w:rPr>
      </w:pPr>
      <w:r w:rsidRPr="001A5971">
        <w:rPr>
          <w:strike/>
        </w:rPr>
        <w:t>Dette kapitel beskriver de gældende XML syntaks - og strukturbestemmelser for XML meddelelsesudvekslingen i elmarkedet. Kapitlet fokuserer på udvalgte syntaks- og strukturregler, der er særligt vigtige for at sikre en optimal meddelelsesudveksling med DataHub. Kapitlet er et supplement til de af organisationen W3C</w:t>
      </w:r>
      <w:r w:rsidRPr="001A5971">
        <w:rPr>
          <w:rStyle w:val="Fodnotehenvisning"/>
          <w:rFonts w:ascii="Calibri Light" w:hAnsi="Calibri Light"/>
          <w:strike/>
          <w:sz w:val="20"/>
          <w:szCs w:val="20"/>
        </w:rPr>
        <w:footnoteReference w:id="4"/>
      </w:r>
      <w:r w:rsidRPr="001A5971">
        <w:rPr>
          <w:strike/>
        </w:rPr>
        <w:t xml:space="preserve"> opstillede regler og bestemmelser for XML formatet. </w:t>
      </w:r>
    </w:p>
    <w:p w14:paraId="0FA3C5D3" w14:textId="77777777" w:rsidR="00B17B70" w:rsidRPr="001A5971" w:rsidRDefault="00B17B70" w:rsidP="00B17B70">
      <w:pPr>
        <w:rPr>
          <w:strike/>
        </w:rPr>
      </w:pPr>
    </w:p>
    <w:p w14:paraId="18E8E813" w14:textId="77777777" w:rsidR="00B17B70" w:rsidRPr="001A5971" w:rsidRDefault="00B17B70" w:rsidP="00B17B70">
      <w:pPr>
        <w:rPr>
          <w:strike/>
        </w:rPr>
      </w:pPr>
      <w:r w:rsidRPr="001A5971">
        <w:rPr>
          <w:strike/>
        </w:rPr>
        <w:t>Meddelelser og datamodel for detailmarkedet baserer sig på branchestandarden fra ebIX – hertil anvendes UN/CEFACT rammeværk for navngivning og design af XML meddelelser.</w:t>
      </w:r>
    </w:p>
    <w:p w14:paraId="3A1BF220" w14:textId="77777777" w:rsidR="00B17B70" w:rsidRPr="001A5971" w:rsidRDefault="00B17B70" w:rsidP="00B17B70">
      <w:pPr>
        <w:rPr>
          <w:strike/>
        </w:rPr>
      </w:pPr>
    </w:p>
    <w:p w14:paraId="5D248B91" w14:textId="77777777" w:rsidR="00B17B70" w:rsidRPr="001A5971" w:rsidRDefault="00B17B70" w:rsidP="00B17B70">
      <w:pPr>
        <w:rPr>
          <w:strike/>
        </w:rPr>
      </w:pPr>
      <w:r w:rsidRPr="001A5971">
        <w:rPr>
          <w:strike/>
        </w:rPr>
        <w:t xml:space="preserve">Den danske datamodel indeholder dog et antal udvidelser i forhold til ebIX’s datamodel. </w:t>
      </w:r>
    </w:p>
    <w:p w14:paraId="5E0B20A0" w14:textId="77777777" w:rsidR="00B17B70" w:rsidRPr="001A5971" w:rsidRDefault="00B17B70" w:rsidP="00B17B70">
      <w:pPr>
        <w:rPr>
          <w:strike/>
        </w:rPr>
      </w:pPr>
    </w:p>
    <w:p w14:paraId="6BEF89FE" w14:textId="77777777" w:rsidR="00B17B70" w:rsidRPr="001A5971" w:rsidRDefault="00B17B70" w:rsidP="00B17B70">
      <w:pPr>
        <w:rPr>
          <w:strike/>
        </w:rPr>
      </w:pPr>
      <w:r w:rsidRPr="001A5971">
        <w:rPr>
          <w:strike/>
        </w:rPr>
        <w:t>Den danske datamodel dokumenteres gennem brug af klassediagrammer, som anvender UN/CEFACT entiteter herunder ABIE</w:t>
      </w:r>
      <w:r w:rsidRPr="001A5971">
        <w:rPr>
          <w:rStyle w:val="Fodnotehenvisning"/>
          <w:rFonts w:ascii="Calibri Light" w:hAnsi="Calibri Light"/>
          <w:strike/>
          <w:sz w:val="20"/>
          <w:szCs w:val="20"/>
        </w:rPr>
        <w:footnoteReference w:id="5"/>
      </w:r>
      <w:r w:rsidRPr="001A5971">
        <w:rPr>
          <w:strike/>
        </w:rPr>
        <w:t>, BBIE</w:t>
      </w:r>
      <w:r w:rsidRPr="001A5971">
        <w:rPr>
          <w:rStyle w:val="Fodnotehenvisning"/>
          <w:rFonts w:ascii="Calibri Light" w:hAnsi="Calibri Light"/>
          <w:strike/>
          <w:sz w:val="20"/>
          <w:szCs w:val="20"/>
        </w:rPr>
        <w:footnoteReference w:id="6"/>
      </w:r>
      <w:r w:rsidRPr="001A5971">
        <w:rPr>
          <w:strike/>
        </w:rPr>
        <w:t xml:space="preserve"> og ASBIE</w:t>
      </w:r>
      <w:r w:rsidRPr="001A5971">
        <w:rPr>
          <w:rStyle w:val="Fodnotehenvisning"/>
          <w:rFonts w:ascii="Calibri Light" w:hAnsi="Calibri Light"/>
          <w:strike/>
          <w:sz w:val="20"/>
          <w:szCs w:val="20"/>
        </w:rPr>
        <w:footnoteReference w:id="7"/>
      </w:r>
      <w:r w:rsidRPr="001A5971">
        <w:rPr>
          <w:strike/>
        </w:rPr>
        <w:t>. Den danske datamodel bruges til realisering af DataHubs XML skemaer.</w:t>
      </w:r>
    </w:p>
    <w:p w14:paraId="5F8DB661" w14:textId="77777777" w:rsidR="00B17B70" w:rsidRPr="001A5971" w:rsidRDefault="00B17B70" w:rsidP="00B17B70">
      <w:pPr>
        <w:rPr>
          <w:strike/>
        </w:rPr>
      </w:pPr>
    </w:p>
    <w:p w14:paraId="5A9A90A9" w14:textId="77777777" w:rsidR="00B17B70" w:rsidRPr="001A5971" w:rsidRDefault="00B17B70" w:rsidP="00B17B70">
      <w:pPr>
        <w:rPr>
          <w:strike/>
        </w:rPr>
      </w:pPr>
      <w:r w:rsidRPr="001A5971">
        <w:rPr>
          <w:strike/>
        </w:rPr>
        <w:t>Relation mellem UN/CEFACT datamodel, ebIX datamodel og den danske datamodel er vist i nedenstående illustration. Sammenhængen mellem de tre datamodeller fremgår af nedenstående figur.</w:t>
      </w:r>
    </w:p>
    <w:p w14:paraId="76AC9309" w14:textId="77777777" w:rsidR="00B17B70" w:rsidRPr="001A5971" w:rsidRDefault="00B17B70" w:rsidP="00B17B70">
      <w:pPr>
        <w:rPr>
          <w:strike/>
        </w:rPr>
      </w:pPr>
      <w:r w:rsidRPr="001A5971">
        <w:rPr>
          <w:strike/>
          <w:noProof/>
        </w:rPr>
        <w:drawing>
          <wp:anchor distT="0" distB="0" distL="114300" distR="114300" simplePos="0" relativeHeight="251719680" behindDoc="0" locked="0" layoutInCell="1" allowOverlap="1" wp14:anchorId="296892AD" wp14:editId="2BCFB32B">
            <wp:simplePos x="0" y="0"/>
            <wp:positionH relativeFrom="column">
              <wp:posOffset>586740</wp:posOffset>
            </wp:positionH>
            <wp:positionV relativeFrom="paragraph">
              <wp:posOffset>167005</wp:posOffset>
            </wp:positionV>
            <wp:extent cx="3404235" cy="1862455"/>
            <wp:effectExtent l="0" t="0" r="5715" b="4445"/>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4235" cy="1862455"/>
                    </a:xfrm>
                    <a:prstGeom prst="rect">
                      <a:avLst/>
                    </a:prstGeom>
                    <a:noFill/>
                  </pic:spPr>
                </pic:pic>
              </a:graphicData>
            </a:graphic>
            <wp14:sizeRelH relativeFrom="page">
              <wp14:pctWidth>0</wp14:pctWidth>
            </wp14:sizeRelH>
            <wp14:sizeRelV relativeFrom="page">
              <wp14:pctHeight>0</wp14:pctHeight>
            </wp14:sizeRelV>
          </wp:anchor>
        </w:drawing>
      </w:r>
    </w:p>
    <w:p w14:paraId="319898A6" w14:textId="19D1CFCE" w:rsidR="00B17B70" w:rsidRPr="001A5971" w:rsidRDefault="00B17B70" w:rsidP="00281413">
      <w:pPr>
        <w:pStyle w:val="Billedtekst"/>
        <w:rPr>
          <w:strike/>
          <w:szCs w:val="20"/>
        </w:rPr>
      </w:pPr>
      <w:r w:rsidRPr="001A5971">
        <w:rPr>
          <w:strike/>
          <w:szCs w:val="20"/>
        </w:rPr>
        <w:t>Figur: Sammenhæng mellem datamodeller</w:t>
      </w:r>
    </w:p>
    <w:p w14:paraId="4624EAF3" w14:textId="77777777" w:rsidR="00B17B70" w:rsidRPr="001A5971" w:rsidRDefault="00B17B70" w:rsidP="00B17B70">
      <w:pPr>
        <w:rPr>
          <w:strike/>
        </w:rPr>
      </w:pPr>
    </w:p>
    <w:p w14:paraId="11565388" w14:textId="77777777" w:rsidR="00B17B70" w:rsidRPr="001A5971" w:rsidRDefault="00B17B70" w:rsidP="00B17B70">
      <w:pPr>
        <w:rPr>
          <w:strike/>
        </w:rPr>
      </w:pPr>
    </w:p>
    <w:p w14:paraId="37CF476C" w14:textId="77777777" w:rsidR="00B17B70" w:rsidRPr="001A5971" w:rsidRDefault="00B17B70" w:rsidP="00B17B70">
      <w:pPr>
        <w:rPr>
          <w:strike/>
        </w:rPr>
      </w:pPr>
      <w:r w:rsidRPr="001A5971">
        <w:rPr>
          <w:strike/>
        </w:rPr>
        <w:t>UN/CEFACT er en international ebusiness standard, der omfatter en række tekniske specifikationer herunder:</w:t>
      </w:r>
    </w:p>
    <w:p w14:paraId="25F3CADC" w14:textId="77777777" w:rsidR="00B17B70" w:rsidRPr="001A5971" w:rsidRDefault="00B17B70" w:rsidP="00B17B70">
      <w:pPr>
        <w:numPr>
          <w:ilvl w:val="0"/>
          <w:numId w:val="12"/>
        </w:numPr>
        <w:rPr>
          <w:strike/>
        </w:rPr>
      </w:pPr>
      <w:r w:rsidRPr="001A5971">
        <w:rPr>
          <w:strike/>
        </w:rPr>
        <w:t>Modelling Methodology (UMM)</w:t>
      </w:r>
    </w:p>
    <w:p w14:paraId="14BA1E7C" w14:textId="77777777" w:rsidR="00B17B70" w:rsidRPr="001A5971" w:rsidRDefault="00B17B70" w:rsidP="00B17B70">
      <w:pPr>
        <w:numPr>
          <w:ilvl w:val="0"/>
          <w:numId w:val="12"/>
        </w:numPr>
        <w:rPr>
          <w:strike/>
          <w:lang w:val="en-US"/>
        </w:rPr>
      </w:pPr>
      <w:r w:rsidRPr="001A5971">
        <w:rPr>
          <w:strike/>
          <w:lang w:val="en-US"/>
        </w:rPr>
        <w:t>Core Component Technical Specification (CCTS)</w:t>
      </w:r>
    </w:p>
    <w:p w14:paraId="4330363E" w14:textId="77777777" w:rsidR="00B17B70" w:rsidRPr="001A5971" w:rsidRDefault="00B17B70" w:rsidP="00B17B70">
      <w:pPr>
        <w:numPr>
          <w:ilvl w:val="0"/>
          <w:numId w:val="12"/>
        </w:numPr>
        <w:rPr>
          <w:strike/>
          <w:lang w:val="en-US"/>
        </w:rPr>
      </w:pPr>
      <w:r w:rsidRPr="001A5971">
        <w:rPr>
          <w:strike/>
          <w:lang w:val="en-US"/>
        </w:rPr>
        <w:t>XML Naming and Design Rules (NDR)</w:t>
      </w:r>
    </w:p>
    <w:p w14:paraId="2B9DAF08" w14:textId="77777777" w:rsidR="00B17B70" w:rsidRPr="001A5971" w:rsidRDefault="00B17B70" w:rsidP="00B17B70">
      <w:pPr>
        <w:numPr>
          <w:ilvl w:val="0"/>
          <w:numId w:val="12"/>
        </w:numPr>
        <w:rPr>
          <w:strike/>
          <w:lang w:val="en-US"/>
        </w:rPr>
      </w:pPr>
      <w:r w:rsidRPr="001A5971">
        <w:rPr>
          <w:strike/>
          <w:lang w:val="en-US"/>
        </w:rPr>
        <w:t>UML Profil for Core Components (UPCC)</w:t>
      </w:r>
    </w:p>
    <w:p w14:paraId="5B509CD2" w14:textId="77777777" w:rsidR="00B17B70" w:rsidRPr="001A5971" w:rsidRDefault="00B17B70" w:rsidP="00B17B70">
      <w:pPr>
        <w:rPr>
          <w:strike/>
          <w:lang w:val="en-US"/>
        </w:rPr>
      </w:pPr>
    </w:p>
    <w:p w14:paraId="3E9D191A" w14:textId="77777777" w:rsidR="00B17B70" w:rsidRPr="001A5971" w:rsidRDefault="00B17B70" w:rsidP="00B17B70">
      <w:pPr>
        <w:rPr>
          <w:strike/>
        </w:rPr>
      </w:pPr>
      <w:r w:rsidRPr="001A5971">
        <w:rPr>
          <w:strike/>
          <w:lang w:val="en-US"/>
        </w:rPr>
        <w:t xml:space="preserve">Core Component Technical Specification omfatter Core Components (CC) og Business Information Entities (BIE). </w:t>
      </w:r>
      <w:r w:rsidRPr="001A5971">
        <w:rPr>
          <w:strike/>
        </w:rPr>
        <w:t xml:space="preserve">Core Components bruges som referencemodel til at datamodellere meddelelser til udveksling af data mellem to eller flere parter. </w:t>
      </w:r>
    </w:p>
    <w:p w14:paraId="2BD8DB1B" w14:textId="77777777" w:rsidR="00B17B70" w:rsidRPr="001A5971" w:rsidRDefault="00B17B70" w:rsidP="00B17B70">
      <w:pPr>
        <w:rPr>
          <w:strike/>
        </w:rPr>
      </w:pPr>
    </w:p>
    <w:p w14:paraId="395A5A6C" w14:textId="77777777" w:rsidR="00B17B70" w:rsidRPr="001A5971" w:rsidRDefault="00B17B70" w:rsidP="00281413">
      <w:pPr>
        <w:pStyle w:val="Overskrift3"/>
        <w:rPr>
          <w:strike/>
        </w:rPr>
      </w:pPr>
      <w:bookmarkStart w:id="238" w:name="_Toc371942911"/>
      <w:bookmarkStart w:id="239" w:name="_Toc518905074"/>
      <w:r w:rsidRPr="001A5971">
        <w:rPr>
          <w:strike/>
        </w:rPr>
        <w:t>Generelle syntaksregler</w:t>
      </w:r>
      <w:bookmarkEnd w:id="238"/>
      <w:bookmarkEnd w:id="239"/>
    </w:p>
    <w:p w14:paraId="5A4BC33D" w14:textId="77777777" w:rsidR="00B17B70" w:rsidRPr="001A5971" w:rsidRDefault="00B17B70" w:rsidP="00B17B70">
      <w:pPr>
        <w:rPr>
          <w:strike/>
        </w:rPr>
      </w:pPr>
      <w:r w:rsidRPr="001A5971">
        <w:rPr>
          <w:strike/>
        </w:rPr>
        <w:t xml:space="preserve">Alle meddelelser i elmarkedet er beskrevet ved hjælp af XML skemaer (XSD’er). Et XML skema beskriver, hvorledes XML meddelelser opbygges. </w:t>
      </w:r>
    </w:p>
    <w:p w14:paraId="278DEB7B" w14:textId="77777777" w:rsidR="00B17B70" w:rsidRPr="001A5971" w:rsidRDefault="00B17B70" w:rsidP="00B17B70">
      <w:pPr>
        <w:rPr>
          <w:strike/>
        </w:rPr>
      </w:pPr>
    </w:p>
    <w:p w14:paraId="0A8F8BE1" w14:textId="77777777" w:rsidR="00B17B70" w:rsidRPr="001A5971" w:rsidRDefault="00B17B70" w:rsidP="00B17B70">
      <w:pPr>
        <w:rPr>
          <w:strike/>
        </w:rPr>
      </w:pPr>
      <w:r w:rsidRPr="001A5971">
        <w:rPr>
          <w:strike/>
        </w:rPr>
        <w:t>Navngivning og opbygning af XML meddelelser skal overholde de navngivnings- og designregler, der er beskrevet i den grundlæggende dokumentation.</w:t>
      </w:r>
    </w:p>
    <w:p w14:paraId="3FF5E113" w14:textId="77777777" w:rsidR="00B17B70" w:rsidRPr="001A5971" w:rsidRDefault="00B17B70" w:rsidP="00B17B70">
      <w:pPr>
        <w:rPr>
          <w:strike/>
        </w:rPr>
      </w:pPr>
    </w:p>
    <w:p w14:paraId="56C8616E" w14:textId="77777777" w:rsidR="00B17B70" w:rsidRPr="001A5971" w:rsidRDefault="00B17B70" w:rsidP="00B17B70">
      <w:pPr>
        <w:rPr>
          <w:strike/>
        </w:rPr>
      </w:pPr>
      <w:r w:rsidRPr="001A5971">
        <w:rPr>
          <w:strike/>
        </w:rPr>
        <w:t xml:space="preserve">En meddelelse er i praksis sammensat af flere XML skemaer, der tilsammen definerer strukturen for meddelelsen. De enkelte skemaer kan betragtes som selvstændige klodser, der sammensættes til en komplet meddelelse. </w:t>
      </w:r>
    </w:p>
    <w:p w14:paraId="604E9665" w14:textId="77777777" w:rsidR="00B17B70" w:rsidRPr="001A5971" w:rsidRDefault="00B17B70" w:rsidP="00B17B70">
      <w:pPr>
        <w:rPr>
          <w:strike/>
        </w:rPr>
      </w:pPr>
    </w:p>
    <w:p w14:paraId="41EC8DF0" w14:textId="77777777" w:rsidR="00B17B70" w:rsidRPr="001A5971" w:rsidRDefault="00B17B70" w:rsidP="00281413">
      <w:pPr>
        <w:pStyle w:val="Overskrift3"/>
        <w:rPr>
          <w:strike/>
        </w:rPr>
      </w:pPr>
      <w:bookmarkStart w:id="240" w:name="_Toc371942912"/>
      <w:bookmarkStart w:id="241" w:name="_Toc518905075"/>
      <w:r w:rsidRPr="001A5971">
        <w:rPr>
          <w:strike/>
        </w:rPr>
        <w:t>Anvendelse af tegnsæt og karakterer</w:t>
      </w:r>
      <w:bookmarkEnd w:id="240"/>
      <w:bookmarkEnd w:id="241"/>
    </w:p>
    <w:p w14:paraId="2B0E0396" w14:textId="77777777" w:rsidR="00B17B70" w:rsidRPr="001A5971" w:rsidRDefault="00B17B70" w:rsidP="00B17B70">
      <w:pPr>
        <w:rPr>
          <w:strike/>
        </w:rPr>
      </w:pPr>
      <w:r w:rsidRPr="001A5971">
        <w:rPr>
          <w:strike/>
        </w:rPr>
        <w:t>Alle meddelelser i elmarkedet skal formateres til UTF-8 tegnsættet (bagudkompatibelt med ASCII-tegnsættet). UTF-8 er et 2 bytes pr. tegn-tegnsæt, der er en komprimeret version af Unicode. Encoding angives i starten af XML dokumentet på følgende måde:</w:t>
      </w:r>
    </w:p>
    <w:p w14:paraId="53AC4B56" w14:textId="77777777" w:rsidR="00B17B70" w:rsidRPr="001A5971" w:rsidRDefault="00B17B70" w:rsidP="00B17B70">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B17B70" w:rsidRPr="001A5971" w14:paraId="216AF44D" w14:textId="77777777" w:rsidTr="00670E89">
        <w:tc>
          <w:tcPr>
            <w:tcW w:w="4608" w:type="dxa"/>
            <w:shd w:val="clear" w:color="auto" w:fill="F2F2F2"/>
          </w:tcPr>
          <w:p w14:paraId="13D304C7" w14:textId="77777777" w:rsidR="00B17B70" w:rsidRPr="001A5971" w:rsidRDefault="00B17B70" w:rsidP="00670E89">
            <w:pPr>
              <w:autoSpaceDE w:val="0"/>
              <w:autoSpaceDN w:val="0"/>
              <w:adjustRightInd w:val="0"/>
              <w:rPr>
                <w:strike/>
                <w:lang w:val="en-US"/>
              </w:rPr>
            </w:pPr>
            <w:r w:rsidRPr="001A5971">
              <w:rPr>
                <w:rFonts w:cs="Arial"/>
                <w:strike/>
                <w:lang w:val="en-US"/>
              </w:rPr>
              <w:t>&lt;?xml version="1.0" encoding="</w:t>
            </w:r>
            <w:r w:rsidRPr="001A5971">
              <w:rPr>
                <w:rFonts w:cs="Arial"/>
                <w:b/>
                <w:bCs/>
                <w:strike/>
                <w:lang w:val="en-US"/>
              </w:rPr>
              <w:t>UTF-8</w:t>
            </w:r>
            <w:r w:rsidRPr="001A5971">
              <w:rPr>
                <w:rFonts w:cs="Arial"/>
                <w:strike/>
                <w:lang w:val="en-US"/>
              </w:rPr>
              <w:t>"?&gt;</w:t>
            </w:r>
          </w:p>
        </w:tc>
      </w:tr>
    </w:tbl>
    <w:p w14:paraId="1F2AF5AE" w14:textId="77777777" w:rsidR="00B17B70" w:rsidRPr="001A5971" w:rsidRDefault="00B17B70" w:rsidP="00B17B70">
      <w:pPr>
        <w:rPr>
          <w:strike/>
          <w:lang w:val="en-US"/>
        </w:rPr>
      </w:pPr>
    </w:p>
    <w:p w14:paraId="4E1FE788" w14:textId="77777777" w:rsidR="00B17B70" w:rsidRPr="001A5971" w:rsidRDefault="00B17B70" w:rsidP="00B17B70">
      <w:pPr>
        <w:rPr>
          <w:strike/>
        </w:rPr>
      </w:pPr>
      <w:r w:rsidRPr="001A5971">
        <w:rPr>
          <w:strike/>
        </w:rPr>
        <w:t xml:space="preserve">I W3C er det beskrevet, hvordan anvendelse af reserverede tegn skal foregå, samt at XML notationen er case-sensitiv (gælder ikke indholdet i selve elementet). </w:t>
      </w:r>
    </w:p>
    <w:p w14:paraId="390225A6" w14:textId="77777777" w:rsidR="00B17B70" w:rsidRPr="001A5971" w:rsidRDefault="00B17B70" w:rsidP="00B17B70">
      <w:pPr>
        <w:rPr>
          <w:strike/>
        </w:rPr>
      </w:pPr>
    </w:p>
    <w:p w14:paraId="226B1198" w14:textId="77777777" w:rsidR="00B17B70" w:rsidRPr="001A5971" w:rsidRDefault="00B17B70" w:rsidP="00B17B70">
      <w:pPr>
        <w:rPr>
          <w:strike/>
        </w:rPr>
      </w:pPr>
      <w:r w:rsidRPr="001A5971">
        <w:rPr>
          <w:strike/>
        </w:rPr>
        <w:t>Foranstillede eller efterstillede ”mellemrumstegn” (eller andre usynlige ”white space” tegn før første eller efter sidste synlige karakter i et datasæt) slettes før afsendelse.</w:t>
      </w:r>
    </w:p>
    <w:p w14:paraId="00A3B136" w14:textId="6515D523" w:rsidR="00B17B70" w:rsidRPr="001A5971" w:rsidRDefault="00B17B70" w:rsidP="00B17B70">
      <w:pPr>
        <w:pStyle w:val="Overskrift3"/>
        <w:numPr>
          <w:ilvl w:val="0"/>
          <w:numId w:val="0"/>
        </w:numPr>
        <w:rPr>
          <w:rFonts w:ascii="Calibri Light" w:hAnsi="Calibri Light"/>
          <w:strike/>
          <w:highlight w:val="lightGray"/>
        </w:rPr>
      </w:pPr>
      <w:bookmarkStart w:id="242" w:name="_Ref371582922"/>
      <w:bookmarkStart w:id="243" w:name="_Ref371582939"/>
      <w:bookmarkStart w:id="244" w:name="_Toc371942913"/>
    </w:p>
    <w:p w14:paraId="22D2262F" w14:textId="77777777" w:rsidR="00B17B70" w:rsidRPr="001A5971" w:rsidRDefault="00B17B70" w:rsidP="00B92AF9">
      <w:pPr>
        <w:rPr>
          <w:i/>
          <w:strike/>
        </w:rPr>
      </w:pPr>
      <w:r w:rsidRPr="001A5971">
        <w:rPr>
          <w:i/>
          <w:strike/>
        </w:rPr>
        <w:t>Referencer</w:t>
      </w:r>
      <w:bookmarkEnd w:id="242"/>
      <w:bookmarkEnd w:id="243"/>
      <w:bookmarkEnd w:id="244"/>
    </w:p>
    <w:p w14:paraId="730F9593" w14:textId="77777777" w:rsidR="00B17B70" w:rsidRPr="001A5971" w:rsidRDefault="00B17B70" w:rsidP="00B17B70">
      <w:pPr>
        <w:rPr>
          <w:strike/>
        </w:rPr>
      </w:pPr>
      <w:r w:rsidRPr="001A5971">
        <w:rPr>
          <w:strike/>
        </w:rPr>
        <w:t>Følgende dokumentation er grundlaget for EDI kommunikationen med DataHub.</w:t>
      </w:r>
    </w:p>
    <w:p w14:paraId="37EA184F" w14:textId="77777777" w:rsidR="00B17B70" w:rsidRPr="001A5971" w:rsidRDefault="00B17B70" w:rsidP="00B17B70">
      <w:pPr>
        <w:rPr>
          <w:strike/>
        </w:rPr>
      </w:pPr>
    </w:p>
    <w:p w14:paraId="2AB36026" w14:textId="71FA8A14" w:rsidR="008F00A5" w:rsidRPr="001A5971" w:rsidRDefault="00B17B70" w:rsidP="00B17B70">
      <w:pPr>
        <w:rPr>
          <w:strike/>
        </w:rPr>
      </w:pPr>
      <w:r w:rsidRPr="001A5971">
        <w:rPr>
          <w:strike/>
        </w:rPr>
        <w:t xml:space="preserve">Det kan forekomme, at de dokumenter og informationskilder, der refereres til, er flyttet eller ændret. Derfor er den ansvarlige organisation og versionsnummer medtaget i skemaet for at lette eventuel alternativ søgning, hvis referencen er blevet uaktuel. </w:t>
      </w:r>
    </w:p>
    <w:p w14:paraId="33901FBF" w14:textId="77777777" w:rsidR="008F00A5" w:rsidRPr="001A5971" w:rsidRDefault="008F00A5">
      <w:pPr>
        <w:spacing w:line="240" w:lineRule="auto"/>
        <w:rPr>
          <w:strike/>
        </w:rPr>
      </w:pPr>
      <w:r w:rsidRPr="001A5971">
        <w:rPr>
          <w:strike/>
        </w:rPr>
        <w:br w:type="page"/>
      </w:r>
    </w:p>
    <w:p w14:paraId="3E7C564A" w14:textId="77777777" w:rsidR="00B17B70" w:rsidRPr="001A5971" w:rsidRDefault="00B17B70" w:rsidP="00B17B70">
      <w:pPr>
        <w:rPr>
          <w:strik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2997"/>
        <w:gridCol w:w="2835"/>
        <w:gridCol w:w="1984"/>
      </w:tblGrid>
      <w:tr w:rsidR="00B17B70" w:rsidRPr="001A5971" w14:paraId="0AE64C6D" w14:textId="77777777" w:rsidTr="00670E89">
        <w:tc>
          <w:tcPr>
            <w:tcW w:w="1364" w:type="dxa"/>
            <w:shd w:val="clear" w:color="auto" w:fill="808080"/>
          </w:tcPr>
          <w:p w14:paraId="43072F79" w14:textId="77777777" w:rsidR="00B17B70" w:rsidRPr="001A5971" w:rsidRDefault="00B17B70" w:rsidP="00670E89">
            <w:pPr>
              <w:rPr>
                <w:b/>
                <w:strike/>
                <w:color w:val="FFFFFF"/>
              </w:rPr>
            </w:pPr>
            <w:r w:rsidRPr="001A5971">
              <w:rPr>
                <w:b/>
                <w:strike/>
                <w:color w:val="FFFFFF"/>
              </w:rPr>
              <w:t>Organisation</w:t>
            </w:r>
          </w:p>
        </w:tc>
        <w:tc>
          <w:tcPr>
            <w:tcW w:w="2997" w:type="dxa"/>
            <w:shd w:val="clear" w:color="auto" w:fill="808080"/>
          </w:tcPr>
          <w:p w14:paraId="05B4FF97" w14:textId="77777777" w:rsidR="00B17B70" w:rsidRPr="001A5971" w:rsidRDefault="00B17B70" w:rsidP="00670E89">
            <w:pPr>
              <w:rPr>
                <w:b/>
                <w:strike/>
                <w:color w:val="FFFFFF"/>
              </w:rPr>
            </w:pPr>
            <w:r w:rsidRPr="001A5971">
              <w:rPr>
                <w:b/>
                <w:strike/>
                <w:color w:val="FFFFFF"/>
              </w:rPr>
              <w:t>Dokument / Kommentarer</w:t>
            </w:r>
          </w:p>
        </w:tc>
        <w:tc>
          <w:tcPr>
            <w:tcW w:w="2835" w:type="dxa"/>
            <w:shd w:val="clear" w:color="auto" w:fill="808080"/>
          </w:tcPr>
          <w:p w14:paraId="0BBDF40A" w14:textId="77777777" w:rsidR="00B17B70" w:rsidRPr="001A5971" w:rsidRDefault="00B17B70" w:rsidP="00670E89">
            <w:pPr>
              <w:rPr>
                <w:b/>
                <w:strike/>
                <w:color w:val="FFFFFF"/>
              </w:rPr>
            </w:pPr>
            <w:r w:rsidRPr="001A5971">
              <w:rPr>
                <w:b/>
                <w:strike/>
                <w:color w:val="FFFFFF"/>
              </w:rPr>
              <w:t>Reference</w:t>
            </w:r>
          </w:p>
        </w:tc>
        <w:tc>
          <w:tcPr>
            <w:tcW w:w="1984" w:type="dxa"/>
            <w:shd w:val="clear" w:color="auto" w:fill="808080"/>
          </w:tcPr>
          <w:p w14:paraId="1147CF3F" w14:textId="77777777" w:rsidR="00B17B70" w:rsidRPr="001A5971" w:rsidRDefault="00B17B70" w:rsidP="00670E89">
            <w:pPr>
              <w:rPr>
                <w:b/>
                <w:strike/>
                <w:color w:val="FFFFFF"/>
              </w:rPr>
            </w:pPr>
            <w:r w:rsidRPr="001A5971">
              <w:rPr>
                <w:b/>
                <w:strike/>
                <w:color w:val="FFFFFF"/>
              </w:rPr>
              <w:t>Version</w:t>
            </w:r>
          </w:p>
        </w:tc>
      </w:tr>
      <w:tr w:rsidR="00B17B70" w:rsidRPr="001A5971" w14:paraId="50A6F9D6" w14:textId="77777777" w:rsidTr="00670E89">
        <w:tc>
          <w:tcPr>
            <w:tcW w:w="1364" w:type="dxa"/>
          </w:tcPr>
          <w:p w14:paraId="400EAF57" w14:textId="77777777" w:rsidR="00B17B70" w:rsidRPr="001A5971" w:rsidRDefault="00B17B70" w:rsidP="00670E89">
            <w:pPr>
              <w:rPr>
                <w:strike/>
              </w:rPr>
            </w:pPr>
            <w:r w:rsidRPr="001A5971">
              <w:rPr>
                <w:strike/>
              </w:rPr>
              <w:t>ENTSO-E</w:t>
            </w:r>
          </w:p>
        </w:tc>
        <w:tc>
          <w:tcPr>
            <w:tcW w:w="2997" w:type="dxa"/>
          </w:tcPr>
          <w:p w14:paraId="0E6969DC" w14:textId="77777777" w:rsidR="00B17B70" w:rsidRPr="001A5971" w:rsidRDefault="00B17B70" w:rsidP="00670E89">
            <w:pPr>
              <w:rPr>
                <w:strike/>
              </w:rPr>
            </w:pPr>
            <w:r w:rsidRPr="001A5971">
              <w:rPr>
                <w:strike/>
              </w:rPr>
              <w:t xml:space="preserve">Central vidensportal for de Europæiske Transmissionssystemoperatorer. Beskæftiger sig med upstream elmarkedet. </w:t>
            </w:r>
          </w:p>
        </w:tc>
        <w:tc>
          <w:tcPr>
            <w:tcW w:w="2835" w:type="dxa"/>
          </w:tcPr>
          <w:p w14:paraId="7D0EDACF" w14:textId="77777777" w:rsidR="00B17B70" w:rsidRPr="001A5971" w:rsidRDefault="00810716" w:rsidP="00670E89">
            <w:pPr>
              <w:rPr>
                <w:strike/>
              </w:rPr>
            </w:pPr>
            <w:hyperlink r:id="rId18" w:history="1">
              <w:r w:rsidR="00B17B70" w:rsidRPr="001A5971">
                <w:rPr>
                  <w:rStyle w:val="Hyperlink"/>
                  <w:strike/>
                </w:rPr>
                <w:t>http://entsoe.eu/</w:t>
              </w:r>
            </w:hyperlink>
            <w:r w:rsidR="00B17B70" w:rsidRPr="001A5971">
              <w:rPr>
                <w:strike/>
              </w:rPr>
              <w:t xml:space="preserve"> </w:t>
            </w:r>
          </w:p>
        </w:tc>
        <w:tc>
          <w:tcPr>
            <w:tcW w:w="1984" w:type="dxa"/>
          </w:tcPr>
          <w:p w14:paraId="3DED38C0" w14:textId="77777777" w:rsidR="00B17B70" w:rsidRPr="001A5971" w:rsidRDefault="00B17B70" w:rsidP="00670E89">
            <w:pPr>
              <w:rPr>
                <w:strike/>
              </w:rPr>
            </w:pPr>
          </w:p>
        </w:tc>
      </w:tr>
      <w:tr w:rsidR="00B17B70" w:rsidRPr="001A5971" w14:paraId="4460597C" w14:textId="77777777" w:rsidTr="00670E89">
        <w:tc>
          <w:tcPr>
            <w:tcW w:w="1364" w:type="dxa"/>
          </w:tcPr>
          <w:p w14:paraId="30CB69A6" w14:textId="77777777" w:rsidR="00B17B70" w:rsidRPr="001A5971" w:rsidRDefault="00B17B70" w:rsidP="00670E89">
            <w:pPr>
              <w:rPr>
                <w:strike/>
              </w:rPr>
            </w:pPr>
            <w:r w:rsidRPr="001A5971">
              <w:rPr>
                <w:strike/>
              </w:rPr>
              <w:t>ENTSO-E</w:t>
            </w:r>
          </w:p>
        </w:tc>
        <w:tc>
          <w:tcPr>
            <w:tcW w:w="2997" w:type="dxa"/>
          </w:tcPr>
          <w:p w14:paraId="06A0D628" w14:textId="77777777" w:rsidR="00B17B70" w:rsidRPr="001A5971" w:rsidRDefault="00B17B70" w:rsidP="00670E89">
            <w:pPr>
              <w:rPr>
                <w:strike/>
                <w:lang w:val="en-US"/>
              </w:rPr>
            </w:pPr>
            <w:r w:rsidRPr="001A5971">
              <w:rPr>
                <w:strike/>
                <w:lang w:val="en-US"/>
              </w:rPr>
              <w:t xml:space="preserve">ENTSO-E Scheduling System ESS. </w:t>
            </w:r>
          </w:p>
          <w:p w14:paraId="63446FA1" w14:textId="77777777" w:rsidR="00B17B70" w:rsidRPr="001A5971" w:rsidRDefault="00B17B70" w:rsidP="00670E89">
            <w:pPr>
              <w:rPr>
                <w:b/>
                <w:strike/>
                <w:lang w:val="en-US"/>
              </w:rPr>
            </w:pPr>
          </w:p>
          <w:p w14:paraId="537B6F0B" w14:textId="77777777" w:rsidR="00B17B70" w:rsidRPr="001A5971" w:rsidRDefault="00B17B70" w:rsidP="00670E89">
            <w:pPr>
              <w:rPr>
                <w:strike/>
              </w:rPr>
            </w:pPr>
            <w:r w:rsidRPr="001A5971">
              <w:rPr>
                <w:strike/>
              </w:rPr>
              <w:t>Anvendes</w:t>
            </w:r>
            <w:r w:rsidRPr="001A5971">
              <w:rPr>
                <w:b/>
                <w:strike/>
              </w:rPr>
              <w:t xml:space="preserve"> </w:t>
            </w:r>
            <w:r w:rsidRPr="001A5971">
              <w:rPr>
                <w:strike/>
              </w:rPr>
              <w:t>til planmelding</w:t>
            </w:r>
          </w:p>
        </w:tc>
        <w:tc>
          <w:tcPr>
            <w:tcW w:w="2835" w:type="dxa"/>
          </w:tcPr>
          <w:p w14:paraId="415FE6FE" w14:textId="77777777" w:rsidR="00B17B70" w:rsidRPr="001A5971" w:rsidRDefault="00B17B70" w:rsidP="00670E89">
            <w:pPr>
              <w:rPr>
                <w:strike/>
              </w:rPr>
            </w:pPr>
            <w:r w:rsidRPr="001A5971">
              <w:rPr>
                <w:strike/>
              </w:rPr>
              <w:t xml:space="preserve">http://entsoe.eu </w:t>
            </w:r>
          </w:p>
        </w:tc>
        <w:tc>
          <w:tcPr>
            <w:tcW w:w="1984" w:type="dxa"/>
          </w:tcPr>
          <w:p w14:paraId="172D6AA1" w14:textId="77777777" w:rsidR="00B17B70" w:rsidRPr="001A5971" w:rsidRDefault="00B17B70" w:rsidP="00670E89">
            <w:pPr>
              <w:rPr>
                <w:strike/>
              </w:rPr>
            </w:pPr>
            <w:r w:rsidRPr="001A5971">
              <w:rPr>
                <w:strike/>
              </w:rPr>
              <w:t>Version 3 R1</w:t>
            </w:r>
          </w:p>
        </w:tc>
      </w:tr>
      <w:tr w:rsidR="00B17B70" w:rsidRPr="001A5971" w14:paraId="59553746" w14:textId="77777777" w:rsidTr="00670E89">
        <w:tc>
          <w:tcPr>
            <w:tcW w:w="1364" w:type="dxa"/>
          </w:tcPr>
          <w:p w14:paraId="3F55D053" w14:textId="77777777" w:rsidR="00B17B70" w:rsidRPr="001A5971" w:rsidRDefault="00B17B70" w:rsidP="00670E89">
            <w:pPr>
              <w:rPr>
                <w:strike/>
                <w:lang w:val="en-US"/>
              </w:rPr>
            </w:pPr>
            <w:r w:rsidRPr="001A5971">
              <w:rPr>
                <w:strike/>
                <w:lang w:val="en-US"/>
              </w:rPr>
              <w:t>ebIX</w:t>
            </w:r>
          </w:p>
        </w:tc>
        <w:tc>
          <w:tcPr>
            <w:tcW w:w="2997" w:type="dxa"/>
          </w:tcPr>
          <w:p w14:paraId="5A25D7AB" w14:textId="77777777" w:rsidR="00B17B70" w:rsidRPr="001A5971" w:rsidRDefault="00B17B70" w:rsidP="00670E89">
            <w:pPr>
              <w:rPr>
                <w:strike/>
              </w:rPr>
            </w:pPr>
            <w:r w:rsidRPr="001A5971">
              <w:rPr>
                <w:strike/>
              </w:rPr>
              <w:t>CuS &amp; EMD projekter</w:t>
            </w:r>
          </w:p>
        </w:tc>
        <w:tc>
          <w:tcPr>
            <w:tcW w:w="2835" w:type="dxa"/>
          </w:tcPr>
          <w:p w14:paraId="78CF9AF4" w14:textId="77777777" w:rsidR="00B17B70" w:rsidRPr="001A5971" w:rsidRDefault="00810716" w:rsidP="00670E89">
            <w:pPr>
              <w:rPr>
                <w:strike/>
              </w:rPr>
            </w:pPr>
            <w:hyperlink r:id="rId19" w:history="1">
              <w:r w:rsidR="00B17B70" w:rsidRPr="001A5971">
                <w:rPr>
                  <w:rStyle w:val="Hyperlink"/>
                  <w:strike/>
                </w:rPr>
                <w:t>http://www.ebix.org/content.aspx?ContentId=990&amp;SelectedMenu=3</w:t>
              </w:r>
            </w:hyperlink>
          </w:p>
        </w:tc>
        <w:tc>
          <w:tcPr>
            <w:tcW w:w="1984" w:type="dxa"/>
          </w:tcPr>
          <w:p w14:paraId="4F7868B1" w14:textId="77777777" w:rsidR="00B17B70" w:rsidRPr="001A5971" w:rsidRDefault="00B17B70" w:rsidP="00670E89">
            <w:pPr>
              <w:rPr>
                <w:strike/>
              </w:rPr>
            </w:pPr>
            <w:r w:rsidRPr="001A5971">
              <w:rPr>
                <w:strike/>
              </w:rPr>
              <w:t>2011.A</w:t>
            </w:r>
          </w:p>
        </w:tc>
      </w:tr>
      <w:tr w:rsidR="00B17B70" w:rsidRPr="001A5971" w14:paraId="42474B42" w14:textId="77777777" w:rsidTr="00670E89">
        <w:tc>
          <w:tcPr>
            <w:tcW w:w="1364" w:type="dxa"/>
          </w:tcPr>
          <w:p w14:paraId="353664A1" w14:textId="77777777" w:rsidR="00B17B70" w:rsidRPr="001A5971" w:rsidRDefault="00B17B70" w:rsidP="00670E89">
            <w:pPr>
              <w:rPr>
                <w:strike/>
              </w:rPr>
            </w:pPr>
            <w:r w:rsidRPr="001A5971">
              <w:rPr>
                <w:strike/>
                <w:lang w:val="en-US"/>
              </w:rPr>
              <w:t>UN/CEFACT</w:t>
            </w:r>
          </w:p>
        </w:tc>
        <w:tc>
          <w:tcPr>
            <w:tcW w:w="2997" w:type="dxa"/>
          </w:tcPr>
          <w:p w14:paraId="02BF330F" w14:textId="77777777" w:rsidR="00B17B70" w:rsidRPr="001A5971" w:rsidRDefault="00B17B70" w:rsidP="00670E89">
            <w:pPr>
              <w:rPr>
                <w:strike/>
              </w:rPr>
            </w:pPr>
            <w:r w:rsidRPr="001A5971">
              <w:rPr>
                <w:strike/>
              </w:rPr>
              <w:t xml:space="preserve">UN/CEFACT navngivnings og designregler for XML. </w:t>
            </w:r>
          </w:p>
        </w:tc>
        <w:tc>
          <w:tcPr>
            <w:tcW w:w="2835" w:type="dxa"/>
          </w:tcPr>
          <w:p w14:paraId="7C166D42" w14:textId="77777777" w:rsidR="00B17B70" w:rsidRPr="001A5971" w:rsidRDefault="00810716" w:rsidP="00670E89">
            <w:pPr>
              <w:rPr>
                <w:strike/>
              </w:rPr>
            </w:pPr>
            <w:hyperlink r:id="rId20" w:history="1">
              <w:r w:rsidR="00B17B70" w:rsidRPr="001A5971">
                <w:rPr>
                  <w:rStyle w:val="Hyperlink"/>
                  <w:strike/>
                </w:rPr>
                <w:t>http://www.unece.org/cefact/xml/UNCEFACT+XML+NDR+V3p0.pdf</w:t>
              </w:r>
            </w:hyperlink>
            <w:r w:rsidR="00B17B70" w:rsidRPr="001A5971">
              <w:rPr>
                <w:strike/>
              </w:rPr>
              <w:t xml:space="preserve"> </w:t>
            </w:r>
          </w:p>
        </w:tc>
        <w:tc>
          <w:tcPr>
            <w:tcW w:w="1984" w:type="dxa"/>
          </w:tcPr>
          <w:p w14:paraId="036A80A2" w14:textId="77777777" w:rsidR="00B17B70" w:rsidRPr="001A5971" w:rsidRDefault="00B17B70" w:rsidP="00670E89">
            <w:pPr>
              <w:rPr>
                <w:strike/>
                <w:lang w:val="en-US"/>
              </w:rPr>
            </w:pPr>
            <w:r w:rsidRPr="001A5971">
              <w:rPr>
                <w:strike/>
                <w:lang w:val="en-US"/>
              </w:rPr>
              <w:t>version 3.0</w:t>
            </w:r>
          </w:p>
          <w:p w14:paraId="27D57070" w14:textId="77777777" w:rsidR="00B17B70" w:rsidRPr="001A5971" w:rsidRDefault="00B17B70" w:rsidP="00670E89">
            <w:pPr>
              <w:rPr>
                <w:strike/>
              </w:rPr>
            </w:pPr>
          </w:p>
        </w:tc>
      </w:tr>
      <w:tr w:rsidR="00B17B70" w:rsidRPr="001A5971" w14:paraId="57674235" w14:textId="77777777" w:rsidTr="00670E89">
        <w:tc>
          <w:tcPr>
            <w:tcW w:w="1364" w:type="dxa"/>
          </w:tcPr>
          <w:p w14:paraId="441F0342" w14:textId="77777777" w:rsidR="00B17B70" w:rsidRPr="001A5971" w:rsidRDefault="00B17B70" w:rsidP="00670E89">
            <w:pPr>
              <w:rPr>
                <w:strike/>
                <w:lang w:val="en-US"/>
              </w:rPr>
            </w:pPr>
            <w:r w:rsidRPr="001A5971">
              <w:rPr>
                <w:strike/>
                <w:lang w:val="en-US"/>
              </w:rPr>
              <w:t>W3C (World Wide Web Consortium)</w:t>
            </w:r>
          </w:p>
        </w:tc>
        <w:tc>
          <w:tcPr>
            <w:tcW w:w="2997" w:type="dxa"/>
          </w:tcPr>
          <w:p w14:paraId="74CCE479" w14:textId="77777777" w:rsidR="00B17B70" w:rsidRPr="001A5971" w:rsidRDefault="00B17B70" w:rsidP="00670E89">
            <w:pPr>
              <w:rPr>
                <w:strike/>
              </w:rPr>
            </w:pPr>
            <w:r w:rsidRPr="001A5971">
              <w:rPr>
                <w:strike/>
              </w:rPr>
              <w:t>Beskrivelse af XML standarden</w:t>
            </w:r>
          </w:p>
        </w:tc>
        <w:tc>
          <w:tcPr>
            <w:tcW w:w="2835" w:type="dxa"/>
          </w:tcPr>
          <w:p w14:paraId="7365EC91" w14:textId="77777777" w:rsidR="00B17B70" w:rsidRPr="001A5971" w:rsidRDefault="00810716" w:rsidP="00670E89">
            <w:pPr>
              <w:rPr>
                <w:strike/>
              </w:rPr>
            </w:pPr>
            <w:hyperlink r:id="rId21" w:history="1">
              <w:r w:rsidR="00B17B70" w:rsidRPr="001A5971">
                <w:rPr>
                  <w:rStyle w:val="Hyperlink"/>
                  <w:strike/>
                </w:rPr>
                <w:t>http://www.w3.org/standards/xml/</w:t>
              </w:r>
            </w:hyperlink>
            <w:r w:rsidR="00B17B70" w:rsidRPr="001A5971">
              <w:rPr>
                <w:strike/>
              </w:rPr>
              <w:t xml:space="preserve"> </w:t>
            </w:r>
          </w:p>
          <w:p w14:paraId="28316532" w14:textId="77777777" w:rsidR="00B17B70" w:rsidRPr="001A5971" w:rsidRDefault="00B17B70" w:rsidP="00670E89">
            <w:pPr>
              <w:rPr>
                <w:strike/>
              </w:rPr>
            </w:pPr>
          </w:p>
        </w:tc>
        <w:tc>
          <w:tcPr>
            <w:tcW w:w="1984" w:type="dxa"/>
          </w:tcPr>
          <w:p w14:paraId="0A040602" w14:textId="77777777" w:rsidR="00B17B70" w:rsidRPr="001A5971" w:rsidRDefault="00B17B70" w:rsidP="00670E89">
            <w:pPr>
              <w:rPr>
                <w:strike/>
              </w:rPr>
            </w:pPr>
          </w:p>
        </w:tc>
      </w:tr>
    </w:tbl>
    <w:p w14:paraId="2F63D009" w14:textId="77777777" w:rsidR="00B17B70" w:rsidRPr="001A5971" w:rsidRDefault="00B17B70" w:rsidP="00B17B70">
      <w:pPr>
        <w:rPr>
          <w:strike/>
        </w:rPr>
      </w:pPr>
    </w:p>
    <w:p w14:paraId="72F6A504" w14:textId="243E6ECE" w:rsidR="00B17B70" w:rsidRPr="001A5971" w:rsidRDefault="00B17B70">
      <w:pPr>
        <w:spacing w:line="240" w:lineRule="auto"/>
        <w:rPr>
          <w:strike/>
        </w:rPr>
      </w:pPr>
      <w:r w:rsidRPr="001A5971">
        <w:rPr>
          <w:strike/>
        </w:rPr>
        <w:br w:type="page"/>
      </w:r>
    </w:p>
    <w:p w14:paraId="4963676C" w14:textId="77777777" w:rsidR="00B17B70" w:rsidRPr="001A5971" w:rsidRDefault="00B17B70" w:rsidP="00281413">
      <w:pPr>
        <w:pStyle w:val="Overskrift1"/>
        <w:rPr>
          <w:strike/>
        </w:rPr>
      </w:pPr>
      <w:bookmarkStart w:id="245" w:name="_Toc371942914"/>
      <w:bookmarkStart w:id="246" w:name="_Toc478708436"/>
      <w:bookmarkStart w:id="247" w:name="_Toc518905076"/>
      <w:r w:rsidRPr="001A5971">
        <w:rPr>
          <w:strike/>
        </w:rPr>
        <w:t>EDI-kommunikation</w:t>
      </w:r>
      <w:bookmarkEnd w:id="245"/>
      <w:bookmarkEnd w:id="246"/>
      <w:bookmarkEnd w:id="247"/>
    </w:p>
    <w:p w14:paraId="436693DA" w14:textId="77777777" w:rsidR="00281413" w:rsidRPr="001A5971" w:rsidRDefault="00281413" w:rsidP="00281413">
      <w:pPr>
        <w:rPr>
          <w:strike/>
        </w:rPr>
      </w:pPr>
    </w:p>
    <w:p w14:paraId="0583810A" w14:textId="77777777" w:rsidR="00B17B70" w:rsidRPr="001A5971" w:rsidRDefault="00B17B70" w:rsidP="00B17B70">
      <w:pPr>
        <w:pStyle w:val="Titel"/>
        <w:rPr>
          <w:caps w:val="0"/>
          <w:strike/>
          <w:color w:val="auto"/>
          <w:sz w:val="20"/>
        </w:rPr>
      </w:pPr>
      <w:r w:rsidRPr="001A5971">
        <w:rPr>
          <w:caps w:val="0"/>
          <w:strike/>
          <w:color w:val="auto"/>
          <w:sz w:val="20"/>
        </w:rPr>
        <w:t xml:space="preserve">Der skal ved udveksling af EDI-meddelelser anvendes webservices. </w:t>
      </w:r>
    </w:p>
    <w:p w14:paraId="20FA1834" w14:textId="77777777" w:rsidR="00B17B70" w:rsidRPr="001A5971" w:rsidRDefault="00B17B70" w:rsidP="00B17B70">
      <w:pPr>
        <w:tabs>
          <w:tab w:val="left" w:pos="675"/>
          <w:tab w:val="left" w:pos="4077"/>
        </w:tabs>
        <w:ind w:right="43"/>
        <w:rPr>
          <w:strike/>
        </w:rPr>
      </w:pPr>
    </w:p>
    <w:p w14:paraId="357F45E1" w14:textId="77777777" w:rsidR="00B17B70" w:rsidRPr="001A5971" w:rsidRDefault="00B17B70" w:rsidP="00B17B70">
      <w:pPr>
        <w:tabs>
          <w:tab w:val="left" w:pos="675"/>
          <w:tab w:val="left" w:pos="4077"/>
        </w:tabs>
        <w:ind w:right="43"/>
        <w:rPr>
          <w:strike/>
        </w:rPr>
      </w:pPr>
      <w:r w:rsidRPr="001A5971">
        <w:rPr>
          <w:strike/>
        </w:rPr>
        <w:t xml:space="preserve">Kommunikation mellem en aktør og DataHub initieres altid af aktøren. Dette gælder uanset transaktionstype. </w:t>
      </w:r>
    </w:p>
    <w:p w14:paraId="6EA88B0C" w14:textId="77777777" w:rsidR="00B17B70" w:rsidRPr="001A5971" w:rsidRDefault="00B17B70" w:rsidP="00B17B70">
      <w:pPr>
        <w:tabs>
          <w:tab w:val="left" w:pos="675"/>
          <w:tab w:val="left" w:pos="4077"/>
        </w:tabs>
        <w:ind w:right="43"/>
        <w:rPr>
          <w:strike/>
        </w:rPr>
      </w:pPr>
    </w:p>
    <w:p w14:paraId="52EB420C" w14:textId="77777777" w:rsidR="00B17B70" w:rsidRPr="001A5971" w:rsidRDefault="00B17B70" w:rsidP="00B17B70">
      <w:pPr>
        <w:tabs>
          <w:tab w:val="left" w:pos="675"/>
          <w:tab w:val="left" w:pos="4077"/>
        </w:tabs>
        <w:ind w:right="43"/>
        <w:rPr>
          <w:strike/>
        </w:rPr>
      </w:pPr>
      <w:r w:rsidRPr="001A5971">
        <w:rPr>
          <w:strike/>
        </w:rPr>
        <w:t xml:space="preserve">DataHub fungerer som et "kø-system", hvori meddelelser til aktøren gemmes. </w:t>
      </w:r>
    </w:p>
    <w:p w14:paraId="26519569" w14:textId="77777777" w:rsidR="00B17B70" w:rsidRPr="001A5971" w:rsidRDefault="00B17B70" w:rsidP="00B17B70">
      <w:pPr>
        <w:tabs>
          <w:tab w:val="left" w:pos="675"/>
          <w:tab w:val="left" w:pos="4077"/>
        </w:tabs>
        <w:ind w:right="43"/>
        <w:rPr>
          <w:strike/>
        </w:rPr>
      </w:pPr>
    </w:p>
    <w:p w14:paraId="22DDA8D3" w14:textId="77777777" w:rsidR="00B17B70" w:rsidRPr="001A5971" w:rsidRDefault="00B17B70" w:rsidP="00B17B70">
      <w:pPr>
        <w:tabs>
          <w:tab w:val="left" w:pos="675"/>
          <w:tab w:val="left" w:pos="4077"/>
        </w:tabs>
        <w:ind w:right="43"/>
        <w:rPr>
          <w:strike/>
        </w:rPr>
      </w:pPr>
      <w:r w:rsidRPr="001A5971">
        <w:rPr>
          <w:strike/>
        </w:rPr>
        <w:t>Aktøren - identificeret via aktørens GLN nummer eller EIC-nummer - er ansvarlig for at kontrollere, om der er nye meddelelser i DataHub, som skal behandles af aktøren, således at aktøren kan overholde gældende tidsfrister og forpligtelser, som aktøren er omfattet af. Aktøren er ansvarlig for at tømme køen.</w:t>
      </w:r>
    </w:p>
    <w:p w14:paraId="2CA26BAA" w14:textId="77777777" w:rsidR="00B17B70" w:rsidRPr="001A5971" w:rsidRDefault="00B17B70" w:rsidP="00B17B70">
      <w:pPr>
        <w:tabs>
          <w:tab w:val="left" w:pos="675"/>
          <w:tab w:val="left" w:pos="4077"/>
        </w:tabs>
        <w:ind w:right="43"/>
        <w:rPr>
          <w:strike/>
        </w:rPr>
      </w:pPr>
    </w:p>
    <w:p w14:paraId="6E091765" w14:textId="77777777" w:rsidR="00B17B70" w:rsidRPr="001A5971" w:rsidRDefault="00B17B70" w:rsidP="00B17B70">
      <w:pPr>
        <w:tabs>
          <w:tab w:val="left" w:pos="675"/>
          <w:tab w:val="left" w:pos="4077"/>
        </w:tabs>
        <w:ind w:right="43"/>
        <w:rPr>
          <w:strike/>
        </w:rPr>
      </w:pPr>
      <w:r w:rsidRPr="001A5971">
        <w:rPr>
          <w:strike/>
        </w:rPr>
        <w:t>Kommunikationen mellem aktørerne og DataHub sker ved hjælp af elektronisk specificerede protokoller afhængigt af EDI-meddelelsen. Protokollerne beskriver, hvordan en forsendelse skal transporteres fra afsender til modtager og sikrer, at forsendelser kommer intakt frem til den ønskede modtager. Hvis der er fejl i transporten, er det specificeret i kommunikationsprotokollerne, hvordan afsender bliver orienteret (afsenders system).</w:t>
      </w:r>
    </w:p>
    <w:p w14:paraId="6DD37832" w14:textId="77777777" w:rsidR="00B17B70" w:rsidRPr="001A5971" w:rsidRDefault="00B17B70" w:rsidP="00B17B70">
      <w:pPr>
        <w:tabs>
          <w:tab w:val="left" w:pos="675"/>
          <w:tab w:val="left" w:pos="4077"/>
        </w:tabs>
        <w:ind w:right="43"/>
        <w:rPr>
          <w:strike/>
        </w:rPr>
      </w:pPr>
    </w:p>
    <w:p w14:paraId="64B715C4" w14:textId="77777777" w:rsidR="00B17B70" w:rsidRPr="001A5971" w:rsidRDefault="00B17B70" w:rsidP="00B17B70">
      <w:pPr>
        <w:tabs>
          <w:tab w:val="left" w:pos="675"/>
          <w:tab w:val="left" w:pos="4077"/>
        </w:tabs>
        <w:ind w:right="43"/>
        <w:rPr>
          <w:strike/>
        </w:rPr>
      </w:pPr>
      <w:r w:rsidRPr="001A5971">
        <w:rPr>
          <w:strike/>
        </w:rPr>
        <w:t>Det følgende kapitel beskriver de anvendte protokoller.</w:t>
      </w:r>
    </w:p>
    <w:p w14:paraId="5ECAE6EE" w14:textId="77777777" w:rsidR="00B17B70" w:rsidRPr="001A5971" w:rsidRDefault="00B17B70" w:rsidP="00B17B70">
      <w:pPr>
        <w:rPr>
          <w:strike/>
        </w:rPr>
      </w:pPr>
    </w:p>
    <w:p w14:paraId="290A136D" w14:textId="77777777" w:rsidR="00B17B70" w:rsidRPr="001A5971" w:rsidRDefault="00B17B70" w:rsidP="00281413">
      <w:pPr>
        <w:pStyle w:val="Overskrift2"/>
        <w:rPr>
          <w:strike/>
        </w:rPr>
      </w:pPr>
      <w:bookmarkStart w:id="248" w:name="_Toc371942915"/>
      <w:bookmarkStart w:id="249" w:name="_Toc478708437"/>
      <w:bookmarkStart w:id="250" w:name="_Toc518905077"/>
      <w:r w:rsidRPr="001A5971">
        <w:rPr>
          <w:strike/>
        </w:rPr>
        <w:t>Webservices</w:t>
      </w:r>
      <w:bookmarkEnd w:id="248"/>
      <w:bookmarkEnd w:id="249"/>
      <w:bookmarkEnd w:id="250"/>
    </w:p>
    <w:p w14:paraId="029803B5" w14:textId="236EA97A" w:rsidR="00B17B70" w:rsidRPr="001A5971" w:rsidRDefault="00445063" w:rsidP="00B17B70">
      <w:pPr>
        <w:tabs>
          <w:tab w:val="left" w:pos="675"/>
          <w:tab w:val="left" w:pos="4077"/>
        </w:tabs>
        <w:ind w:right="43"/>
        <w:rPr>
          <w:strike/>
        </w:rPr>
      </w:pPr>
      <w:r w:rsidRPr="001A5971">
        <w:rPr>
          <w:strike/>
        </w:rPr>
        <w:t>Energinets</w:t>
      </w:r>
      <w:r w:rsidR="00B17B70" w:rsidRPr="001A5971">
        <w:rPr>
          <w:strike/>
        </w:rPr>
        <w:t xml:space="preserve"> webservices har til formål at opsætte rammerne for udveksling af meddelelser over internettet på en sikker og pålidelig måde.</w:t>
      </w:r>
    </w:p>
    <w:p w14:paraId="1CD2F8B1" w14:textId="77777777" w:rsidR="00B17B70" w:rsidRPr="001A5971" w:rsidRDefault="00B17B70" w:rsidP="00B17B70">
      <w:pPr>
        <w:tabs>
          <w:tab w:val="left" w:pos="675"/>
          <w:tab w:val="left" w:pos="4077"/>
        </w:tabs>
        <w:ind w:right="43"/>
        <w:rPr>
          <w:strike/>
        </w:rPr>
      </w:pPr>
    </w:p>
    <w:p w14:paraId="649B7225" w14:textId="77777777" w:rsidR="00B17B70" w:rsidRPr="001A5971" w:rsidRDefault="00B17B70" w:rsidP="00B17B70">
      <w:pPr>
        <w:tabs>
          <w:tab w:val="left" w:pos="675"/>
          <w:tab w:val="left" w:pos="4077"/>
        </w:tabs>
        <w:ind w:right="43"/>
        <w:rPr>
          <w:strike/>
        </w:rPr>
      </w:pPr>
      <w:r w:rsidRPr="001A5971">
        <w:rPr>
          <w:strike/>
        </w:rPr>
        <w:t xml:space="preserve">De pågældende webservices retter sig mod de aktører i elmarkedet, der skal udveksle meddelelser med DataHub. </w:t>
      </w:r>
    </w:p>
    <w:p w14:paraId="3A76F01A" w14:textId="77777777" w:rsidR="00B17B70" w:rsidRPr="001A5971" w:rsidRDefault="00B17B70" w:rsidP="00B17B70">
      <w:pPr>
        <w:tabs>
          <w:tab w:val="left" w:pos="675"/>
          <w:tab w:val="left" w:pos="4077"/>
        </w:tabs>
        <w:ind w:right="43"/>
        <w:rPr>
          <w:strike/>
        </w:rPr>
      </w:pPr>
    </w:p>
    <w:p w14:paraId="7FE5D62E" w14:textId="77777777" w:rsidR="00B17B70" w:rsidRPr="001A5971" w:rsidRDefault="00B17B70" w:rsidP="00B17B70">
      <w:pPr>
        <w:tabs>
          <w:tab w:val="left" w:pos="675"/>
          <w:tab w:val="left" w:pos="4077"/>
        </w:tabs>
        <w:ind w:right="43"/>
        <w:rPr>
          <w:strike/>
        </w:rPr>
      </w:pPr>
      <w:r w:rsidRPr="001A5971">
        <w:rPr>
          <w:strike/>
        </w:rPr>
        <w:t>Nedenstående begreber anvendes i relation til webservices:</w:t>
      </w:r>
    </w:p>
    <w:p w14:paraId="2F56A084" w14:textId="77777777" w:rsidR="00B17B70" w:rsidRPr="001A5971" w:rsidRDefault="00B17B70" w:rsidP="00B17B70">
      <w:pPr>
        <w:tabs>
          <w:tab w:val="left" w:pos="675"/>
          <w:tab w:val="left" w:pos="4077"/>
        </w:tabs>
        <w:ind w:right="43"/>
        <w:rPr>
          <w:strike/>
        </w:rPr>
      </w:pPr>
    </w:p>
    <w:p w14:paraId="65CF9A94" w14:textId="77777777" w:rsidR="00281413" w:rsidRPr="001A5971" w:rsidRDefault="00B17B70" w:rsidP="00281413">
      <w:pPr>
        <w:pStyle w:val="Listeafsnit"/>
        <w:numPr>
          <w:ilvl w:val="0"/>
          <w:numId w:val="11"/>
        </w:numPr>
        <w:tabs>
          <w:tab w:val="left" w:pos="675"/>
          <w:tab w:val="left" w:pos="4077"/>
        </w:tabs>
        <w:ind w:right="43"/>
        <w:rPr>
          <w:strike/>
        </w:rPr>
      </w:pPr>
      <w:r w:rsidRPr="001A5971">
        <w:rPr>
          <w:strike/>
        </w:rPr>
        <w:t>Webservice: Åben standard for udveksling af data fra applikation til applikation over internettet. Servicen er typisk designet til at fungere med en specifik forsendelsestype.</w:t>
      </w:r>
    </w:p>
    <w:p w14:paraId="44622B04" w14:textId="77777777" w:rsidR="00281413" w:rsidRPr="001A5971" w:rsidRDefault="00B17B70" w:rsidP="00281413">
      <w:pPr>
        <w:pStyle w:val="Listeafsnit"/>
        <w:numPr>
          <w:ilvl w:val="0"/>
          <w:numId w:val="11"/>
        </w:numPr>
        <w:tabs>
          <w:tab w:val="left" w:pos="675"/>
          <w:tab w:val="left" w:pos="4077"/>
        </w:tabs>
        <w:ind w:right="43"/>
        <w:rPr>
          <w:strike/>
        </w:rPr>
      </w:pPr>
      <w:r w:rsidRPr="001A5971">
        <w:rPr>
          <w:strike/>
        </w:rPr>
        <w:t>SOAP: En protokol til udveksling af strukturerede data mod en webservice. SOAP sikrer transporten af forsendelsen over HTTP-protokollen.</w:t>
      </w:r>
    </w:p>
    <w:p w14:paraId="35BF9D93" w14:textId="051920FB" w:rsidR="00B17B70" w:rsidRPr="001A5971" w:rsidRDefault="00B17B70" w:rsidP="00281413">
      <w:pPr>
        <w:pStyle w:val="Listeafsnit"/>
        <w:numPr>
          <w:ilvl w:val="0"/>
          <w:numId w:val="11"/>
        </w:numPr>
        <w:tabs>
          <w:tab w:val="left" w:pos="675"/>
          <w:tab w:val="left" w:pos="4077"/>
        </w:tabs>
        <w:ind w:right="43"/>
        <w:rPr>
          <w:strike/>
        </w:rPr>
      </w:pPr>
      <w:r w:rsidRPr="001A5971">
        <w:rPr>
          <w:strike/>
        </w:rPr>
        <w:t xml:space="preserve">WSDL: En struktureret beskrivelse af webservicen, der indbefatter datatyper, detaljer, interface, placering og protokoller, herunder information omkring hvordan man kalder den beskrevne webservice. </w:t>
      </w:r>
    </w:p>
    <w:p w14:paraId="130CDA23" w14:textId="77777777" w:rsidR="00B17B70" w:rsidRPr="001A5971" w:rsidRDefault="00B17B70" w:rsidP="00B17B70">
      <w:pPr>
        <w:rPr>
          <w:strike/>
        </w:rPr>
      </w:pPr>
    </w:p>
    <w:p w14:paraId="6F1919FF" w14:textId="77777777" w:rsidR="00B17B70" w:rsidRPr="001A5971" w:rsidRDefault="00B17B70" w:rsidP="00281413">
      <w:pPr>
        <w:pStyle w:val="Overskrift2"/>
        <w:rPr>
          <w:strike/>
        </w:rPr>
      </w:pPr>
      <w:bookmarkStart w:id="251" w:name="_Toc371942916"/>
      <w:bookmarkStart w:id="252" w:name="_Toc478708438"/>
      <w:bookmarkStart w:id="253" w:name="_Toc518905078"/>
      <w:r w:rsidRPr="001A5971">
        <w:rPr>
          <w:strike/>
        </w:rPr>
        <w:t>Kommunikationsmønster</w:t>
      </w:r>
      <w:bookmarkEnd w:id="251"/>
      <w:bookmarkEnd w:id="252"/>
      <w:bookmarkEnd w:id="253"/>
    </w:p>
    <w:p w14:paraId="31074F10" w14:textId="77777777" w:rsidR="00B17B70" w:rsidRPr="001A5971" w:rsidRDefault="00B17B70" w:rsidP="00B17B70">
      <w:pPr>
        <w:rPr>
          <w:strike/>
        </w:rPr>
      </w:pPr>
      <w:r w:rsidRPr="001A5971">
        <w:rPr>
          <w:strike/>
        </w:rPr>
        <w:t xml:space="preserve">Kommunikationen mellem aktørerne og DataHub kan foregå </w:t>
      </w:r>
      <w:r w:rsidRPr="001A5971">
        <w:rPr>
          <w:i/>
          <w:strike/>
        </w:rPr>
        <w:t>synkront</w:t>
      </w:r>
      <w:r w:rsidRPr="001A5971">
        <w:rPr>
          <w:strike/>
        </w:rPr>
        <w:t xml:space="preserve"> eller </w:t>
      </w:r>
      <w:r w:rsidRPr="001A5971">
        <w:rPr>
          <w:i/>
          <w:strike/>
        </w:rPr>
        <w:t>asynkront</w:t>
      </w:r>
      <w:r w:rsidRPr="001A5971">
        <w:rPr>
          <w:strike/>
        </w:rPr>
        <w:t>. Asynkron kommunikation anvendes i forbindelse med gennemførelse af forretningsprocesser (beskrevet i BRS'er), mens synkron kommunikation anvendes, når aktører foretager ad hoc forespørgsler mod DataHub (forespørgsler på gamle beskeder eller lignende).</w:t>
      </w:r>
    </w:p>
    <w:p w14:paraId="0070E338" w14:textId="77777777" w:rsidR="00B17B70" w:rsidRPr="001A5971" w:rsidRDefault="00B17B70" w:rsidP="00B17B70">
      <w:pPr>
        <w:rPr>
          <w:strike/>
        </w:rPr>
      </w:pPr>
    </w:p>
    <w:p w14:paraId="05C99CFC" w14:textId="77777777" w:rsidR="00B17B70" w:rsidRPr="001A5971" w:rsidRDefault="00B17B70" w:rsidP="00B17B70">
      <w:pPr>
        <w:pStyle w:val="Overskrift3"/>
        <w:numPr>
          <w:ilvl w:val="2"/>
          <w:numId w:val="1"/>
        </w:numPr>
        <w:tabs>
          <w:tab w:val="clear" w:pos="567"/>
          <w:tab w:val="clear" w:pos="2280"/>
          <w:tab w:val="num" w:pos="720"/>
          <w:tab w:val="left" w:pos="851"/>
        </w:tabs>
        <w:spacing w:after="0" w:line="288" w:lineRule="auto"/>
        <w:ind w:left="720"/>
        <w:rPr>
          <w:rFonts w:ascii="Calibri Light" w:hAnsi="Calibri Light"/>
          <w:strike/>
        </w:rPr>
      </w:pPr>
      <w:bookmarkStart w:id="254" w:name="_Toc371942917"/>
      <w:r w:rsidRPr="001A5971">
        <w:rPr>
          <w:rFonts w:ascii="Calibri Light" w:hAnsi="Calibri Light"/>
          <w:strike/>
        </w:rPr>
        <w:br w:type="page"/>
      </w:r>
    </w:p>
    <w:p w14:paraId="22982786" w14:textId="77777777" w:rsidR="00B17B70" w:rsidRPr="001A5971" w:rsidRDefault="00B17B70" w:rsidP="00281413">
      <w:pPr>
        <w:pStyle w:val="Overskrift3"/>
        <w:rPr>
          <w:strike/>
        </w:rPr>
      </w:pPr>
      <w:bookmarkStart w:id="255" w:name="_Toc518905079"/>
      <w:r w:rsidRPr="001A5971">
        <w:rPr>
          <w:strike/>
        </w:rPr>
        <w:t>Asynkron kommunikation</w:t>
      </w:r>
      <w:bookmarkEnd w:id="254"/>
      <w:bookmarkEnd w:id="255"/>
    </w:p>
    <w:p w14:paraId="4230F298" w14:textId="77777777" w:rsidR="00B17B70" w:rsidRPr="001A5971" w:rsidRDefault="00B17B70" w:rsidP="00B17B70">
      <w:pPr>
        <w:rPr>
          <w:strike/>
        </w:rPr>
      </w:pPr>
      <w:r w:rsidRPr="001A5971">
        <w:rPr>
          <w:strike/>
        </w:rPr>
        <w:t xml:space="preserve">Ved asynkron kommunikation er der en løs kobling imellem aktøren og DataHub. Aktøren kommunikerer med DataHub gennem et kø-system, som indeholder meddelelser til aktøren. </w:t>
      </w:r>
    </w:p>
    <w:p w14:paraId="6AD7882C" w14:textId="77777777" w:rsidR="00B17B70" w:rsidRPr="001A5971" w:rsidRDefault="00B17B70" w:rsidP="00B17B70">
      <w:pPr>
        <w:rPr>
          <w:strike/>
        </w:rPr>
      </w:pPr>
    </w:p>
    <w:p w14:paraId="698FE523" w14:textId="77777777" w:rsidR="00B17B70" w:rsidRPr="001A5971" w:rsidRDefault="00B17B70" w:rsidP="00B17B70">
      <w:pPr>
        <w:keepNext/>
        <w:rPr>
          <w:strike/>
        </w:rPr>
      </w:pPr>
      <w:r w:rsidRPr="001A5971">
        <w:rPr>
          <w:strike/>
        </w:rPr>
        <w:object w:dxaOrig="12971" w:dyaOrig="4620" w14:anchorId="0C3787DA">
          <v:shape id="_x0000_i1026" type="#_x0000_t75" style="width:362.25pt;height:117pt" o:ole="">
            <v:imagedata r:id="rId22" o:title=""/>
          </v:shape>
          <o:OLEObject Type="Embed" ProgID="Visio.Drawing.11" ShapeID="_x0000_i1026" DrawAspect="Content" ObjectID="_1620111442" r:id="rId23"/>
        </w:object>
      </w:r>
    </w:p>
    <w:p w14:paraId="505651CC" w14:textId="77777777" w:rsidR="00B17B70" w:rsidRPr="001A5971" w:rsidRDefault="00B17B70" w:rsidP="00B17B70">
      <w:pPr>
        <w:pStyle w:val="Billedtekst"/>
        <w:rPr>
          <w:strike/>
          <w:szCs w:val="20"/>
        </w:rPr>
      </w:pPr>
      <w:r w:rsidRPr="001A5971">
        <w:rPr>
          <w:strike/>
          <w:szCs w:val="20"/>
        </w:rPr>
        <w:t xml:space="preserve">Figur </w:t>
      </w:r>
      <w:r w:rsidR="00670E89" w:rsidRPr="001A5971">
        <w:rPr>
          <w:strike/>
          <w:szCs w:val="20"/>
        </w:rPr>
        <w:fldChar w:fldCharType="begin"/>
      </w:r>
      <w:r w:rsidR="00670E89" w:rsidRPr="001A5971">
        <w:rPr>
          <w:strike/>
          <w:szCs w:val="20"/>
        </w:rPr>
        <w:instrText xml:space="preserve"> SEQ Figur \* ARABIC </w:instrText>
      </w:r>
      <w:r w:rsidR="00670E89" w:rsidRPr="001A5971">
        <w:rPr>
          <w:strike/>
          <w:szCs w:val="20"/>
        </w:rPr>
        <w:fldChar w:fldCharType="separate"/>
      </w:r>
      <w:r w:rsidR="00A9492B" w:rsidRPr="001A5971">
        <w:rPr>
          <w:strike/>
          <w:noProof/>
          <w:szCs w:val="20"/>
        </w:rPr>
        <w:t>1</w:t>
      </w:r>
      <w:r w:rsidR="00670E89" w:rsidRPr="001A5971">
        <w:rPr>
          <w:strike/>
          <w:noProof/>
          <w:szCs w:val="20"/>
        </w:rPr>
        <w:fldChar w:fldCharType="end"/>
      </w:r>
      <w:r w:rsidRPr="001A5971">
        <w:rPr>
          <w:strike/>
          <w:szCs w:val="20"/>
        </w:rPr>
        <w:t xml:space="preserve"> Asynkront kommunikationsmønster i DataHub</w:t>
      </w:r>
    </w:p>
    <w:p w14:paraId="1A8CD009" w14:textId="77777777" w:rsidR="00B17B70" w:rsidRPr="001A5971" w:rsidRDefault="00B17B70" w:rsidP="00B17B70">
      <w:pPr>
        <w:rPr>
          <w:strike/>
        </w:rPr>
      </w:pPr>
    </w:p>
    <w:p w14:paraId="2715A357" w14:textId="66F5F024" w:rsidR="00B17B70" w:rsidRPr="001A5971" w:rsidRDefault="00896CD1" w:rsidP="00B17B70">
      <w:pPr>
        <w:rPr>
          <w:strike/>
        </w:rPr>
      </w:pPr>
      <w:r w:rsidRPr="001A5971">
        <w:rPr>
          <w:strike/>
        </w:rPr>
        <w:t>Figur 1</w:t>
      </w:r>
      <w:r w:rsidR="00B17B70" w:rsidRPr="001A5971">
        <w:rPr>
          <w:strike/>
        </w:rPr>
        <w:t xml:space="preserve"> beskriver kaldeforløbet i en tænkt forretningsproces, hvor der udveksles data mellem 2 aktører.</w:t>
      </w:r>
    </w:p>
    <w:p w14:paraId="042811AF" w14:textId="77777777" w:rsidR="00B17B70" w:rsidRPr="001A5971" w:rsidRDefault="00B17B70" w:rsidP="00B17B70">
      <w:pPr>
        <w:rPr>
          <w:strike/>
        </w:rPr>
      </w:pPr>
    </w:p>
    <w:p w14:paraId="103B0838" w14:textId="77777777" w:rsidR="00B17B70" w:rsidRPr="001A5971" w:rsidRDefault="00B17B70" w:rsidP="00B17B70">
      <w:pPr>
        <w:rPr>
          <w:strike/>
        </w:rPr>
      </w:pPr>
      <w:r w:rsidRPr="001A5971">
        <w:rPr>
          <w:strike/>
        </w:rPr>
        <w:t xml:space="preserve">Processen initieres ved at Aktør 1 sender en besked til DataHub (1: SendMessage). DataHub identificerer, at Aktør 2 skal notificeres, hvorefter en besked genereres og lægges i den udgående kø, der er reserveret til Aktør 2 (2: Aflevering til kø). Aktør 2 henter beskeden fra køen (3: PeekMessage / DequeueMessage) og behandler den i henhold til den angivne forretningsproces. Et eventuelt svar fra Aktør 2, returneres til DataHub og behandles på tilsvarende vis (4: SendMessage, 5: Aflevering til kø, 6: PeekMessage / DequeueMessage). </w:t>
      </w:r>
    </w:p>
    <w:p w14:paraId="43B7152D" w14:textId="77777777" w:rsidR="00B17B70" w:rsidRPr="001A5971" w:rsidRDefault="00B17B70" w:rsidP="00B17B70">
      <w:pPr>
        <w:rPr>
          <w:strike/>
        </w:rPr>
      </w:pPr>
    </w:p>
    <w:p w14:paraId="61B4281A" w14:textId="77777777" w:rsidR="00B17B70" w:rsidRPr="001A5971" w:rsidRDefault="00B17B70" w:rsidP="00B17B70">
      <w:pPr>
        <w:rPr>
          <w:strike/>
        </w:rPr>
      </w:pPr>
      <w:r w:rsidRPr="001A5971">
        <w:rPr>
          <w:strike/>
        </w:rPr>
        <w:t>Alle aktører har deres egen besked-kø og er ansvarlig for at eventuelle beskeder hentes og fjernes fra køen. DataHub garanterer, at beskeder i køen er sorteret i korrekt rækkefølge (PeekMessage returnerer altid den ældste besked, indtil denne "fjernes" ved et kald til DequeueMessage).</w:t>
      </w:r>
    </w:p>
    <w:p w14:paraId="57735598" w14:textId="77777777" w:rsidR="00B17B70" w:rsidRPr="001A5971" w:rsidRDefault="00B17B70" w:rsidP="00B17B70">
      <w:pPr>
        <w:rPr>
          <w:strike/>
        </w:rPr>
      </w:pPr>
    </w:p>
    <w:p w14:paraId="7EA7947D" w14:textId="77777777" w:rsidR="00B17B70" w:rsidRPr="001A5971" w:rsidRDefault="00B17B70" w:rsidP="00281413">
      <w:pPr>
        <w:pStyle w:val="Overskrift2"/>
        <w:rPr>
          <w:strike/>
        </w:rPr>
      </w:pPr>
      <w:bookmarkStart w:id="256" w:name="_Toc371942918"/>
      <w:bookmarkStart w:id="257" w:name="_Toc478708439"/>
      <w:bookmarkStart w:id="258" w:name="_Toc518905080"/>
      <w:r w:rsidRPr="001A5971">
        <w:rPr>
          <w:strike/>
        </w:rPr>
        <w:t>Servicedefinitioner</w:t>
      </w:r>
      <w:bookmarkEnd w:id="256"/>
      <w:bookmarkEnd w:id="257"/>
      <w:bookmarkEnd w:id="258"/>
    </w:p>
    <w:p w14:paraId="7DF86B4E" w14:textId="77777777" w:rsidR="00B17B70" w:rsidRPr="001A5971" w:rsidRDefault="00B17B70" w:rsidP="00B17B70">
      <w:pPr>
        <w:rPr>
          <w:strike/>
        </w:rPr>
      </w:pPr>
      <w:r w:rsidRPr="001A5971">
        <w:rPr>
          <w:strike/>
        </w:rPr>
        <w:t xml:space="preserve">Følgende </w:t>
      </w:r>
      <w:r w:rsidRPr="001A5971">
        <w:rPr>
          <w:i/>
          <w:strike/>
        </w:rPr>
        <w:t>asynkrone</w:t>
      </w:r>
      <w:r w:rsidRPr="001A5971">
        <w:rPr>
          <w:strike/>
        </w:rPr>
        <w:t xml:space="preserve"> metoder er tilgængelige via webservicen:</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119"/>
        <w:gridCol w:w="5953"/>
      </w:tblGrid>
      <w:tr w:rsidR="00B17B70" w:rsidRPr="001A5971" w14:paraId="7C5B5A96" w14:textId="77777777" w:rsidTr="00670E89">
        <w:tc>
          <w:tcPr>
            <w:tcW w:w="3119" w:type="dxa"/>
            <w:tcBorders>
              <w:top w:val="single" w:sz="4" w:space="0" w:color="auto"/>
            </w:tcBorders>
            <w:shd w:val="solid" w:color="000000" w:fill="FFFFFF"/>
          </w:tcPr>
          <w:p w14:paraId="3E397EC1" w14:textId="77777777" w:rsidR="00B17B70" w:rsidRPr="001A5971" w:rsidRDefault="00B17B70" w:rsidP="00670E89">
            <w:pPr>
              <w:rPr>
                <w:strike/>
                <w:color w:val="FFFFFF"/>
              </w:rPr>
            </w:pPr>
            <w:r w:rsidRPr="001A5971">
              <w:rPr>
                <w:strike/>
                <w:color w:val="FFFFFF"/>
              </w:rPr>
              <w:t>Metode</w:t>
            </w:r>
          </w:p>
        </w:tc>
        <w:tc>
          <w:tcPr>
            <w:tcW w:w="5953" w:type="dxa"/>
            <w:tcBorders>
              <w:top w:val="single" w:sz="4" w:space="0" w:color="auto"/>
            </w:tcBorders>
            <w:shd w:val="solid" w:color="000000" w:fill="FFFFFF"/>
          </w:tcPr>
          <w:p w14:paraId="3EC08FD9" w14:textId="77777777" w:rsidR="00B17B70" w:rsidRPr="001A5971" w:rsidRDefault="00B17B70" w:rsidP="00670E89">
            <w:pPr>
              <w:rPr>
                <w:strike/>
                <w:color w:val="FFFFFF"/>
              </w:rPr>
            </w:pPr>
            <w:r w:rsidRPr="001A5971">
              <w:rPr>
                <w:strike/>
                <w:color w:val="FFFFFF"/>
              </w:rPr>
              <w:t>Beskrivelse</w:t>
            </w:r>
          </w:p>
        </w:tc>
      </w:tr>
      <w:tr w:rsidR="00B17B70" w:rsidRPr="001A5971" w14:paraId="24D30F29" w14:textId="77777777" w:rsidTr="00670E89">
        <w:tc>
          <w:tcPr>
            <w:tcW w:w="3119" w:type="dxa"/>
          </w:tcPr>
          <w:p w14:paraId="57AF15C4" w14:textId="77777777" w:rsidR="00B17B70" w:rsidRPr="001A5971" w:rsidRDefault="00B17B70" w:rsidP="00670E89">
            <w:pPr>
              <w:rPr>
                <w:strike/>
              </w:rPr>
            </w:pPr>
            <w:r w:rsidRPr="001A5971">
              <w:rPr>
                <w:strike/>
              </w:rPr>
              <w:t>MessageId</w:t>
            </w:r>
          </w:p>
          <w:p w14:paraId="72E2E1FB" w14:textId="77777777" w:rsidR="00B17B70" w:rsidRPr="001A5971" w:rsidRDefault="00B17B70" w:rsidP="00670E89">
            <w:pPr>
              <w:rPr>
                <w:strike/>
              </w:rPr>
            </w:pPr>
            <w:r w:rsidRPr="001A5971">
              <w:rPr>
                <w:strike/>
              </w:rPr>
              <w:t xml:space="preserve">SendMessage </w:t>
            </w:r>
          </w:p>
          <w:p w14:paraId="05045BF7" w14:textId="77777777" w:rsidR="00B17B70" w:rsidRPr="001A5971" w:rsidRDefault="00B17B70" w:rsidP="00670E89">
            <w:pPr>
              <w:rPr>
                <w:strike/>
              </w:rPr>
            </w:pPr>
            <w:r w:rsidRPr="001A5971">
              <w:rPr>
                <w:strike/>
              </w:rPr>
              <w:t>(XmlDocument message)</w:t>
            </w:r>
          </w:p>
        </w:tc>
        <w:tc>
          <w:tcPr>
            <w:tcW w:w="5953" w:type="dxa"/>
          </w:tcPr>
          <w:p w14:paraId="1348B6ED" w14:textId="77777777" w:rsidR="00B17B70" w:rsidRPr="001A5971" w:rsidRDefault="00B17B70" w:rsidP="00670E89">
            <w:pPr>
              <w:rPr>
                <w:strike/>
              </w:rPr>
            </w:pPr>
            <w:r w:rsidRPr="001A5971">
              <w:rPr>
                <w:strike/>
              </w:rPr>
              <w:t xml:space="preserve">Benyttes til indsendelse af forretningsbeskeder som defineret i BRS. </w:t>
            </w:r>
          </w:p>
          <w:p w14:paraId="679E4B4E" w14:textId="77777777" w:rsidR="00B17B70" w:rsidRPr="001A5971" w:rsidRDefault="00B17B70" w:rsidP="00670E89">
            <w:pPr>
              <w:rPr>
                <w:strike/>
              </w:rPr>
            </w:pPr>
          </w:p>
          <w:p w14:paraId="3EBBEBCB" w14:textId="77777777" w:rsidR="00B17B70" w:rsidRPr="001A5971" w:rsidRDefault="00B17B70" w:rsidP="00670E89">
            <w:pPr>
              <w:rPr>
                <w:strike/>
              </w:rPr>
            </w:pPr>
            <w:r w:rsidRPr="001A5971">
              <w:rPr>
                <w:i/>
                <w:strike/>
              </w:rPr>
              <w:t>Message</w:t>
            </w:r>
            <w:r w:rsidRPr="001A5971">
              <w:rPr>
                <w:strike/>
              </w:rPr>
              <w:t xml:space="preserve">: Beskeden, der ønskes indsendt. </w:t>
            </w:r>
          </w:p>
          <w:p w14:paraId="4A519945" w14:textId="77777777" w:rsidR="00B17B70" w:rsidRPr="001A5971" w:rsidRDefault="00B17B70" w:rsidP="00670E89">
            <w:pPr>
              <w:rPr>
                <w:strike/>
              </w:rPr>
            </w:pPr>
          </w:p>
          <w:p w14:paraId="3771D3B1" w14:textId="77777777" w:rsidR="00B17B70" w:rsidRPr="001A5971" w:rsidRDefault="00B17B70" w:rsidP="00670E89">
            <w:pPr>
              <w:rPr>
                <w:strike/>
              </w:rPr>
            </w:pPr>
            <w:r w:rsidRPr="001A5971">
              <w:rPr>
                <w:i/>
                <w:strike/>
              </w:rPr>
              <w:t>Retur værdi</w:t>
            </w:r>
            <w:r w:rsidRPr="001A5971">
              <w:rPr>
                <w:strike/>
              </w:rPr>
              <w:t>: ID på beskeden.</w:t>
            </w:r>
          </w:p>
        </w:tc>
      </w:tr>
      <w:tr w:rsidR="00B17B70" w:rsidRPr="001A5971" w14:paraId="3436A392" w14:textId="77777777" w:rsidTr="00670E89">
        <w:tc>
          <w:tcPr>
            <w:tcW w:w="3119" w:type="dxa"/>
          </w:tcPr>
          <w:p w14:paraId="4FF953E9" w14:textId="77777777" w:rsidR="00B17B70" w:rsidRPr="001A5971" w:rsidRDefault="00B17B70" w:rsidP="00670E89">
            <w:pPr>
              <w:rPr>
                <w:strike/>
                <w:lang w:val="fr-FR"/>
              </w:rPr>
            </w:pPr>
            <w:r w:rsidRPr="001A5971">
              <w:rPr>
                <w:strike/>
                <w:lang w:val="fr-FR"/>
              </w:rPr>
              <w:t xml:space="preserve">XmlDocument </w:t>
            </w:r>
          </w:p>
          <w:p w14:paraId="2B14FE71" w14:textId="77777777" w:rsidR="00B17B70" w:rsidRPr="001A5971" w:rsidRDefault="00B17B70" w:rsidP="00670E89">
            <w:pPr>
              <w:rPr>
                <w:strike/>
                <w:lang w:val="fr-FR"/>
              </w:rPr>
            </w:pPr>
            <w:r w:rsidRPr="001A5971">
              <w:rPr>
                <w:strike/>
                <w:lang w:val="fr-FR"/>
              </w:rPr>
              <w:t>PeekMessage ()</w:t>
            </w:r>
          </w:p>
        </w:tc>
        <w:tc>
          <w:tcPr>
            <w:tcW w:w="5953" w:type="dxa"/>
          </w:tcPr>
          <w:p w14:paraId="5F7204FF" w14:textId="77777777" w:rsidR="00B17B70" w:rsidRPr="001A5971" w:rsidRDefault="00B17B70" w:rsidP="00670E89">
            <w:pPr>
              <w:rPr>
                <w:strike/>
              </w:rPr>
            </w:pPr>
            <w:r w:rsidRPr="001A5971">
              <w:rPr>
                <w:i/>
                <w:strike/>
              </w:rPr>
              <w:t>Retur værdi</w:t>
            </w:r>
            <w:r w:rsidRPr="001A5971">
              <w:rPr>
                <w:strike/>
              </w:rPr>
              <w:t>: Den næste besked i køen. Hvis køen er tom, returneres Null.</w:t>
            </w:r>
          </w:p>
        </w:tc>
      </w:tr>
      <w:tr w:rsidR="00B17B70" w:rsidRPr="001A5971" w14:paraId="34012622" w14:textId="77777777" w:rsidTr="00670E89">
        <w:tc>
          <w:tcPr>
            <w:tcW w:w="3119" w:type="dxa"/>
          </w:tcPr>
          <w:p w14:paraId="2F2DF853" w14:textId="77777777" w:rsidR="00B17B70" w:rsidRPr="001A5971" w:rsidRDefault="00B17B70" w:rsidP="00670E89">
            <w:pPr>
              <w:rPr>
                <w:strike/>
              </w:rPr>
            </w:pPr>
            <w:r w:rsidRPr="001A5971">
              <w:rPr>
                <w:strike/>
                <w:lang w:val="en-GB"/>
              </w:rPr>
              <w:t>void</w:t>
            </w:r>
            <w:r w:rsidRPr="001A5971">
              <w:rPr>
                <w:strike/>
              </w:rPr>
              <w:t xml:space="preserve"> DequeueMessage(MessageID id)</w:t>
            </w:r>
          </w:p>
        </w:tc>
        <w:tc>
          <w:tcPr>
            <w:tcW w:w="5953" w:type="dxa"/>
          </w:tcPr>
          <w:p w14:paraId="119C4B4B" w14:textId="77777777" w:rsidR="00B17B70" w:rsidRPr="001A5971" w:rsidRDefault="00B17B70" w:rsidP="00670E89">
            <w:pPr>
              <w:rPr>
                <w:strike/>
              </w:rPr>
            </w:pPr>
            <w:r w:rsidRPr="001A5971">
              <w:rPr>
                <w:strike/>
              </w:rPr>
              <w:t>Fjerner den ældste besked i køen, med det oplyste ID.</w:t>
            </w:r>
          </w:p>
        </w:tc>
      </w:tr>
    </w:tbl>
    <w:p w14:paraId="2B20AE6F" w14:textId="77777777" w:rsidR="00B17B70" w:rsidRPr="001A5971" w:rsidRDefault="00B17B70" w:rsidP="00B17B70">
      <w:pPr>
        <w:rPr>
          <w:strike/>
        </w:rPr>
      </w:pPr>
    </w:p>
    <w:p w14:paraId="1FD0A820" w14:textId="77777777" w:rsidR="00B17B70" w:rsidRPr="001A5971" w:rsidRDefault="00B17B70" w:rsidP="00B17B70">
      <w:pPr>
        <w:rPr>
          <w:strike/>
        </w:rPr>
      </w:pPr>
      <w:r w:rsidRPr="001A5971">
        <w:rPr>
          <w:strike/>
        </w:rPr>
        <w:br w:type="page"/>
      </w:r>
    </w:p>
    <w:p w14:paraId="22CE9843" w14:textId="77777777" w:rsidR="00B17B70" w:rsidRPr="001A5971" w:rsidRDefault="00B17B70" w:rsidP="00B17B70">
      <w:pPr>
        <w:rPr>
          <w:strike/>
        </w:rPr>
      </w:pPr>
      <w:r w:rsidRPr="001A5971">
        <w:rPr>
          <w:strike/>
        </w:rPr>
        <w:t>Følgende synkrone metoder er tilgængelige via webservicen:</w:t>
      </w:r>
    </w:p>
    <w:tbl>
      <w:tblPr>
        <w:tblW w:w="9072" w:type="dxa"/>
        <w:tblInd w:w="108" w:type="dxa"/>
        <w:tblLook w:val="00A0" w:firstRow="1" w:lastRow="0" w:firstColumn="1" w:lastColumn="0" w:noHBand="0" w:noVBand="0"/>
      </w:tblPr>
      <w:tblGrid>
        <w:gridCol w:w="3119"/>
        <w:gridCol w:w="5953"/>
      </w:tblGrid>
      <w:tr w:rsidR="00B17B70" w:rsidRPr="001A5971" w14:paraId="6373ED8A" w14:textId="77777777" w:rsidTr="00670E89">
        <w:tc>
          <w:tcPr>
            <w:tcW w:w="3119" w:type="dxa"/>
            <w:tcBorders>
              <w:bottom w:val="single" w:sz="4" w:space="0" w:color="auto"/>
            </w:tcBorders>
            <w:shd w:val="solid" w:color="000000" w:fill="FFFFFF"/>
          </w:tcPr>
          <w:p w14:paraId="6AB40480" w14:textId="77777777" w:rsidR="00B17B70" w:rsidRPr="001A5971" w:rsidRDefault="00B17B70" w:rsidP="00670E89">
            <w:pPr>
              <w:rPr>
                <w:strike/>
                <w:color w:val="FFFFFF"/>
              </w:rPr>
            </w:pPr>
            <w:r w:rsidRPr="001A5971">
              <w:rPr>
                <w:strike/>
                <w:color w:val="FFFFFF"/>
              </w:rPr>
              <w:t>Metode</w:t>
            </w:r>
          </w:p>
        </w:tc>
        <w:tc>
          <w:tcPr>
            <w:tcW w:w="5953" w:type="dxa"/>
            <w:tcBorders>
              <w:bottom w:val="single" w:sz="4" w:space="0" w:color="auto"/>
            </w:tcBorders>
            <w:shd w:val="solid" w:color="000000" w:fill="FFFFFF"/>
          </w:tcPr>
          <w:p w14:paraId="171D8B41" w14:textId="77777777" w:rsidR="00B17B70" w:rsidRPr="001A5971" w:rsidRDefault="00B17B70" w:rsidP="00670E89">
            <w:pPr>
              <w:rPr>
                <w:strike/>
                <w:color w:val="FFFFFF"/>
              </w:rPr>
            </w:pPr>
            <w:r w:rsidRPr="001A5971">
              <w:rPr>
                <w:strike/>
                <w:color w:val="FFFFFF"/>
              </w:rPr>
              <w:t>Beskrivelse</w:t>
            </w:r>
          </w:p>
        </w:tc>
      </w:tr>
      <w:tr w:rsidR="00B17B70" w:rsidRPr="001A5971" w14:paraId="203A9FE9" w14:textId="77777777" w:rsidTr="00670E89">
        <w:tc>
          <w:tcPr>
            <w:tcW w:w="3119" w:type="dxa"/>
            <w:tcBorders>
              <w:top w:val="single" w:sz="4" w:space="0" w:color="auto"/>
              <w:left w:val="single" w:sz="4" w:space="0" w:color="auto"/>
              <w:bottom w:val="single" w:sz="6" w:space="0" w:color="auto"/>
              <w:right w:val="single" w:sz="6" w:space="0" w:color="auto"/>
            </w:tcBorders>
          </w:tcPr>
          <w:p w14:paraId="716CB86C" w14:textId="77777777" w:rsidR="00B17B70" w:rsidRPr="001A5971" w:rsidRDefault="00B17B70" w:rsidP="00670E89">
            <w:pPr>
              <w:rPr>
                <w:strike/>
              </w:rPr>
            </w:pPr>
            <w:r w:rsidRPr="001A5971">
              <w:rPr>
                <w:strike/>
              </w:rPr>
              <w:t>XmlDocument</w:t>
            </w:r>
          </w:p>
          <w:p w14:paraId="72EBF9A6" w14:textId="77777777" w:rsidR="00B17B70" w:rsidRPr="001A5971" w:rsidRDefault="00B17B70" w:rsidP="00670E89">
            <w:pPr>
              <w:rPr>
                <w:strike/>
              </w:rPr>
            </w:pPr>
            <w:r w:rsidRPr="001A5971">
              <w:rPr>
                <w:strike/>
              </w:rPr>
              <w:t>GetMessage(MessageId id)</w:t>
            </w:r>
          </w:p>
        </w:tc>
        <w:tc>
          <w:tcPr>
            <w:tcW w:w="5953" w:type="dxa"/>
            <w:tcBorders>
              <w:top w:val="single" w:sz="4" w:space="0" w:color="auto"/>
              <w:left w:val="single" w:sz="6" w:space="0" w:color="auto"/>
              <w:bottom w:val="single" w:sz="6" w:space="0" w:color="auto"/>
              <w:right w:val="single" w:sz="4" w:space="0" w:color="auto"/>
            </w:tcBorders>
          </w:tcPr>
          <w:p w14:paraId="61D53D3A" w14:textId="77777777" w:rsidR="00B17B70" w:rsidRPr="001A5971" w:rsidRDefault="00B17B70" w:rsidP="00670E89">
            <w:pPr>
              <w:rPr>
                <w:strike/>
              </w:rPr>
            </w:pPr>
            <w:r w:rsidRPr="001A5971">
              <w:rPr>
                <w:strike/>
              </w:rPr>
              <w:t>Henter beskeden med den givne besked ID.</w:t>
            </w:r>
          </w:p>
          <w:p w14:paraId="4C9AD7E0" w14:textId="77777777" w:rsidR="00B17B70" w:rsidRPr="001A5971" w:rsidRDefault="00B17B70" w:rsidP="00670E89">
            <w:pPr>
              <w:rPr>
                <w:strike/>
              </w:rPr>
            </w:pPr>
          </w:p>
          <w:p w14:paraId="6B58853D" w14:textId="77777777" w:rsidR="00B17B70" w:rsidRPr="001A5971" w:rsidRDefault="00B17B70" w:rsidP="00670E89">
            <w:pPr>
              <w:rPr>
                <w:strike/>
              </w:rPr>
            </w:pPr>
            <w:r w:rsidRPr="001A5971">
              <w:rPr>
                <w:i/>
                <w:strike/>
              </w:rPr>
              <w:t>id</w:t>
            </w:r>
            <w:r w:rsidRPr="001A5971">
              <w:rPr>
                <w:strike/>
              </w:rPr>
              <w:t>: ID på den ønskede besked.</w:t>
            </w:r>
          </w:p>
          <w:p w14:paraId="3DFC5F56" w14:textId="77777777" w:rsidR="00B17B70" w:rsidRPr="001A5971" w:rsidRDefault="00B17B70" w:rsidP="00670E89">
            <w:pPr>
              <w:rPr>
                <w:strike/>
              </w:rPr>
            </w:pPr>
          </w:p>
          <w:p w14:paraId="15E2288E" w14:textId="77777777" w:rsidR="00B17B70" w:rsidRPr="001A5971" w:rsidRDefault="00B17B70" w:rsidP="00670E89">
            <w:pPr>
              <w:rPr>
                <w:strike/>
              </w:rPr>
            </w:pPr>
            <w:r w:rsidRPr="001A5971">
              <w:rPr>
                <w:i/>
                <w:strike/>
              </w:rPr>
              <w:t>Retur værdi</w:t>
            </w:r>
            <w:r w:rsidRPr="001A5971">
              <w:rPr>
                <w:strike/>
              </w:rPr>
              <w:t>: Den ønskede besked. Hvis der ikke findes nogen besked med det givne ID, returneres Null.</w:t>
            </w:r>
          </w:p>
        </w:tc>
      </w:tr>
      <w:tr w:rsidR="00B17B70" w:rsidRPr="001A5971" w14:paraId="13C05686" w14:textId="77777777" w:rsidTr="00670E89">
        <w:tc>
          <w:tcPr>
            <w:tcW w:w="3119" w:type="dxa"/>
            <w:tcBorders>
              <w:top w:val="single" w:sz="6" w:space="0" w:color="auto"/>
              <w:left w:val="single" w:sz="4" w:space="0" w:color="auto"/>
              <w:bottom w:val="single" w:sz="6" w:space="0" w:color="auto"/>
              <w:right w:val="single" w:sz="6" w:space="0" w:color="auto"/>
            </w:tcBorders>
          </w:tcPr>
          <w:p w14:paraId="04157CB3" w14:textId="77777777" w:rsidR="00B17B70" w:rsidRPr="001A5971" w:rsidRDefault="00B17B70" w:rsidP="00670E89">
            <w:pPr>
              <w:rPr>
                <w:strike/>
              </w:rPr>
            </w:pPr>
            <w:r w:rsidRPr="001A5971">
              <w:rPr>
                <w:strike/>
              </w:rPr>
              <w:t>MessageId[] GetMessageIds</w:t>
            </w:r>
          </w:p>
          <w:p w14:paraId="475D8457" w14:textId="77777777" w:rsidR="00B17B70" w:rsidRPr="001A5971" w:rsidRDefault="00B17B70" w:rsidP="00670E89">
            <w:pPr>
              <w:rPr>
                <w:strike/>
              </w:rPr>
            </w:pPr>
            <w:r w:rsidRPr="001A5971">
              <w:rPr>
                <w:strike/>
              </w:rPr>
              <w:t>(dateTime utcFrom,</w:t>
            </w:r>
          </w:p>
          <w:p w14:paraId="69AAE8FA" w14:textId="77777777" w:rsidR="00B17B70" w:rsidRPr="001A5971" w:rsidRDefault="00B17B70" w:rsidP="00670E89">
            <w:pPr>
              <w:rPr>
                <w:strike/>
              </w:rPr>
            </w:pPr>
            <w:r w:rsidRPr="001A5971">
              <w:rPr>
                <w:strike/>
              </w:rPr>
              <w:t>dateTime utcTo)</w:t>
            </w:r>
          </w:p>
        </w:tc>
        <w:tc>
          <w:tcPr>
            <w:tcW w:w="5953" w:type="dxa"/>
            <w:tcBorders>
              <w:top w:val="single" w:sz="6" w:space="0" w:color="auto"/>
              <w:left w:val="single" w:sz="6" w:space="0" w:color="auto"/>
              <w:bottom w:val="single" w:sz="6" w:space="0" w:color="auto"/>
              <w:right w:val="single" w:sz="4" w:space="0" w:color="auto"/>
            </w:tcBorders>
          </w:tcPr>
          <w:p w14:paraId="5CB8A3D2" w14:textId="77777777" w:rsidR="00B17B70" w:rsidRPr="001A5971" w:rsidRDefault="00B17B70" w:rsidP="00670E89">
            <w:pPr>
              <w:rPr>
                <w:strike/>
              </w:rPr>
            </w:pPr>
            <w:r w:rsidRPr="001A5971">
              <w:rPr>
                <w:strike/>
              </w:rPr>
              <w:t>Henter besked ID'er for et givent tidsinterval.</w:t>
            </w:r>
          </w:p>
          <w:p w14:paraId="3271A9CC" w14:textId="77777777" w:rsidR="00B17B70" w:rsidRPr="001A5971" w:rsidRDefault="00B17B70" w:rsidP="00670E89">
            <w:pPr>
              <w:rPr>
                <w:strike/>
              </w:rPr>
            </w:pPr>
          </w:p>
          <w:p w14:paraId="4D8BD046" w14:textId="77777777" w:rsidR="00B17B70" w:rsidRPr="001A5971" w:rsidRDefault="00B17B70" w:rsidP="00670E89">
            <w:pPr>
              <w:rPr>
                <w:strike/>
              </w:rPr>
            </w:pPr>
            <w:r w:rsidRPr="001A5971">
              <w:rPr>
                <w:i/>
                <w:strike/>
              </w:rPr>
              <w:t>utcFrom, utcTo</w:t>
            </w:r>
            <w:r w:rsidRPr="001A5971">
              <w:rPr>
                <w:strike/>
              </w:rPr>
              <w:t>: Definition af tidsinterval.</w:t>
            </w:r>
          </w:p>
          <w:p w14:paraId="07C1ED1E" w14:textId="77777777" w:rsidR="00B17B70" w:rsidRPr="001A5971" w:rsidRDefault="00B17B70" w:rsidP="00670E89">
            <w:pPr>
              <w:rPr>
                <w:strike/>
              </w:rPr>
            </w:pPr>
          </w:p>
          <w:p w14:paraId="35B249A7" w14:textId="77777777" w:rsidR="00B17B70" w:rsidRPr="001A5971" w:rsidRDefault="00B17B70" w:rsidP="00670E89">
            <w:pPr>
              <w:rPr>
                <w:strike/>
              </w:rPr>
            </w:pPr>
            <w:r w:rsidRPr="001A5971">
              <w:rPr>
                <w:i/>
                <w:strike/>
              </w:rPr>
              <w:t>Retur værdi</w:t>
            </w:r>
            <w:r w:rsidRPr="001A5971">
              <w:rPr>
                <w:strike/>
              </w:rPr>
              <w:t>: Liste af ID'er på beskeder sendt til aktøren i det givne tidsinterval.</w:t>
            </w:r>
          </w:p>
        </w:tc>
      </w:tr>
      <w:tr w:rsidR="00B17B70" w:rsidRPr="001A5971" w14:paraId="1BDCEB59" w14:textId="77777777" w:rsidTr="00670E89">
        <w:tc>
          <w:tcPr>
            <w:tcW w:w="3119" w:type="dxa"/>
            <w:tcBorders>
              <w:top w:val="single" w:sz="6" w:space="0" w:color="auto"/>
              <w:left w:val="single" w:sz="4" w:space="0" w:color="auto"/>
              <w:bottom w:val="single" w:sz="4" w:space="0" w:color="auto"/>
              <w:right w:val="single" w:sz="6" w:space="0" w:color="auto"/>
            </w:tcBorders>
          </w:tcPr>
          <w:p w14:paraId="54C417C3" w14:textId="77777777" w:rsidR="00B17B70" w:rsidRPr="001A5971" w:rsidRDefault="00B17B70" w:rsidP="00670E89">
            <w:pPr>
              <w:rPr>
                <w:strike/>
              </w:rPr>
            </w:pPr>
            <w:r w:rsidRPr="001A5971">
              <w:rPr>
                <w:strike/>
              </w:rPr>
              <w:t>XmlDocument</w:t>
            </w:r>
          </w:p>
          <w:p w14:paraId="01D07FD1" w14:textId="77777777" w:rsidR="00B17B70" w:rsidRPr="001A5971" w:rsidRDefault="00B17B70" w:rsidP="00670E89">
            <w:pPr>
              <w:rPr>
                <w:strike/>
              </w:rPr>
            </w:pPr>
            <w:r w:rsidRPr="001A5971">
              <w:rPr>
                <w:strike/>
              </w:rPr>
              <w:t>QueryData(XmlDocument</w:t>
            </w:r>
          </w:p>
          <w:p w14:paraId="36C41E96" w14:textId="77777777" w:rsidR="00B17B70" w:rsidRPr="001A5971" w:rsidRDefault="00B17B70" w:rsidP="00670E89">
            <w:pPr>
              <w:rPr>
                <w:strike/>
              </w:rPr>
            </w:pPr>
            <w:r w:rsidRPr="001A5971">
              <w:rPr>
                <w:strike/>
              </w:rPr>
              <w:t>params)</w:t>
            </w:r>
          </w:p>
        </w:tc>
        <w:tc>
          <w:tcPr>
            <w:tcW w:w="5953" w:type="dxa"/>
            <w:tcBorders>
              <w:top w:val="single" w:sz="6" w:space="0" w:color="auto"/>
              <w:left w:val="single" w:sz="6" w:space="0" w:color="auto"/>
              <w:bottom w:val="single" w:sz="4" w:space="0" w:color="auto"/>
              <w:right w:val="single" w:sz="4" w:space="0" w:color="auto"/>
            </w:tcBorders>
          </w:tcPr>
          <w:p w14:paraId="1CD63A09" w14:textId="77777777" w:rsidR="00B17B70" w:rsidRPr="001A5971" w:rsidRDefault="00B17B70" w:rsidP="00670E89">
            <w:pPr>
              <w:rPr>
                <w:strike/>
              </w:rPr>
            </w:pPr>
            <w:r w:rsidRPr="001A5971">
              <w:rPr>
                <w:strike/>
              </w:rPr>
              <w:t>Generisk metode til forespørgsel på data. Reserveret til fremtidig brug.</w:t>
            </w:r>
          </w:p>
          <w:p w14:paraId="617D3812" w14:textId="77777777" w:rsidR="00B17B70" w:rsidRPr="001A5971" w:rsidRDefault="00B17B70" w:rsidP="00670E89">
            <w:pPr>
              <w:rPr>
                <w:strike/>
              </w:rPr>
            </w:pPr>
          </w:p>
        </w:tc>
      </w:tr>
    </w:tbl>
    <w:p w14:paraId="053D82E3" w14:textId="77777777" w:rsidR="00B17B70" w:rsidRPr="001A5971" w:rsidRDefault="00B17B70" w:rsidP="00B17B70">
      <w:pPr>
        <w:rPr>
          <w:strike/>
        </w:rPr>
      </w:pPr>
    </w:p>
    <w:p w14:paraId="23D2F1DE" w14:textId="77777777" w:rsidR="00B17B70" w:rsidRPr="001A5971" w:rsidRDefault="00B17B70" w:rsidP="00B17B70">
      <w:pPr>
        <w:rPr>
          <w:strike/>
          <w:lang w:val="en-GB"/>
        </w:rPr>
      </w:pPr>
      <w:r w:rsidRPr="001A5971">
        <w:rPr>
          <w:strike/>
          <w:lang w:val="en-GB"/>
        </w:rPr>
        <w:t>Webinterfacet understøtter Web Service Description Language (WSDL).</w:t>
      </w:r>
    </w:p>
    <w:p w14:paraId="6E959C59" w14:textId="77777777" w:rsidR="00B17B70" w:rsidRPr="001A5971" w:rsidRDefault="00B17B70" w:rsidP="00B17B70">
      <w:pPr>
        <w:rPr>
          <w:strike/>
          <w:lang w:val="en-GB"/>
        </w:rPr>
      </w:pPr>
    </w:p>
    <w:p w14:paraId="7C9C0634" w14:textId="77777777" w:rsidR="00B17B70" w:rsidRPr="001A5971" w:rsidRDefault="00B17B70" w:rsidP="00281413">
      <w:pPr>
        <w:pStyle w:val="Overskrift2"/>
        <w:rPr>
          <w:strike/>
        </w:rPr>
      </w:pPr>
      <w:bookmarkStart w:id="259" w:name="_Toc371942919"/>
      <w:bookmarkStart w:id="260" w:name="_Toc478708440"/>
      <w:bookmarkStart w:id="261" w:name="_Toc518905081"/>
      <w:r w:rsidRPr="001A5971">
        <w:rPr>
          <w:strike/>
        </w:rPr>
        <w:t>Datatyper</w:t>
      </w:r>
      <w:bookmarkEnd w:id="259"/>
      <w:bookmarkEnd w:id="260"/>
      <w:bookmarkEnd w:id="261"/>
    </w:p>
    <w:p w14:paraId="08A6ED1C" w14:textId="77777777" w:rsidR="00B17B70" w:rsidRPr="001A5971" w:rsidRDefault="00B17B70" w:rsidP="00B17B70">
      <w:pPr>
        <w:rPr>
          <w:strike/>
        </w:rPr>
      </w:pPr>
      <w:r w:rsidRPr="001A5971">
        <w:rPr>
          <w:strike/>
        </w:rPr>
        <w:t>Webinterfacet benytter følgende datatyper:</w:t>
      </w:r>
    </w:p>
    <w:tbl>
      <w:tblPr>
        <w:tblW w:w="9072" w:type="dxa"/>
        <w:tblInd w:w="108" w:type="dxa"/>
        <w:tblLook w:val="00A0" w:firstRow="1" w:lastRow="0" w:firstColumn="1" w:lastColumn="0" w:noHBand="0" w:noVBand="0"/>
      </w:tblPr>
      <w:tblGrid>
        <w:gridCol w:w="2410"/>
        <w:gridCol w:w="6662"/>
      </w:tblGrid>
      <w:tr w:rsidR="00B17B70" w:rsidRPr="001A5971" w14:paraId="41672284" w14:textId="77777777" w:rsidTr="00670E89">
        <w:tc>
          <w:tcPr>
            <w:tcW w:w="2410" w:type="dxa"/>
            <w:tcBorders>
              <w:bottom w:val="single" w:sz="4" w:space="0" w:color="auto"/>
            </w:tcBorders>
            <w:shd w:val="solid" w:color="000000" w:fill="FFFFFF"/>
          </w:tcPr>
          <w:p w14:paraId="06E2F429" w14:textId="77777777" w:rsidR="00B17B70" w:rsidRPr="001A5971" w:rsidRDefault="00B17B70" w:rsidP="00670E89">
            <w:pPr>
              <w:rPr>
                <w:strike/>
                <w:color w:val="FFFFFF"/>
              </w:rPr>
            </w:pPr>
            <w:r w:rsidRPr="001A5971">
              <w:rPr>
                <w:strike/>
                <w:color w:val="FFFFFF"/>
              </w:rPr>
              <w:t>Datatype</w:t>
            </w:r>
          </w:p>
        </w:tc>
        <w:tc>
          <w:tcPr>
            <w:tcW w:w="6662" w:type="dxa"/>
            <w:tcBorders>
              <w:bottom w:val="single" w:sz="4" w:space="0" w:color="auto"/>
            </w:tcBorders>
            <w:shd w:val="solid" w:color="000000" w:fill="FFFFFF"/>
          </w:tcPr>
          <w:p w14:paraId="4BBD8A15" w14:textId="77777777" w:rsidR="00B17B70" w:rsidRPr="001A5971" w:rsidRDefault="00B17B70" w:rsidP="00670E89">
            <w:pPr>
              <w:rPr>
                <w:strike/>
                <w:color w:val="FFFFFF"/>
              </w:rPr>
            </w:pPr>
            <w:r w:rsidRPr="001A5971">
              <w:rPr>
                <w:strike/>
                <w:color w:val="FFFFFF"/>
              </w:rPr>
              <w:t>Beskrivelse</w:t>
            </w:r>
          </w:p>
        </w:tc>
      </w:tr>
      <w:tr w:rsidR="00B17B70" w:rsidRPr="001A5971" w14:paraId="18914F21" w14:textId="77777777" w:rsidTr="00670E89">
        <w:tc>
          <w:tcPr>
            <w:tcW w:w="2410" w:type="dxa"/>
            <w:tcBorders>
              <w:top w:val="single" w:sz="4" w:space="0" w:color="auto"/>
              <w:left w:val="single" w:sz="4" w:space="0" w:color="auto"/>
              <w:bottom w:val="single" w:sz="4" w:space="0" w:color="auto"/>
              <w:right w:val="single" w:sz="4" w:space="0" w:color="auto"/>
            </w:tcBorders>
          </w:tcPr>
          <w:p w14:paraId="2CA40875" w14:textId="77777777" w:rsidR="00B17B70" w:rsidRPr="001A5971" w:rsidRDefault="00B17B70" w:rsidP="00670E89">
            <w:pPr>
              <w:rPr>
                <w:strike/>
              </w:rPr>
            </w:pPr>
            <w:r w:rsidRPr="001A5971">
              <w:rPr>
                <w:strike/>
              </w:rPr>
              <w:t>MessageId</w:t>
            </w:r>
          </w:p>
        </w:tc>
        <w:tc>
          <w:tcPr>
            <w:tcW w:w="6662" w:type="dxa"/>
            <w:tcBorders>
              <w:top w:val="single" w:sz="4" w:space="0" w:color="auto"/>
              <w:left w:val="single" w:sz="4" w:space="0" w:color="auto"/>
              <w:bottom w:val="single" w:sz="4" w:space="0" w:color="auto"/>
              <w:right w:val="single" w:sz="4" w:space="0" w:color="auto"/>
            </w:tcBorders>
          </w:tcPr>
          <w:p w14:paraId="2BE53690" w14:textId="77777777" w:rsidR="00B17B70" w:rsidRPr="001A5971" w:rsidRDefault="00B17B70" w:rsidP="00670E89">
            <w:pPr>
              <w:rPr>
                <w:strike/>
                <w:lang w:val="sv-SE"/>
              </w:rPr>
            </w:pPr>
            <w:r w:rsidRPr="001A5971">
              <w:rPr>
                <w:strike/>
                <w:lang w:val="nb-NO"/>
              </w:rPr>
              <w:t xml:space="preserve">UUID som streng på 32 karakterer. </w:t>
            </w:r>
            <w:r w:rsidRPr="001A5971">
              <w:rPr>
                <w:strike/>
                <w:lang w:val="sv-SE"/>
              </w:rPr>
              <w:t>Strengen kan bestå af følgende 16 tegn: "0123456789abcdef"</w:t>
            </w:r>
          </w:p>
          <w:p w14:paraId="136B05C9" w14:textId="77777777" w:rsidR="00B17B70" w:rsidRPr="001A5971" w:rsidRDefault="00B17B70" w:rsidP="00670E89">
            <w:pPr>
              <w:rPr>
                <w:strike/>
                <w:lang w:val="sv-SE"/>
              </w:rPr>
            </w:pPr>
          </w:p>
          <w:p w14:paraId="0BC9B0D6" w14:textId="77777777" w:rsidR="00B17B70" w:rsidRPr="001A5971" w:rsidRDefault="00B17B70" w:rsidP="00670E89">
            <w:pPr>
              <w:rPr>
                <w:strike/>
                <w:lang w:val="sv-SE"/>
              </w:rPr>
            </w:pPr>
            <w:r w:rsidRPr="001A5971">
              <w:rPr>
                <w:strike/>
                <w:lang w:val="sv-SE"/>
              </w:rPr>
              <w:t>Eksempel:</w:t>
            </w:r>
          </w:p>
          <w:p w14:paraId="5391B9CA" w14:textId="77777777" w:rsidR="00B17B70" w:rsidRPr="001A5971" w:rsidRDefault="00B17B70" w:rsidP="00670E89">
            <w:pPr>
              <w:rPr>
                <w:strike/>
                <w:lang w:val="de-DE"/>
              </w:rPr>
            </w:pPr>
            <w:r w:rsidRPr="001A5971">
              <w:rPr>
                <w:rStyle w:val="HTML-kode"/>
                <w:rFonts w:ascii="Calibri Light" w:hAnsi="Calibri Light"/>
                <w:b/>
                <w:bCs/>
                <w:strike/>
                <w:lang w:val="de-DE"/>
              </w:rPr>
              <w:t>550e8400e29b41d4a716446655440000</w:t>
            </w:r>
          </w:p>
        </w:tc>
      </w:tr>
      <w:tr w:rsidR="00B17B70" w:rsidRPr="001A5971" w14:paraId="11861AEE" w14:textId="77777777" w:rsidTr="00670E89">
        <w:tc>
          <w:tcPr>
            <w:tcW w:w="2410" w:type="dxa"/>
            <w:tcBorders>
              <w:top w:val="single" w:sz="4" w:space="0" w:color="auto"/>
              <w:left w:val="single" w:sz="4" w:space="0" w:color="auto"/>
              <w:bottom w:val="single" w:sz="4" w:space="0" w:color="auto"/>
              <w:right w:val="single" w:sz="4" w:space="0" w:color="auto"/>
            </w:tcBorders>
          </w:tcPr>
          <w:p w14:paraId="1995692D" w14:textId="77777777" w:rsidR="00B17B70" w:rsidRPr="001A5971" w:rsidDel="00F807FE" w:rsidRDefault="00B17B70" w:rsidP="00670E89">
            <w:pPr>
              <w:rPr>
                <w:strike/>
              </w:rPr>
            </w:pPr>
            <w:r w:rsidRPr="001A5971">
              <w:rPr>
                <w:strike/>
              </w:rPr>
              <w:t>BusinessProcess</w:t>
            </w:r>
          </w:p>
        </w:tc>
        <w:tc>
          <w:tcPr>
            <w:tcW w:w="6662" w:type="dxa"/>
            <w:tcBorders>
              <w:top w:val="single" w:sz="4" w:space="0" w:color="auto"/>
              <w:left w:val="single" w:sz="4" w:space="0" w:color="auto"/>
              <w:bottom w:val="single" w:sz="4" w:space="0" w:color="auto"/>
              <w:right w:val="single" w:sz="4" w:space="0" w:color="auto"/>
            </w:tcBorders>
          </w:tcPr>
          <w:p w14:paraId="13F0A211" w14:textId="77777777" w:rsidR="00B17B70" w:rsidRPr="001A5971" w:rsidDel="00F807FE" w:rsidRDefault="00B17B70" w:rsidP="00670E89">
            <w:pPr>
              <w:rPr>
                <w:strike/>
              </w:rPr>
            </w:pPr>
            <w:r w:rsidRPr="001A5971">
              <w:rPr>
                <w:strike/>
              </w:rPr>
              <w:t>Streng</w:t>
            </w:r>
          </w:p>
        </w:tc>
      </w:tr>
      <w:tr w:rsidR="00B17B70" w:rsidRPr="001A5971" w14:paraId="228C8750" w14:textId="77777777" w:rsidTr="00670E89">
        <w:tc>
          <w:tcPr>
            <w:tcW w:w="2410" w:type="dxa"/>
            <w:tcBorders>
              <w:top w:val="single" w:sz="4" w:space="0" w:color="auto"/>
              <w:left w:val="single" w:sz="4" w:space="0" w:color="auto"/>
              <w:bottom w:val="single" w:sz="4" w:space="0" w:color="auto"/>
              <w:right w:val="single" w:sz="4" w:space="0" w:color="auto"/>
            </w:tcBorders>
          </w:tcPr>
          <w:p w14:paraId="60C3CB24" w14:textId="77777777" w:rsidR="00B17B70" w:rsidRPr="001A5971" w:rsidDel="00F807FE" w:rsidRDefault="00B17B70" w:rsidP="00670E89">
            <w:pPr>
              <w:rPr>
                <w:strike/>
              </w:rPr>
            </w:pPr>
            <w:r w:rsidRPr="001A5971">
              <w:rPr>
                <w:strike/>
              </w:rPr>
              <w:t>MessageType</w:t>
            </w:r>
          </w:p>
        </w:tc>
        <w:tc>
          <w:tcPr>
            <w:tcW w:w="6662" w:type="dxa"/>
            <w:tcBorders>
              <w:top w:val="single" w:sz="4" w:space="0" w:color="auto"/>
              <w:left w:val="single" w:sz="4" w:space="0" w:color="auto"/>
              <w:bottom w:val="single" w:sz="4" w:space="0" w:color="auto"/>
              <w:right w:val="single" w:sz="4" w:space="0" w:color="auto"/>
            </w:tcBorders>
          </w:tcPr>
          <w:p w14:paraId="52550423" w14:textId="77777777" w:rsidR="00B17B70" w:rsidRPr="001A5971" w:rsidDel="00F807FE" w:rsidRDefault="00B17B70" w:rsidP="00670E89">
            <w:pPr>
              <w:rPr>
                <w:strike/>
              </w:rPr>
            </w:pPr>
            <w:r w:rsidRPr="001A5971">
              <w:rPr>
                <w:strike/>
              </w:rPr>
              <w:t>Streng, Enumeration {"XML"}</w:t>
            </w:r>
          </w:p>
        </w:tc>
      </w:tr>
      <w:tr w:rsidR="00B17B70" w:rsidRPr="001A5971" w14:paraId="43DC772C" w14:textId="77777777" w:rsidTr="00670E89">
        <w:tc>
          <w:tcPr>
            <w:tcW w:w="2410" w:type="dxa"/>
            <w:tcBorders>
              <w:top w:val="single" w:sz="4" w:space="0" w:color="auto"/>
              <w:left w:val="single" w:sz="4" w:space="0" w:color="auto"/>
              <w:bottom w:val="single" w:sz="4" w:space="0" w:color="auto"/>
              <w:right w:val="single" w:sz="4" w:space="0" w:color="auto"/>
            </w:tcBorders>
          </w:tcPr>
          <w:p w14:paraId="042FBE51" w14:textId="77777777" w:rsidR="00B17B70" w:rsidRPr="001A5971" w:rsidRDefault="00B17B70" w:rsidP="00670E89">
            <w:pPr>
              <w:rPr>
                <w:strike/>
              </w:rPr>
            </w:pPr>
            <w:r w:rsidRPr="001A5971">
              <w:rPr>
                <w:strike/>
              </w:rPr>
              <w:t>dateTime</w:t>
            </w:r>
          </w:p>
        </w:tc>
        <w:tc>
          <w:tcPr>
            <w:tcW w:w="6662" w:type="dxa"/>
            <w:tcBorders>
              <w:top w:val="single" w:sz="4" w:space="0" w:color="auto"/>
              <w:left w:val="single" w:sz="4" w:space="0" w:color="auto"/>
              <w:bottom w:val="single" w:sz="4" w:space="0" w:color="auto"/>
              <w:right w:val="single" w:sz="4" w:space="0" w:color="auto"/>
            </w:tcBorders>
          </w:tcPr>
          <w:p w14:paraId="36A4CA05" w14:textId="77777777" w:rsidR="00B17B70" w:rsidRPr="001A5971" w:rsidRDefault="00B17B70" w:rsidP="00670E89">
            <w:pPr>
              <w:rPr>
                <w:strike/>
              </w:rPr>
            </w:pPr>
            <w:r w:rsidRPr="001A5971">
              <w:rPr>
                <w:strike/>
              </w:rPr>
              <w:t>Angivelse af tidspunkt.</w:t>
            </w:r>
          </w:p>
          <w:p w14:paraId="6AE6FC2D" w14:textId="77777777" w:rsidR="00B17B70" w:rsidRPr="001A5971" w:rsidRDefault="00B17B70" w:rsidP="00670E89">
            <w:pPr>
              <w:rPr>
                <w:strike/>
              </w:rPr>
            </w:pPr>
          </w:p>
          <w:p w14:paraId="3A654CCC" w14:textId="77777777" w:rsidR="00B17B70" w:rsidRPr="001A5971" w:rsidRDefault="00B17B70" w:rsidP="00670E89">
            <w:pPr>
              <w:rPr>
                <w:strike/>
              </w:rPr>
            </w:pPr>
            <w:r w:rsidRPr="001A5971">
              <w:rPr>
                <w:strike/>
              </w:rPr>
              <w:t>Eksempel:</w:t>
            </w:r>
          </w:p>
          <w:p w14:paraId="5B401117" w14:textId="77777777" w:rsidR="00B17B70" w:rsidRPr="001A5971" w:rsidRDefault="00B17B70" w:rsidP="00670E89">
            <w:pPr>
              <w:rPr>
                <w:strike/>
              </w:rPr>
            </w:pPr>
            <w:r w:rsidRPr="001A5971">
              <w:rPr>
                <w:strike/>
              </w:rPr>
              <w:t>2002-12-10T17:00:00Z (Klokken 17:00 den 10. december 2002)</w:t>
            </w:r>
          </w:p>
        </w:tc>
      </w:tr>
    </w:tbl>
    <w:p w14:paraId="7BD4A853" w14:textId="77777777" w:rsidR="00B17B70" w:rsidRPr="001A5971" w:rsidRDefault="00B17B70" w:rsidP="00B17B70">
      <w:pPr>
        <w:rPr>
          <w:strike/>
        </w:rPr>
      </w:pPr>
    </w:p>
    <w:p w14:paraId="284A7416" w14:textId="77777777" w:rsidR="00B17B70" w:rsidRPr="001A5971" w:rsidRDefault="00B17B70" w:rsidP="00281413">
      <w:pPr>
        <w:pStyle w:val="Overskrift2"/>
        <w:rPr>
          <w:strike/>
        </w:rPr>
      </w:pPr>
      <w:bookmarkStart w:id="262" w:name="_Toc371942920"/>
      <w:bookmarkStart w:id="263" w:name="_Toc478708441"/>
      <w:bookmarkStart w:id="264" w:name="_Toc518905082"/>
      <w:r w:rsidRPr="001A5971">
        <w:rPr>
          <w:strike/>
        </w:rPr>
        <w:t>Struktur af en besked (message)</w:t>
      </w:r>
      <w:bookmarkEnd w:id="262"/>
      <w:bookmarkEnd w:id="263"/>
      <w:bookmarkEnd w:id="264"/>
    </w:p>
    <w:p w14:paraId="4B54341A" w14:textId="77777777" w:rsidR="00B17B70" w:rsidRPr="001A5971" w:rsidRDefault="00B17B70" w:rsidP="00B17B70">
      <w:pPr>
        <w:rPr>
          <w:strike/>
        </w:rPr>
      </w:pPr>
      <w:r w:rsidRPr="001A5971">
        <w:rPr>
          <w:strike/>
        </w:rPr>
        <w:t>Alle beskeder, der kommunikeres via webinterfacet i DataHub, er XML beskeder og består af:</w:t>
      </w:r>
    </w:p>
    <w:p w14:paraId="785FA78D" w14:textId="77777777" w:rsidR="00B17B70" w:rsidRPr="001A5971" w:rsidRDefault="00B17B70" w:rsidP="00B17B70">
      <w:pPr>
        <w:rPr>
          <w:strike/>
        </w:rPr>
      </w:pPr>
    </w:p>
    <w:p w14:paraId="08ABD1D3" w14:textId="77777777" w:rsidR="00B17B70" w:rsidRPr="001A5971" w:rsidRDefault="00B17B70" w:rsidP="00B17B70">
      <w:pPr>
        <w:pStyle w:val="Listeafsnit1"/>
        <w:numPr>
          <w:ilvl w:val="0"/>
          <w:numId w:val="14"/>
        </w:numPr>
        <w:spacing w:before="0" w:after="0"/>
        <w:rPr>
          <w:rFonts w:ascii="Calibri Light" w:hAnsi="Calibri Light"/>
          <w:strike/>
          <w:sz w:val="20"/>
          <w:szCs w:val="20"/>
          <w:lang w:eastAsia="da-DK"/>
        </w:rPr>
      </w:pPr>
      <w:r w:rsidRPr="001A5971">
        <w:rPr>
          <w:rFonts w:ascii="Calibri Light" w:hAnsi="Calibri Light"/>
          <w:strike/>
          <w:sz w:val="20"/>
          <w:szCs w:val="20"/>
          <w:lang w:eastAsia="da-DK"/>
        </w:rPr>
        <w:t>En MessageHeader, som indeholder metainformationer, der bruges til styring af den bagvedliggende forretningsproces. Disse metainformationer er:</w:t>
      </w:r>
    </w:p>
    <w:p w14:paraId="429D3A08" w14:textId="77777777" w:rsidR="00B17B70" w:rsidRPr="001A5971" w:rsidRDefault="00B17B70" w:rsidP="00B17B70">
      <w:pPr>
        <w:pStyle w:val="Listeafsnit1"/>
        <w:numPr>
          <w:ilvl w:val="1"/>
          <w:numId w:val="15"/>
        </w:numPr>
        <w:spacing w:before="0" w:after="0"/>
        <w:rPr>
          <w:rFonts w:ascii="Calibri Light" w:hAnsi="Calibri Light"/>
          <w:strike/>
          <w:sz w:val="20"/>
          <w:szCs w:val="20"/>
          <w:lang w:eastAsia="da-DK"/>
        </w:rPr>
      </w:pPr>
      <w:r w:rsidRPr="001A5971">
        <w:rPr>
          <w:rFonts w:ascii="Calibri Light" w:hAnsi="Calibri Light"/>
          <w:strike/>
          <w:sz w:val="20"/>
          <w:szCs w:val="20"/>
          <w:lang w:eastAsia="da-DK"/>
        </w:rPr>
        <w:t>Identifikation af den enkelte besked og dens indhold</w:t>
      </w:r>
    </w:p>
    <w:p w14:paraId="24C82F75" w14:textId="77777777" w:rsidR="00B17B70" w:rsidRPr="001A5971" w:rsidRDefault="00B17B70" w:rsidP="00B17B70">
      <w:pPr>
        <w:pStyle w:val="Listeafsnit1"/>
        <w:numPr>
          <w:ilvl w:val="1"/>
          <w:numId w:val="15"/>
        </w:numPr>
        <w:spacing w:before="0" w:after="0"/>
        <w:rPr>
          <w:rFonts w:ascii="Calibri Light" w:hAnsi="Calibri Light"/>
          <w:strike/>
          <w:sz w:val="20"/>
          <w:szCs w:val="20"/>
          <w:lang w:eastAsia="da-DK"/>
        </w:rPr>
      </w:pPr>
      <w:r w:rsidRPr="001A5971">
        <w:rPr>
          <w:rFonts w:ascii="Calibri Light" w:hAnsi="Calibri Light"/>
          <w:strike/>
          <w:sz w:val="20"/>
          <w:szCs w:val="20"/>
          <w:lang w:eastAsia="da-DK"/>
        </w:rPr>
        <w:t>Identifikation af den forretningsproces, beskeden skal behandles af</w:t>
      </w:r>
    </w:p>
    <w:p w14:paraId="2ED15A38" w14:textId="77777777" w:rsidR="00B17B70" w:rsidRPr="001A5971" w:rsidRDefault="00B17B70" w:rsidP="00B17B70">
      <w:pPr>
        <w:pStyle w:val="Listeafsnit1"/>
        <w:numPr>
          <w:ilvl w:val="0"/>
          <w:numId w:val="14"/>
        </w:numPr>
        <w:spacing w:before="0" w:after="0"/>
        <w:rPr>
          <w:rFonts w:ascii="Calibri Light" w:hAnsi="Calibri Light"/>
          <w:strike/>
          <w:sz w:val="20"/>
          <w:szCs w:val="20"/>
          <w:lang w:eastAsia="da-DK"/>
        </w:rPr>
      </w:pPr>
      <w:r w:rsidRPr="001A5971">
        <w:rPr>
          <w:rFonts w:ascii="Calibri Light" w:hAnsi="Calibri Light"/>
          <w:strike/>
          <w:sz w:val="20"/>
          <w:szCs w:val="20"/>
          <w:lang w:eastAsia="da-DK"/>
        </w:rPr>
        <w:t xml:space="preserve">Én forretningsbesked som er i XML format. </w:t>
      </w:r>
    </w:p>
    <w:p w14:paraId="307EF175" w14:textId="77777777" w:rsidR="00B17B70" w:rsidRPr="001A5971" w:rsidRDefault="00B17B70" w:rsidP="00B17B70">
      <w:pPr>
        <w:rPr>
          <w:strike/>
        </w:rPr>
      </w:pPr>
    </w:p>
    <w:p w14:paraId="1101EA8D" w14:textId="77777777" w:rsidR="00B17B70" w:rsidRPr="001A5971" w:rsidRDefault="00B17B70" w:rsidP="00B17B70">
      <w:pPr>
        <w:keepNext/>
        <w:jc w:val="center"/>
        <w:rPr>
          <w:strike/>
        </w:rPr>
      </w:pPr>
      <w:r w:rsidRPr="001A5971">
        <w:rPr>
          <w:strike/>
          <w:noProof/>
        </w:rPr>
        <w:drawing>
          <wp:inline distT="0" distB="0" distL="0" distR="0" wp14:anchorId="5ECEDB9D" wp14:editId="40CC065A">
            <wp:extent cx="4724400" cy="1419709"/>
            <wp:effectExtent l="0" t="0" r="0" b="9525"/>
            <wp:docPr id="11" name="Billede 11" descr="Mess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ssageHead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8924" cy="1424073"/>
                    </a:xfrm>
                    <a:prstGeom prst="rect">
                      <a:avLst/>
                    </a:prstGeom>
                    <a:noFill/>
                    <a:ln>
                      <a:noFill/>
                    </a:ln>
                  </pic:spPr>
                </pic:pic>
              </a:graphicData>
            </a:graphic>
          </wp:inline>
        </w:drawing>
      </w:r>
    </w:p>
    <w:p w14:paraId="118FDCEC" w14:textId="77777777" w:rsidR="00B17B70" w:rsidRPr="001A5971" w:rsidRDefault="00B17B70" w:rsidP="00B17B70">
      <w:pPr>
        <w:pStyle w:val="Billedtekst"/>
        <w:rPr>
          <w:strike/>
          <w:szCs w:val="20"/>
        </w:rPr>
      </w:pPr>
      <w:r w:rsidRPr="001A5971">
        <w:rPr>
          <w:strike/>
          <w:szCs w:val="20"/>
        </w:rPr>
        <w:t xml:space="preserve">Figur </w:t>
      </w:r>
      <w:r w:rsidR="00670E89" w:rsidRPr="001A5971">
        <w:rPr>
          <w:strike/>
          <w:szCs w:val="20"/>
        </w:rPr>
        <w:fldChar w:fldCharType="begin"/>
      </w:r>
      <w:r w:rsidR="00670E89" w:rsidRPr="001A5971">
        <w:rPr>
          <w:strike/>
          <w:szCs w:val="20"/>
        </w:rPr>
        <w:instrText xml:space="preserve"> SEQ Figur \* ARABIC </w:instrText>
      </w:r>
      <w:r w:rsidR="00670E89" w:rsidRPr="001A5971">
        <w:rPr>
          <w:strike/>
          <w:szCs w:val="20"/>
        </w:rPr>
        <w:fldChar w:fldCharType="separate"/>
      </w:r>
      <w:r w:rsidR="00A9492B" w:rsidRPr="001A5971">
        <w:rPr>
          <w:strike/>
          <w:noProof/>
          <w:szCs w:val="20"/>
        </w:rPr>
        <w:t>2</w:t>
      </w:r>
      <w:r w:rsidR="00670E89" w:rsidRPr="001A5971">
        <w:rPr>
          <w:strike/>
          <w:noProof/>
          <w:szCs w:val="20"/>
        </w:rPr>
        <w:fldChar w:fldCharType="end"/>
      </w:r>
      <w:r w:rsidRPr="001A5971">
        <w:rPr>
          <w:strike/>
          <w:szCs w:val="20"/>
        </w:rPr>
        <w:t xml:space="preserve"> XML-Beskedstruktur</w:t>
      </w:r>
    </w:p>
    <w:p w14:paraId="571AF7F7" w14:textId="77777777" w:rsidR="00B17B70" w:rsidRPr="001A5971" w:rsidRDefault="00B17B70" w:rsidP="00B17B70">
      <w:pPr>
        <w:rPr>
          <w:strike/>
        </w:rPr>
      </w:pPr>
      <w:r w:rsidRPr="001A5971">
        <w:rPr>
          <w:strike/>
        </w:rPr>
        <w:t xml:space="preserve">Selve forretningsdokumentet indsættes i stedet for &lt;Any&gt; elementet i figur 2. </w:t>
      </w:r>
    </w:p>
    <w:p w14:paraId="40A79B58" w14:textId="77777777" w:rsidR="00B17B70" w:rsidRPr="001A5971" w:rsidRDefault="00B17B70" w:rsidP="00B17B70">
      <w:pPr>
        <w:rPr>
          <w:strike/>
        </w:rPr>
      </w:pPr>
    </w:p>
    <w:p w14:paraId="78FF45EC" w14:textId="77777777" w:rsidR="00B17B70" w:rsidRPr="001A5971" w:rsidRDefault="00B17B70" w:rsidP="00281413">
      <w:pPr>
        <w:pStyle w:val="Overskrift2"/>
        <w:rPr>
          <w:strike/>
        </w:rPr>
      </w:pPr>
      <w:bookmarkStart w:id="265" w:name="_Toc371942921"/>
      <w:bookmarkStart w:id="266" w:name="_Toc478708442"/>
      <w:bookmarkStart w:id="267" w:name="_Toc518905083"/>
      <w:r w:rsidRPr="001A5971">
        <w:rPr>
          <w:strike/>
        </w:rPr>
        <w:t>Håndtering af aktører og køer</w:t>
      </w:r>
      <w:bookmarkEnd w:id="265"/>
      <w:bookmarkEnd w:id="266"/>
      <w:bookmarkEnd w:id="267"/>
      <w:r w:rsidRPr="001A5971">
        <w:rPr>
          <w:strike/>
        </w:rPr>
        <w:t xml:space="preserve"> </w:t>
      </w:r>
    </w:p>
    <w:p w14:paraId="742A6F75" w14:textId="77777777" w:rsidR="00B17B70" w:rsidRPr="001A5971" w:rsidRDefault="00B17B70" w:rsidP="00B17B70">
      <w:pPr>
        <w:rPr>
          <w:strike/>
        </w:rPr>
      </w:pPr>
      <w:r w:rsidRPr="001A5971">
        <w:rPr>
          <w:strike/>
        </w:rPr>
        <w:t>Enhver aktør har sin egen kø, identificeret ved GLN-nr., til beskeder fra DataHub. Kommunikationen med DataHub kan opdeles i en indgående og udgående kommunikation.</w:t>
      </w:r>
    </w:p>
    <w:p w14:paraId="1B02DDF5" w14:textId="77777777" w:rsidR="00B17B70" w:rsidRPr="001A5971" w:rsidRDefault="00B17B70" w:rsidP="00B17B70">
      <w:pPr>
        <w:rPr>
          <w:strike/>
        </w:rPr>
      </w:pPr>
    </w:p>
    <w:p w14:paraId="5809BC9F" w14:textId="77777777" w:rsidR="00B17B70" w:rsidRPr="001A5971" w:rsidRDefault="00B17B70" w:rsidP="00B17B70">
      <w:pPr>
        <w:rPr>
          <w:strike/>
        </w:rPr>
      </w:pPr>
      <w:r w:rsidRPr="001A5971">
        <w:rPr>
          <w:strike/>
        </w:rPr>
        <w:t xml:space="preserve">Inden en aktør kan påbegynde udveksling af EDI-meddelelser, skal aktøren via sine stamdataoplysninger oplyse, hvorvidt dele af kommunikation til og fra aktøren skal delegeres til en anden aktør eller måleoperatør.  </w:t>
      </w:r>
    </w:p>
    <w:p w14:paraId="0895F795" w14:textId="77777777" w:rsidR="00B17B70" w:rsidRPr="001A5971" w:rsidRDefault="00B17B70" w:rsidP="00B17B70">
      <w:pPr>
        <w:rPr>
          <w:strike/>
        </w:rPr>
      </w:pPr>
    </w:p>
    <w:p w14:paraId="7C47BE1B" w14:textId="77777777" w:rsidR="00B17B70" w:rsidRPr="001A5971" w:rsidRDefault="00B17B70" w:rsidP="00281413">
      <w:pPr>
        <w:pStyle w:val="Overskrift3"/>
        <w:rPr>
          <w:strike/>
        </w:rPr>
      </w:pPr>
      <w:bookmarkStart w:id="268" w:name="_Toc371942922"/>
      <w:bookmarkStart w:id="269" w:name="_Toc518905084"/>
      <w:r w:rsidRPr="001A5971">
        <w:rPr>
          <w:strike/>
        </w:rPr>
        <w:t>Delegering af kommunikation til DataHub</w:t>
      </w:r>
      <w:bookmarkEnd w:id="268"/>
      <w:bookmarkEnd w:id="269"/>
      <w:r w:rsidRPr="001A5971">
        <w:rPr>
          <w:strike/>
        </w:rPr>
        <w:t xml:space="preserve"> </w:t>
      </w:r>
    </w:p>
    <w:p w14:paraId="67550DBD" w14:textId="77777777" w:rsidR="00B17B70" w:rsidRPr="001A5971" w:rsidRDefault="00B17B70" w:rsidP="00B17B70">
      <w:pPr>
        <w:rPr>
          <w:i/>
          <w:strike/>
        </w:rPr>
      </w:pPr>
      <w:r w:rsidRPr="001A5971">
        <w:rPr>
          <w:strike/>
        </w:rPr>
        <w:t xml:space="preserve">Generelt kan aktører ikke delegere kommunikation til DataHub, dvs. tillade en anden aktør at indsende data til DataHub på vegne af den pågældende aktør selv. </w:t>
      </w:r>
    </w:p>
    <w:p w14:paraId="44FCF622" w14:textId="77777777" w:rsidR="00B17B70" w:rsidRPr="001A5971" w:rsidRDefault="00B17B70" w:rsidP="00B17B70">
      <w:pPr>
        <w:rPr>
          <w:strike/>
        </w:rPr>
      </w:pPr>
    </w:p>
    <w:p w14:paraId="377B5476" w14:textId="77777777" w:rsidR="00B17B70" w:rsidRPr="001A5971" w:rsidRDefault="00B17B70" w:rsidP="00B17B70">
      <w:pPr>
        <w:rPr>
          <w:strike/>
        </w:rPr>
      </w:pPr>
      <w:r w:rsidRPr="001A5971">
        <w:rPr>
          <w:strike/>
        </w:rPr>
        <w:t xml:space="preserve">En undtagelse findes for indsendelse af måledata. En netvirksomhed kan delegere det til måleoperatører, at kommunikere måledata til DataHub på vegne af netvirksomheden. </w:t>
      </w:r>
    </w:p>
    <w:p w14:paraId="1164121B" w14:textId="77777777" w:rsidR="00B17B70" w:rsidRPr="001A5971" w:rsidRDefault="00B17B70" w:rsidP="00B17B70">
      <w:pPr>
        <w:rPr>
          <w:strike/>
        </w:rPr>
      </w:pPr>
    </w:p>
    <w:p w14:paraId="4717441D" w14:textId="77777777" w:rsidR="00B17B70" w:rsidRPr="001A5971" w:rsidRDefault="00B17B70" w:rsidP="00B17B70">
      <w:pPr>
        <w:rPr>
          <w:strike/>
        </w:rPr>
      </w:pPr>
      <w:r w:rsidRPr="001A5971">
        <w:rPr>
          <w:strike/>
        </w:rPr>
        <w:t xml:space="preserve">Måleoperatøren kan optages i aktørstamdataregistret under samme forudsætninger som aktører, uanset måleoperatører ikke udgør egentlige aktører, men en rolle i markedet. Måleoperatører tildeles ét GLN nummer, hvorfor de også tildeles én kø i DataHub. Måleoperatører kan først kommunikere med DataHub såfremt en ret til indsendelse af måledata er delegeret til dem. </w:t>
      </w:r>
    </w:p>
    <w:p w14:paraId="629CF01D" w14:textId="77777777" w:rsidR="00B17B70" w:rsidRPr="001A5971" w:rsidRDefault="00B17B70" w:rsidP="00B17B70">
      <w:pPr>
        <w:rPr>
          <w:strike/>
        </w:rPr>
      </w:pPr>
    </w:p>
    <w:p w14:paraId="39B471BC" w14:textId="77777777" w:rsidR="00B17B70" w:rsidRPr="001A5971" w:rsidRDefault="00B17B70" w:rsidP="00B17B70">
      <w:pPr>
        <w:rPr>
          <w:strike/>
        </w:rPr>
      </w:pPr>
      <w:r w:rsidRPr="001A5971">
        <w:rPr>
          <w:strike/>
        </w:rPr>
        <w:t xml:space="preserve">Hvis en måleoperatør indsender måledata på vegne af flere netvirksomheder, vil alle meddelelser til måleoperatøren blive placeret i én kø. Hvis en aktør har flere forskellige systemer til indsendelse af meddelelser, er det aktørens eget ansvar at distribuere disse meddelelser internt.  </w:t>
      </w:r>
    </w:p>
    <w:p w14:paraId="5A7C1409" w14:textId="77777777" w:rsidR="00B17B70" w:rsidRPr="001A5971" w:rsidRDefault="00B17B70" w:rsidP="00B17B70">
      <w:pPr>
        <w:rPr>
          <w:strike/>
        </w:rPr>
      </w:pPr>
    </w:p>
    <w:p w14:paraId="651975D5" w14:textId="77777777" w:rsidR="00B17B70" w:rsidRPr="001A5971" w:rsidRDefault="00B17B70" w:rsidP="00B17B70">
      <w:pPr>
        <w:rPr>
          <w:strike/>
        </w:rPr>
      </w:pPr>
      <w:r w:rsidRPr="001A5971">
        <w:rPr>
          <w:strike/>
        </w:rPr>
        <w:t>Netvirksomheden skal angive, om den ønsker at anvende måleoperatør ved indsendelse af meddelelser. Aktøren skal i så fald angive navn og GLN nummer for den eller de måleoperatører, der ønskes anvendt pr. netområde. En netvirksomhed kan have flere måleoperatører tilknyttet et netområde. Delegeringen sker pr. netområde, hvilket betyder, at en måleoperatør kan indsende målinger for alle målepunkter i dette netområde.</w:t>
      </w:r>
    </w:p>
    <w:p w14:paraId="1CCA610B" w14:textId="77777777" w:rsidR="00B17B70" w:rsidRPr="001A5971" w:rsidRDefault="00B17B70" w:rsidP="00B17B70">
      <w:pPr>
        <w:rPr>
          <w:strike/>
        </w:rPr>
      </w:pPr>
    </w:p>
    <w:p w14:paraId="1AF9B5B8" w14:textId="77777777" w:rsidR="00B17B70" w:rsidRPr="001A5971" w:rsidRDefault="00B17B70" w:rsidP="00B17B70">
      <w:pPr>
        <w:rPr>
          <w:strike/>
        </w:rPr>
      </w:pPr>
      <w:r w:rsidRPr="001A5971">
        <w:rPr>
          <w:strike/>
        </w:rPr>
        <w:t xml:space="preserve">Efter at have sendt en meddelelse vil afsenderen (måleoperatøren) modtage et direkte svar fra Webservice (godkendt/afvist). Ud over dette svar er den eneste meddelelse, en måleoperatør kan modtage en afvisningsbesked for RSM’en eller en negativ acknowledgement (RSM-009). </w:t>
      </w:r>
    </w:p>
    <w:p w14:paraId="78BD1BB2" w14:textId="77777777" w:rsidR="00B17B70" w:rsidRPr="001A5971" w:rsidDel="007B4FF6" w:rsidRDefault="00B17B70" w:rsidP="00B17B70">
      <w:pPr>
        <w:rPr>
          <w:b/>
          <w:strike/>
        </w:rPr>
      </w:pPr>
    </w:p>
    <w:p w14:paraId="09DC834A" w14:textId="77777777" w:rsidR="00B17B70" w:rsidRPr="001A5971" w:rsidRDefault="00B17B70" w:rsidP="00281413">
      <w:pPr>
        <w:pStyle w:val="Overskrift3"/>
        <w:rPr>
          <w:strike/>
        </w:rPr>
      </w:pPr>
      <w:bookmarkStart w:id="270" w:name="_Toc371942923"/>
      <w:bookmarkStart w:id="271" w:name="_Toc518905085"/>
      <w:r w:rsidRPr="001A5971">
        <w:rPr>
          <w:strike/>
        </w:rPr>
        <w:t>Kommunikation fra DataHub</w:t>
      </w:r>
      <w:bookmarkEnd w:id="270"/>
      <w:bookmarkEnd w:id="271"/>
      <w:r w:rsidRPr="001A5971">
        <w:rPr>
          <w:strike/>
        </w:rPr>
        <w:t xml:space="preserve"> </w:t>
      </w:r>
    </w:p>
    <w:p w14:paraId="6BA55884" w14:textId="77777777" w:rsidR="00B17B70" w:rsidRPr="001A5971" w:rsidRDefault="00B17B70" w:rsidP="00B17B70">
      <w:pPr>
        <w:rPr>
          <w:strike/>
        </w:rPr>
      </w:pPr>
      <w:r w:rsidRPr="001A5971">
        <w:rPr>
          <w:strike/>
        </w:rPr>
        <w:t>Aktører kan delvist delegere kommunikation fra DataHub, dvs. tillade en anden aktør eller måleoperatør at modtage data fra DataHub på vegne af den pågældende aktør selv. Delegeringen sker pr. RSM, men det er kun muligt at vælge én modtager for udvalgte RSM meddelelser.</w:t>
      </w:r>
    </w:p>
    <w:p w14:paraId="4141A75B" w14:textId="77777777" w:rsidR="00B17B70" w:rsidRPr="001A5971" w:rsidRDefault="00B17B70" w:rsidP="00B17B70">
      <w:pPr>
        <w:rPr>
          <w:strike/>
        </w:rPr>
      </w:pPr>
    </w:p>
    <w:p w14:paraId="0EBE1B03" w14:textId="77777777" w:rsidR="00B17B70" w:rsidRPr="001A5971" w:rsidRDefault="00B17B70" w:rsidP="00B17B70">
      <w:pPr>
        <w:rPr>
          <w:strike/>
        </w:rPr>
      </w:pPr>
      <w:r w:rsidRPr="001A5971">
        <w:rPr>
          <w:strike/>
        </w:rPr>
        <w:t xml:space="preserve">Delegering sker gennem en opdatering af aktørens oplysninger i stamdataregistret og der skal angives navn og GLN nummer på modtageren af de RSM’er, som aktøren ikke selv ønsker at modtage. Der kan kun være en modtager pr. RSM.  </w:t>
      </w:r>
    </w:p>
    <w:p w14:paraId="2E1F0A79" w14:textId="77777777" w:rsidR="00B17B70" w:rsidRPr="001A5971" w:rsidRDefault="00B17B70" w:rsidP="00B17B70">
      <w:pPr>
        <w:rPr>
          <w:strike/>
        </w:rPr>
      </w:pPr>
    </w:p>
    <w:p w14:paraId="77E18943" w14:textId="77777777" w:rsidR="00B17B70" w:rsidRPr="001A5971" w:rsidRDefault="00B17B70" w:rsidP="00B17B70">
      <w:pPr>
        <w:rPr>
          <w:i/>
          <w:strike/>
        </w:rPr>
      </w:pPr>
      <w:r w:rsidRPr="001A5971">
        <w:rPr>
          <w:strike/>
        </w:rPr>
        <w:t xml:space="preserve">Beskrivelse af hvilke RSM’er, der kan delegeres, kan findes i </w:t>
      </w:r>
      <w:r w:rsidRPr="001A5971">
        <w:rPr>
          <w:i/>
          <w:strike/>
        </w:rPr>
        <w:t>EDI transaktioner for det danske elmarked (EDI guide – RSM.)</w:t>
      </w:r>
    </w:p>
    <w:p w14:paraId="225BD038" w14:textId="77777777" w:rsidR="00B17B70" w:rsidRPr="001A5971" w:rsidRDefault="00B17B70" w:rsidP="00B17B70">
      <w:pPr>
        <w:rPr>
          <w:strike/>
        </w:rPr>
      </w:pPr>
      <w:r w:rsidRPr="001A5971">
        <w:rPr>
          <w:strike/>
        </w:rPr>
        <w:t xml:space="preserve"> </w:t>
      </w:r>
    </w:p>
    <w:p w14:paraId="374FB801" w14:textId="77777777" w:rsidR="00B17B70" w:rsidRPr="001A5971" w:rsidRDefault="00B17B70" w:rsidP="00281413">
      <w:pPr>
        <w:pStyle w:val="Overskrift2"/>
        <w:rPr>
          <w:strike/>
        </w:rPr>
      </w:pPr>
      <w:bookmarkStart w:id="272" w:name="_Toc371942924"/>
      <w:bookmarkStart w:id="273" w:name="_Toc478708443"/>
      <w:bookmarkStart w:id="274" w:name="_Toc518905086"/>
      <w:r w:rsidRPr="001A5971">
        <w:rPr>
          <w:strike/>
        </w:rPr>
        <w:t>Håndtering af forretningsproces</w:t>
      </w:r>
      <w:bookmarkEnd w:id="272"/>
      <w:bookmarkEnd w:id="273"/>
      <w:bookmarkEnd w:id="274"/>
    </w:p>
    <w:p w14:paraId="0852D908" w14:textId="77777777" w:rsidR="00B17B70" w:rsidRPr="001A5971" w:rsidRDefault="00B17B70" w:rsidP="00B17B70">
      <w:pPr>
        <w:rPr>
          <w:strike/>
        </w:rPr>
      </w:pPr>
      <w:r w:rsidRPr="001A5971">
        <w:rPr>
          <w:strike/>
        </w:rPr>
        <w:t>For at kunne identificere alle beskeder, der udveksles via DataHub i én forretningsproces, indeholder MessageHeaderen feltet kaldt "DocumentType".</w:t>
      </w:r>
    </w:p>
    <w:p w14:paraId="6D5CB323" w14:textId="77777777" w:rsidR="00B17B70" w:rsidRPr="001A5971" w:rsidRDefault="00B17B70" w:rsidP="00B17B70">
      <w:pPr>
        <w:rPr>
          <w:strike/>
        </w:rPr>
      </w:pPr>
      <w:r w:rsidRPr="001A5971">
        <w:rPr>
          <w:strike/>
        </w:rPr>
        <w:t xml:space="preserve">Dette felt identificerer den logiske forretningsproces, der er relateret til de enkelte transaktioner, jf. </w:t>
      </w:r>
      <w:r w:rsidRPr="001A5971">
        <w:rPr>
          <w:i/>
          <w:strike/>
        </w:rPr>
        <w:t>EDI transaktioner for det danske elmarked (EDI guide - RSM)</w:t>
      </w:r>
      <w:r w:rsidRPr="001A5971">
        <w:rPr>
          <w:strike/>
        </w:rPr>
        <w:t xml:space="preserve"> </w:t>
      </w:r>
    </w:p>
    <w:p w14:paraId="18513E81" w14:textId="77777777" w:rsidR="00B17B70" w:rsidRPr="001A5971" w:rsidRDefault="00B17B70" w:rsidP="00B17B70">
      <w:pPr>
        <w:rPr>
          <w:strike/>
        </w:rPr>
      </w:pPr>
    </w:p>
    <w:p w14:paraId="7FD786D8" w14:textId="77777777" w:rsidR="00B17B70" w:rsidRPr="001A5971" w:rsidRDefault="00B17B70" w:rsidP="00281413">
      <w:pPr>
        <w:pStyle w:val="Overskrift2"/>
        <w:rPr>
          <w:strike/>
        </w:rPr>
      </w:pPr>
      <w:bookmarkStart w:id="275" w:name="_Toc371942925"/>
      <w:bookmarkStart w:id="276" w:name="_Toc478708444"/>
      <w:bookmarkStart w:id="277" w:name="_Toc518905087"/>
      <w:r w:rsidRPr="001A5971">
        <w:rPr>
          <w:strike/>
        </w:rPr>
        <w:t>Validering af beskeder</w:t>
      </w:r>
      <w:bookmarkEnd w:id="275"/>
      <w:bookmarkEnd w:id="276"/>
      <w:bookmarkEnd w:id="277"/>
    </w:p>
    <w:p w14:paraId="0A5CFE37" w14:textId="77777777" w:rsidR="00B17B70" w:rsidRPr="001A5971" w:rsidRDefault="00B17B70" w:rsidP="00B17B70">
      <w:pPr>
        <w:rPr>
          <w:strike/>
        </w:rPr>
      </w:pPr>
      <w:r w:rsidRPr="001A5971">
        <w:rPr>
          <w:strike/>
        </w:rPr>
        <w:t xml:space="preserve">Når en aktør indsender en besked til DataHub ved hjælp af SendMessage() metoden, vil strukturen af "brevhovedet", MessageHeader'en, først blive valideret. </w:t>
      </w:r>
    </w:p>
    <w:p w14:paraId="2C912D1E" w14:textId="77777777" w:rsidR="00B17B70" w:rsidRPr="001A5971" w:rsidRDefault="00B17B70" w:rsidP="00B17B70">
      <w:pPr>
        <w:rPr>
          <w:strike/>
        </w:rPr>
      </w:pPr>
    </w:p>
    <w:p w14:paraId="587CA706" w14:textId="77777777" w:rsidR="00B17B70" w:rsidRPr="001A5971" w:rsidRDefault="00B17B70" w:rsidP="00B17B70">
      <w:pPr>
        <w:rPr>
          <w:strike/>
        </w:rPr>
      </w:pPr>
      <w:r w:rsidRPr="001A5971">
        <w:rPr>
          <w:strike/>
        </w:rPr>
        <w:t xml:space="preserve">Strukturen af XML beskeden valideres efterfølgende ved hjælp af det til den logiske forretningsproces tilhørende skema. Når denne validering er gennemført, returneres et MessageID til det sendende system. </w:t>
      </w:r>
    </w:p>
    <w:p w14:paraId="412063D3" w14:textId="77777777" w:rsidR="00B17B70" w:rsidRPr="001A5971" w:rsidRDefault="00B17B70" w:rsidP="00B17B70">
      <w:pPr>
        <w:rPr>
          <w:strike/>
        </w:rPr>
      </w:pPr>
    </w:p>
    <w:p w14:paraId="12A27CE8" w14:textId="77777777" w:rsidR="00B17B70" w:rsidRPr="001A5971" w:rsidRDefault="00B17B70" w:rsidP="00B17B70">
      <w:pPr>
        <w:rPr>
          <w:strike/>
        </w:rPr>
      </w:pPr>
      <w:r w:rsidRPr="001A5971">
        <w:rPr>
          <w:strike/>
        </w:rPr>
        <w:t>Eventuelle semantiske fejl vil blive rapporteret tilbage til aktøren via en af afvisningsbesked eller fejlkvitteringen RSM-009.</w:t>
      </w:r>
    </w:p>
    <w:p w14:paraId="7E9E8F4B" w14:textId="77777777" w:rsidR="00B17B70" w:rsidRPr="001A5971" w:rsidRDefault="00B17B70" w:rsidP="00B17B70">
      <w:pPr>
        <w:rPr>
          <w:strike/>
        </w:rPr>
      </w:pPr>
    </w:p>
    <w:p w14:paraId="23EC273C" w14:textId="77777777" w:rsidR="00B17B70" w:rsidRPr="001A5971" w:rsidRDefault="00B17B70" w:rsidP="00281413">
      <w:pPr>
        <w:pStyle w:val="Overskrift2"/>
        <w:rPr>
          <w:strike/>
        </w:rPr>
      </w:pPr>
      <w:bookmarkStart w:id="278" w:name="_Toc371942926"/>
      <w:bookmarkStart w:id="279" w:name="_Toc478708445"/>
      <w:bookmarkStart w:id="280" w:name="_Toc518905088"/>
      <w:r w:rsidRPr="001A5971">
        <w:rPr>
          <w:strike/>
        </w:rPr>
        <w:t>Sikkerhed</w:t>
      </w:r>
      <w:bookmarkEnd w:id="278"/>
      <w:bookmarkEnd w:id="279"/>
      <w:bookmarkEnd w:id="280"/>
    </w:p>
    <w:p w14:paraId="35A9ED5B" w14:textId="77777777" w:rsidR="00B17B70" w:rsidRPr="001A5971" w:rsidRDefault="00B17B70" w:rsidP="00B17B70">
      <w:pPr>
        <w:rPr>
          <w:strike/>
        </w:rPr>
      </w:pPr>
      <w:r w:rsidRPr="001A5971">
        <w:rPr>
          <w:strike/>
        </w:rPr>
        <w:t>B2B Webservicen tilgås via en krypteret forbindelse (HTTPS), der er baseret på certifikater. Forbindelser uden gyldigt certifikat vil blive afvist på transportlaget.</w:t>
      </w:r>
    </w:p>
    <w:p w14:paraId="53039D9D" w14:textId="77777777" w:rsidR="00B17B70" w:rsidRPr="001A5971" w:rsidRDefault="00B17B70" w:rsidP="00B17B70">
      <w:pPr>
        <w:rPr>
          <w:strike/>
        </w:rPr>
      </w:pPr>
    </w:p>
    <w:p w14:paraId="4CC27CE8" w14:textId="77777777" w:rsidR="00B17B70" w:rsidRPr="001A5971" w:rsidRDefault="00B17B70" w:rsidP="00B17B70">
      <w:pPr>
        <w:rPr>
          <w:strike/>
        </w:rPr>
      </w:pPr>
      <w:r w:rsidRPr="001A5971">
        <w:rPr>
          <w:strike/>
        </w:rPr>
        <w:t>Den enkelte aktør er ansvarlig for fornyelse og vedligeholdelse af egne certifikater.</w:t>
      </w:r>
    </w:p>
    <w:p w14:paraId="5C3EA732" w14:textId="77777777" w:rsidR="00B17B70" w:rsidRPr="001A5971" w:rsidRDefault="00B17B70" w:rsidP="00B17B70">
      <w:pPr>
        <w:rPr>
          <w:strike/>
        </w:rPr>
      </w:pPr>
    </w:p>
    <w:p w14:paraId="6AA11DFA" w14:textId="77777777" w:rsidR="00B17B70" w:rsidRPr="001A5971" w:rsidRDefault="00B17B70" w:rsidP="00281413">
      <w:pPr>
        <w:pStyle w:val="Overskrift2"/>
        <w:rPr>
          <w:strike/>
        </w:rPr>
      </w:pPr>
      <w:bookmarkStart w:id="281" w:name="_Toc371942927"/>
      <w:bookmarkStart w:id="282" w:name="_Toc478708446"/>
      <w:bookmarkStart w:id="283" w:name="_Toc518905089"/>
      <w:r w:rsidRPr="001A5971">
        <w:rPr>
          <w:strike/>
        </w:rPr>
        <w:t>Beskedstørrelser</w:t>
      </w:r>
      <w:bookmarkEnd w:id="281"/>
      <w:bookmarkEnd w:id="282"/>
      <w:bookmarkEnd w:id="283"/>
    </w:p>
    <w:p w14:paraId="4207E07A" w14:textId="77777777" w:rsidR="00B17B70" w:rsidRPr="001A5971" w:rsidRDefault="00B17B70" w:rsidP="00B17B70">
      <w:pPr>
        <w:rPr>
          <w:strike/>
        </w:rPr>
      </w:pPr>
      <w:r w:rsidRPr="001A5971">
        <w:rPr>
          <w:strike/>
        </w:rPr>
        <w:t>Forretningsdokumenter kan sendes samlet, så længe der er tale om samme DocumentType, altså forretningsproces. Den samlede størrelse af beskeder på XML format må ikke overstige 50MiB</w:t>
      </w:r>
      <w:r w:rsidRPr="001A5971">
        <w:rPr>
          <w:rStyle w:val="Fodnotehenvisning"/>
          <w:rFonts w:ascii="Calibri Light" w:hAnsi="Calibri Light"/>
          <w:strike/>
          <w:sz w:val="20"/>
          <w:szCs w:val="20"/>
        </w:rPr>
        <w:footnoteReference w:id="8"/>
      </w:r>
      <w:r w:rsidRPr="001A5971">
        <w:rPr>
          <w:strike/>
        </w:rPr>
        <w:t>.</w:t>
      </w:r>
    </w:p>
    <w:p w14:paraId="433B8E4C" w14:textId="77777777" w:rsidR="00B17B70" w:rsidRPr="001A5971" w:rsidRDefault="00B17B70" w:rsidP="00B17B70">
      <w:pPr>
        <w:pStyle w:val="aanormal"/>
        <w:rPr>
          <w:rFonts w:ascii="Calibri Light" w:hAnsi="Calibri Light"/>
          <w:strike/>
          <w:sz w:val="20"/>
        </w:rPr>
      </w:pPr>
    </w:p>
    <w:p w14:paraId="0A2DAC95" w14:textId="58B05AF2" w:rsidR="00B17B70" w:rsidRPr="001A5971" w:rsidRDefault="00B17B70">
      <w:pPr>
        <w:spacing w:line="240" w:lineRule="auto"/>
        <w:rPr>
          <w:strike/>
        </w:rPr>
      </w:pPr>
      <w:r w:rsidRPr="001A5971">
        <w:rPr>
          <w:strike/>
        </w:rPr>
        <w:br w:type="page"/>
      </w:r>
    </w:p>
    <w:p w14:paraId="14CFAF38" w14:textId="77777777" w:rsidR="008B50BD" w:rsidRPr="001A5971" w:rsidRDefault="008B50BD" w:rsidP="00896CD1">
      <w:pPr>
        <w:pStyle w:val="Overskrift1"/>
        <w:rPr>
          <w:strike/>
        </w:rPr>
      </w:pPr>
      <w:bookmarkStart w:id="284" w:name="_Toc371942928"/>
      <w:bookmarkStart w:id="285" w:name="_Toc478708447"/>
      <w:bookmarkStart w:id="286" w:name="_Toc518905090"/>
      <w:r w:rsidRPr="001A5971">
        <w:rPr>
          <w:strike/>
        </w:rPr>
        <w:t>Generelle meddelelsesregler</w:t>
      </w:r>
      <w:bookmarkEnd w:id="284"/>
      <w:bookmarkEnd w:id="285"/>
      <w:bookmarkEnd w:id="286"/>
    </w:p>
    <w:p w14:paraId="040A8BC5" w14:textId="77777777" w:rsidR="00896CD1" w:rsidRPr="001A5971" w:rsidRDefault="00896CD1" w:rsidP="00896CD1">
      <w:pPr>
        <w:rPr>
          <w:strike/>
        </w:rPr>
      </w:pPr>
    </w:p>
    <w:p w14:paraId="7E81AABE" w14:textId="77777777" w:rsidR="008B50BD" w:rsidRPr="001A5971" w:rsidRDefault="008B50BD" w:rsidP="00896CD1">
      <w:pPr>
        <w:pStyle w:val="Overskrift2"/>
        <w:rPr>
          <w:strike/>
        </w:rPr>
      </w:pPr>
      <w:bookmarkStart w:id="287" w:name="_Toc370376509"/>
      <w:bookmarkStart w:id="288" w:name="_Toc370392355"/>
      <w:bookmarkStart w:id="289" w:name="_Toc149365551"/>
      <w:bookmarkStart w:id="290" w:name="_Toc157187400"/>
      <w:bookmarkStart w:id="291" w:name="_Toc239742145"/>
      <w:bookmarkStart w:id="292" w:name="_Toc286747387"/>
      <w:bookmarkStart w:id="293" w:name="_Toc265776375"/>
      <w:bookmarkStart w:id="294" w:name="_Toc333305845"/>
      <w:bookmarkStart w:id="295" w:name="_Toc371942929"/>
      <w:bookmarkStart w:id="296" w:name="_Toc478708448"/>
      <w:bookmarkStart w:id="297" w:name="_Toc518905091"/>
      <w:bookmarkEnd w:id="287"/>
      <w:bookmarkEnd w:id="288"/>
      <w:r w:rsidRPr="001A5971">
        <w:rPr>
          <w:strike/>
        </w:rPr>
        <w:t>Tids-, dato- og periodeformater</w:t>
      </w:r>
      <w:bookmarkEnd w:id="289"/>
      <w:bookmarkEnd w:id="290"/>
      <w:bookmarkEnd w:id="291"/>
      <w:bookmarkEnd w:id="292"/>
      <w:bookmarkEnd w:id="293"/>
      <w:bookmarkEnd w:id="294"/>
      <w:bookmarkEnd w:id="295"/>
      <w:bookmarkEnd w:id="296"/>
      <w:bookmarkEnd w:id="297"/>
      <w:r w:rsidRPr="001A5971">
        <w:rPr>
          <w:strike/>
        </w:rPr>
        <w:t xml:space="preserve"> </w:t>
      </w:r>
    </w:p>
    <w:p w14:paraId="4F802C17" w14:textId="77777777" w:rsidR="008B50BD" w:rsidRPr="001A5971" w:rsidRDefault="008B50BD" w:rsidP="008B50BD">
      <w:pPr>
        <w:rPr>
          <w:strike/>
        </w:rPr>
      </w:pPr>
      <w:r w:rsidRPr="001A5971">
        <w:rPr>
          <w:strike/>
        </w:rPr>
        <w:t>Begreber og anvendelse:</w:t>
      </w:r>
    </w:p>
    <w:p w14:paraId="03284BF2" w14:textId="77777777" w:rsidR="008B50BD" w:rsidRPr="001A5971" w:rsidRDefault="008B50BD" w:rsidP="00896CD1">
      <w:pPr>
        <w:numPr>
          <w:ilvl w:val="0"/>
          <w:numId w:val="9"/>
        </w:numPr>
        <w:tabs>
          <w:tab w:val="clear" w:pos="284"/>
          <w:tab w:val="num" w:pos="567"/>
        </w:tabs>
        <w:ind w:left="567" w:hanging="425"/>
        <w:rPr>
          <w:strike/>
        </w:rPr>
      </w:pPr>
      <w:r w:rsidRPr="001A5971">
        <w:rPr>
          <w:strike/>
        </w:rPr>
        <w:t>UTC: Universal Time Coordinated. I praksis er UTC det samme som GMT (Greenwich Mean Time).</w:t>
      </w:r>
    </w:p>
    <w:p w14:paraId="3BF6315F" w14:textId="77777777" w:rsidR="008B50BD" w:rsidRPr="001A5971" w:rsidRDefault="008B50BD" w:rsidP="00896CD1">
      <w:pPr>
        <w:numPr>
          <w:ilvl w:val="0"/>
          <w:numId w:val="9"/>
        </w:numPr>
        <w:tabs>
          <w:tab w:val="clear" w:pos="284"/>
          <w:tab w:val="num" w:pos="567"/>
        </w:tabs>
        <w:ind w:left="567" w:hanging="425"/>
        <w:rPr>
          <w:strike/>
        </w:rPr>
      </w:pPr>
      <w:r w:rsidRPr="001A5971">
        <w:rPr>
          <w:strike/>
        </w:rPr>
        <w:t>Lokal tid</w:t>
      </w:r>
      <w:bookmarkStart w:id="298" w:name="_Toc153780675"/>
      <w:bookmarkStart w:id="299" w:name="_Toc153788815"/>
      <w:bookmarkStart w:id="300" w:name="_Toc156379424"/>
      <w:r w:rsidRPr="001A5971">
        <w:rPr>
          <w:strike/>
        </w:rPr>
        <w:t>: Den lokale tid.</w:t>
      </w:r>
    </w:p>
    <w:p w14:paraId="6ED0D4AA" w14:textId="77777777" w:rsidR="008B50BD" w:rsidRPr="001A5971" w:rsidRDefault="008B50BD" w:rsidP="008B50BD">
      <w:pPr>
        <w:rPr>
          <w:strike/>
        </w:rPr>
      </w:pPr>
    </w:p>
    <w:p w14:paraId="5C7B75B7" w14:textId="77777777" w:rsidR="008B50BD" w:rsidRPr="001A5971" w:rsidRDefault="008B50BD" w:rsidP="008B50BD">
      <w:pPr>
        <w:rPr>
          <w:strike/>
        </w:rPr>
      </w:pPr>
      <w:r w:rsidRPr="001A5971">
        <w:rPr>
          <w:strike/>
        </w:rPr>
        <w:t xml:space="preserve">Ved udveksling af EDI-meddelelser (XML) i Danmark anvendes UTC+0 (der anvendes ikke lokal tid). Aktørernes egne it-systemer skal være i stand til at håndtere modtagelse af forskellige offsets til UTC. </w:t>
      </w:r>
      <w:bookmarkStart w:id="301" w:name="_Toc156971551"/>
      <w:bookmarkStart w:id="302" w:name="_Toc156974142"/>
      <w:bookmarkStart w:id="303" w:name="_Toc157187401"/>
    </w:p>
    <w:p w14:paraId="075FE658" w14:textId="77777777" w:rsidR="008B50BD" w:rsidRPr="001A5971" w:rsidRDefault="008B50BD" w:rsidP="008B50BD">
      <w:pPr>
        <w:rPr>
          <w:strike/>
        </w:rPr>
      </w:pPr>
    </w:p>
    <w:p w14:paraId="051470ED" w14:textId="77777777" w:rsidR="008B50BD" w:rsidRPr="001A5971" w:rsidRDefault="008B50BD" w:rsidP="00896CD1">
      <w:pPr>
        <w:pStyle w:val="Overskrift3"/>
        <w:rPr>
          <w:strike/>
        </w:rPr>
      </w:pPr>
      <w:bookmarkStart w:id="304" w:name="_Toc371942930"/>
      <w:bookmarkStart w:id="305" w:name="_Toc518905092"/>
      <w:r w:rsidRPr="001A5971">
        <w:rPr>
          <w:strike/>
        </w:rPr>
        <w:t>Normaltid / sommertid</w:t>
      </w:r>
      <w:bookmarkEnd w:id="304"/>
      <w:bookmarkEnd w:id="305"/>
    </w:p>
    <w:bookmarkEnd w:id="298"/>
    <w:bookmarkEnd w:id="299"/>
    <w:bookmarkEnd w:id="300"/>
    <w:bookmarkEnd w:id="301"/>
    <w:bookmarkEnd w:id="302"/>
    <w:bookmarkEnd w:id="303"/>
    <w:p w14:paraId="7C3CD4FD" w14:textId="77777777" w:rsidR="008B50BD" w:rsidRPr="001A5971" w:rsidRDefault="008B50BD" w:rsidP="008B50BD">
      <w:pPr>
        <w:rPr>
          <w:strike/>
        </w:rPr>
      </w:pPr>
      <w:r w:rsidRPr="001A5971">
        <w:rPr>
          <w:strike/>
        </w:rPr>
        <w:t>I EDI-meddelelserne anvendes det samme offset fra UTC året rundt.</w:t>
      </w:r>
    </w:p>
    <w:p w14:paraId="44C3E426" w14:textId="77777777" w:rsidR="008B50BD" w:rsidRPr="001A5971" w:rsidRDefault="008B50BD" w:rsidP="008B50BD">
      <w:pPr>
        <w:rPr>
          <w:strike/>
        </w:rPr>
      </w:pPr>
    </w:p>
    <w:p w14:paraId="2A145169" w14:textId="77777777" w:rsidR="008B50BD" w:rsidRPr="001A5971" w:rsidRDefault="008B50BD" w:rsidP="008B50BD">
      <w:pPr>
        <w:rPr>
          <w:strik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2380"/>
        <w:gridCol w:w="425"/>
        <w:gridCol w:w="5670"/>
      </w:tblGrid>
      <w:tr w:rsidR="008B50BD" w:rsidRPr="001A5971" w14:paraId="73B60488" w14:textId="77777777" w:rsidTr="00670E89">
        <w:trPr>
          <w:cantSplit/>
          <w:trHeight w:val="519"/>
        </w:trPr>
        <w:tc>
          <w:tcPr>
            <w:tcW w:w="0" w:type="auto"/>
            <w:vMerge w:val="restart"/>
            <w:shd w:val="clear" w:color="auto" w:fill="D9D9D9"/>
          </w:tcPr>
          <w:p w14:paraId="6883E72F" w14:textId="77777777" w:rsidR="008B50BD" w:rsidRPr="001A5971" w:rsidRDefault="008B50BD" w:rsidP="00670E89">
            <w:pPr>
              <w:rPr>
                <w:rFonts w:cs="Arial"/>
                <w:strike/>
              </w:rPr>
            </w:pPr>
            <w:r w:rsidRPr="001A5971">
              <w:rPr>
                <w:rFonts w:cs="Arial"/>
                <w:strike/>
              </w:rPr>
              <w:t>UTC+0</w:t>
            </w:r>
          </w:p>
        </w:tc>
        <w:tc>
          <w:tcPr>
            <w:tcW w:w="2380" w:type="dxa"/>
            <w:shd w:val="clear" w:color="auto" w:fill="D9D9D9"/>
          </w:tcPr>
          <w:p w14:paraId="2748DF33" w14:textId="77777777" w:rsidR="008B50BD" w:rsidRPr="001A5971" w:rsidRDefault="008B50BD" w:rsidP="00670E89">
            <w:pPr>
              <w:rPr>
                <w:rFonts w:cs="Arial"/>
                <w:strike/>
              </w:rPr>
            </w:pPr>
            <w:r w:rsidRPr="001A5971">
              <w:rPr>
                <w:rFonts w:cs="Arial"/>
                <w:strike/>
              </w:rPr>
              <w:t>Normaltid i Danmark</w:t>
            </w:r>
          </w:p>
        </w:tc>
        <w:tc>
          <w:tcPr>
            <w:tcW w:w="425" w:type="dxa"/>
            <w:shd w:val="clear" w:color="auto" w:fill="D9D9D9"/>
          </w:tcPr>
          <w:p w14:paraId="31A77B4C" w14:textId="77777777" w:rsidR="008B50BD" w:rsidRPr="001A5971" w:rsidRDefault="008B50BD" w:rsidP="00670E89">
            <w:pPr>
              <w:rPr>
                <w:rFonts w:cs="Arial"/>
                <w:strike/>
              </w:rPr>
            </w:pPr>
            <w:r w:rsidRPr="001A5971">
              <w:rPr>
                <w:rFonts w:cs="Arial"/>
                <w:strike/>
              </w:rPr>
              <w:t>El</w:t>
            </w:r>
          </w:p>
        </w:tc>
        <w:tc>
          <w:tcPr>
            <w:tcW w:w="5670" w:type="dxa"/>
            <w:shd w:val="clear" w:color="auto" w:fill="D9D9D9"/>
          </w:tcPr>
          <w:p w14:paraId="0131EF4D" w14:textId="77777777" w:rsidR="008B50BD" w:rsidRPr="001A5971" w:rsidRDefault="008B50BD" w:rsidP="00670E89">
            <w:pPr>
              <w:rPr>
                <w:rFonts w:cs="Arial"/>
                <w:strike/>
              </w:rPr>
            </w:pPr>
            <w:r w:rsidRPr="001A5971">
              <w:rPr>
                <w:rFonts w:cs="Arial"/>
                <w:strike/>
              </w:rPr>
              <w:t xml:space="preserve">Døgnet går fra kl. 23:00 til næste dag kl. 23:00. </w:t>
            </w:r>
          </w:p>
        </w:tc>
      </w:tr>
      <w:tr w:rsidR="008B50BD" w:rsidRPr="001A5971" w14:paraId="19F47260" w14:textId="77777777" w:rsidTr="00670E89">
        <w:trPr>
          <w:cantSplit/>
          <w:trHeight w:val="557"/>
        </w:trPr>
        <w:tc>
          <w:tcPr>
            <w:tcW w:w="0" w:type="auto"/>
            <w:vMerge/>
            <w:shd w:val="clear" w:color="auto" w:fill="D9D9D9"/>
          </w:tcPr>
          <w:p w14:paraId="28D8D204" w14:textId="77777777" w:rsidR="008B50BD" w:rsidRPr="001A5971" w:rsidRDefault="008B50BD" w:rsidP="00670E89">
            <w:pPr>
              <w:rPr>
                <w:rFonts w:cs="Arial"/>
                <w:strike/>
              </w:rPr>
            </w:pPr>
          </w:p>
        </w:tc>
        <w:tc>
          <w:tcPr>
            <w:tcW w:w="2380" w:type="dxa"/>
            <w:shd w:val="clear" w:color="auto" w:fill="D9D9D9"/>
          </w:tcPr>
          <w:p w14:paraId="20FDA505" w14:textId="77777777" w:rsidR="008B50BD" w:rsidRPr="001A5971" w:rsidRDefault="008B50BD" w:rsidP="00670E89">
            <w:pPr>
              <w:rPr>
                <w:rFonts w:cs="Arial"/>
                <w:strike/>
              </w:rPr>
            </w:pPr>
            <w:r w:rsidRPr="001A5971">
              <w:rPr>
                <w:rFonts w:cs="Arial"/>
                <w:strike/>
              </w:rPr>
              <w:t xml:space="preserve">Sommertid i Danmark </w:t>
            </w:r>
          </w:p>
        </w:tc>
        <w:tc>
          <w:tcPr>
            <w:tcW w:w="425" w:type="dxa"/>
            <w:shd w:val="clear" w:color="auto" w:fill="D9D9D9"/>
          </w:tcPr>
          <w:p w14:paraId="3DB061D2" w14:textId="77777777" w:rsidR="008B50BD" w:rsidRPr="001A5971" w:rsidRDefault="008B50BD" w:rsidP="00670E89">
            <w:pPr>
              <w:rPr>
                <w:rFonts w:cs="Arial"/>
                <w:strike/>
              </w:rPr>
            </w:pPr>
            <w:r w:rsidRPr="001A5971">
              <w:rPr>
                <w:rFonts w:cs="Arial"/>
                <w:strike/>
              </w:rPr>
              <w:t>El</w:t>
            </w:r>
          </w:p>
          <w:p w14:paraId="32A58730" w14:textId="77777777" w:rsidR="008B50BD" w:rsidRPr="001A5971" w:rsidRDefault="008B50BD" w:rsidP="00670E89">
            <w:pPr>
              <w:rPr>
                <w:rFonts w:cs="Arial"/>
                <w:strike/>
              </w:rPr>
            </w:pPr>
          </w:p>
        </w:tc>
        <w:tc>
          <w:tcPr>
            <w:tcW w:w="5670" w:type="dxa"/>
            <w:shd w:val="clear" w:color="auto" w:fill="D9D9D9"/>
          </w:tcPr>
          <w:p w14:paraId="1340045F" w14:textId="77777777" w:rsidR="008B50BD" w:rsidRPr="001A5971" w:rsidRDefault="008B50BD" w:rsidP="00670E89">
            <w:pPr>
              <w:rPr>
                <w:rFonts w:cs="Arial"/>
                <w:strike/>
              </w:rPr>
            </w:pPr>
            <w:r w:rsidRPr="001A5971">
              <w:rPr>
                <w:rFonts w:cs="Arial"/>
                <w:strike/>
              </w:rPr>
              <w:t>Døgnet går fra kl. 22:00 til næste dag kl. 22:00.</w:t>
            </w:r>
          </w:p>
        </w:tc>
      </w:tr>
    </w:tbl>
    <w:p w14:paraId="51D499C0" w14:textId="77777777" w:rsidR="008B50BD" w:rsidRPr="001A5971" w:rsidRDefault="008B50BD" w:rsidP="008B50BD">
      <w:pPr>
        <w:rPr>
          <w:strike/>
        </w:rPr>
      </w:pPr>
    </w:p>
    <w:p w14:paraId="641B4286" w14:textId="77777777" w:rsidR="008B50BD" w:rsidRPr="001A5971" w:rsidRDefault="008B50BD" w:rsidP="008B50BD">
      <w:pPr>
        <w:rPr>
          <w:strike/>
        </w:rPr>
      </w:pPr>
      <w:r w:rsidRPr="001A5971">
        <w:rPr>
          <w:strike/>
        </w:rPr>
        <w:t xml:space="preserve">Skiftet til sommertid sker sidste søndag i marts, mens skiftet tilbage til normaltid gennemføres sidste søndag i oktober. Døgnet med skift til sommertid indeholder 23 timer. Døgnet med skift til normaltid indeholder 25 timer. </w:t>
      </w:r>
    </w:p>
    <w:p w14:paraId="04D3FE7A" w14:textId="77777777" w:rsidR="008B50BD" w:rsidRPr="001A5971" w:rsidRDefault="008B50BD" w:rsidP="008B50BD">
      <w:pPr>
        <w:keepNext/>
        <w:keepLines/>
        <w:rPr>
          <w:strike/>
        </w:rPr>
      </w:pPr>
    </w:p>
    <w:p w14:paraId="53D64218" w14:textId="77777777" w:rsidR="008B50BD" w:rsidRPr="001A5971" w:rsidRDefault="008B50BD" w:rsidP="00896CD1">
      <w:pPr>
        <w:pStyle w:val="Overskrift3"/>
        <w:rPr>
          <w:strike/>
        </w:rPr>
      </w:pPr>
      <w:bookmarkStart w:id="306" w:name="_Toc371942931"/>
      <w:bookmarkStart w:id="307" w:name="_Toc518905093"/>
      <w:r w:rsidRPr="001A5971">
        <w:rPr>
          <w:strike/>
        </w:rPr>
        <w:t>Notation og perioder</w:t>
      </w:r>
      <w:bookmarkEnd w:id="306"/>
      <w:bookmarkEnd w:id="307"/>
      <w:r w:rsidRPr="001A5971">
        <w:rPr>
          <w:strike/>
        </w:rPr>
        <w:t xml:space="preserve"> </w:t>
      </w:r>
    </w:p>
    <w:p w14:paraId="5DB28043" w14:textId="77777777" w:rsidR="008B50BD" w:rsidRPr="001A5971" w:rsidRDefault="008B50BD" w:rsidP="008B50BD">
      <w:pPr>
        <w:rPr>
          <w:strike/>
        </w:rPr>
      </w:pPr>
      <w:r w:rsidRPr="001A5971">
        <w:rPr>
          <w:strike/>
        </w:rPr>
        <w:t>Alle dato / tidsformater angives på følgende måde:</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696"/>
        <w:gridCol w:w="1748"/>
        <w:gridCol w:w="3709"/>
        <w:gridCol w:w="1470"/>
      </w:tblGrid>
      <w:tr w:rsidR="008B50BD" w:rsidRPr="001A5971" w14:paraId="1C8435CA" w14:textId="77777777" w:rsidTr="00670E89">
        <w:tc>
          <w:tcPr>
            <w:tcW w:w="0" w:type="auto"/>
            <w:shd w:val="clear" w:color="auto" w:fill="808080"/>
          </w:tcPr>
          <w:p w14:paraId="23EF799C" w14:textId="77777777" w:rsidR="008B50BD" w:rsidRPr="001A5971" w:rsidRDefault="008B50BD" w:rsidP="00670E89">
            <w:pPr>
              <w:rPr>
                <w:rFonts w:cs="Arial"/>
                <w:b/>
                <w:strike/>
                <w:color w:val="FFFFFF"/>
              </w:rPr>
            </w:pPr>
            <w:r w:rsidRPr="001A5971">
              <w:rPr>
                <w:rFonts w:cs="Arial"/>
                <w:b/>
                <w:strike/>
                <w:color w:val="FFFFFF"/>
              </w:rPr>
              <w:t>Format</w:t>
            </w:r>
          </w:p>
        </w:tc>
        <w:tc>
          <w:tcPr>
            <w:tcW w:w="0" w:type="auto"/>
            <w:shd w:val="clear" w:color="auto" w:fill="808080"/>
          </w:tcPr>
          <w:p w14:paraId="35192566" w14:textId="77777777" w:rsidR="008B50BD" w:rsidRPr="001A5971" w:rsidRDefault="008B50BD" w:rsidP="00670E89">
            <w:pPr>
              <w:rPr>
                <w:rFonts w:cs="Arial"/>
                <w:b/>
                <w:strike/>
                <w:color w:val="FFFFFF"/>
              </w:rPr>
            </w:pPr>
            <w:r w:rsidRPr="001A5971">
              <w:rPr>
                <w:rFonts w:cs="Arial"/>
                <w:b/>
                <w:strike/>
                <w:color w:val="FFFFFF"/>
              </w:rPr>
              <w:t>Syntaks</w:t>
            </w:r>
          </w:p>
        </w:tc>
        <w:tc>
          <w:tcPr>
            <w:tcW w:w="0" w:type="auto"/>
            <w:shd w:val="clear" w:color="auto" w:fill="808080"/>
          </w:tcPr>
          <w:p w14:paraId="20BC77B9" w14:textId="77777777" w:rsidR="008B50BD" w:rsidRPr="001A5971" w:rsidRDefault="008B50BD" w:rsidP="00670E89">
            <w:pPr>
              <w:rPr>
                <w:rFonts w:cs="Arial"/>
                <w:b/>
                <w:strike/>
                <w:color w:val="FFFFFF"/>
              </w:rPr>
            </w:pPr>
            <w:r w:rsidRPr="001A5971">
              <w:rPr>
                <w:rFonts w:cs="Arial"/>
                <w:b/>
                <w:strike/>
                <w:color w:val="FFFFFF"/>
              </w:rPr>
              <w:t>Note</w:t>
            </w:r>
          </w:p>
        </w:tc>
        <w:tc>
          <w:tcPr>
            <w:tcW w:w="0" w:type="auto"/>
            <w:shd w:val="clear" w:color="auto" w:fill="808080"/>
          </w:tcPr>
          <w:p w14:paraId="7949BA7D" w14:textId="77777777" w:rsidR="008B50BD" w:rsidRPr="001A5971" w:rsidRDefault="008B50BD" w:rsidP="00670E89">
            <w:pPr>
              <w:rPr>
                <w:rFonts w:cs="Arial"/>
                <w:b/>
                <w:strike/>
                <w:color w:val="FFFFFF"/>
              </w:rPr>
            </w:pPr>
            <w:r w:rsidRPr="001A5971">
              <w:rPr>
                <w:rFonts w:cs="Arial"/>
                <w:b/>
                <w:strike/>
                <w:color w:val="FFFFFF"/>
              </w:rPr>
              <w:t>Eksempel</w:t>
            </w:r>
          </w:p>
        </w:tc>
      </w:tr>
      <w:tr w:rsidR="008B50BD" w:rsidRPr="001A5971" w14:paraId="35D9F0E5" w14:textId="77777777" w:rsidTr="00670E89">
        <w:tc>
          <w:tcPr>
            <w:tcW w:w="0" w:type="auto"/>
          </w:tcPr>
          <w:p w14:paraId="17103AE9" w14:textId="77777777" w:rsidR="008B50BD" w:rsidRPr="001A5971" w:rsidRDefault="008B50BD" w:rsidP="00670E89">
            <w:pPr>
              <w:rPr>
                <w:rFonts w:cs="Arial"/>
                <w:strike/>
              </w:rPr>
            </w:pPr>
            <w:r w:rsidRPr="001A5971">
              <w:rPr>
                <w:rFonts w:cs="Arial"/>
                <w:strike/>
              </w:rPr>
              <w:t>XML</w:t>
            </w:r>
          </w:p>
        </w:tc>
        <w:tc>
          <w:tcPr>
            <w:tcW w:w="0" w:type="auto"/>
          </w:tcPr>
          <w:p w14:paraId="64B0BCC8" w14:textId="77777777" w:rsidR="008B50BD" w:rsidRPr="001A5971" w:rsidRDefault="008B50BD" w:rsidP="00670E89">
            <w:pPr>
              <w:rPr>
                <w:rFonts w:cs="Arial"/>
                <w:strike/>
              </w:rPr>
            </w:pPr>
            <w:r w:rsidRPr="001A5971">
              <w:rPr>
                <w:rFonts w:cs="Arial"/>
                <w:strike/>
              </w:rPr>
              <w:t>YYYY-MM-DDTHH:MMZ</w:t>
            </w:r>
          </w:p>
          <w:p w14:paraId="6B473113" w14:textId="77777777" w:rsidR="008B50BD" w:rsidRPr="001A5971" w:rsidRDefault="008B50BD" w:rsidP="00670E89">
            <w:pPr>
              <w:rPr>
                <w:rFonts w:cs="Arial"/>
                <w:strike/>
              </w:rPr>
            </w:pPr>
          </w:p>
        </w:tc>
        <w:tc>
          <w:tcPr>
            <w:tcW w:w="0" w:type="auto"/>
          </w:tcPr>
          <w:p w14:paraId="25329FBD" w14:textId="77777777" w:rsidR="008B50BD" w:rsidRPr="001A5971" w:rsidRDefault="008B50BD" w:rsidP="00670E89">
            <w:pPr>
              <w:rPr>
                <w:rFonts w:cs="Arial"/>
                <w:strike/>
              </w:rPr>
            </w:pPr>
            <w:r w:rsidRPr="001A5971">
              <w:rPr>
                <w:rFonts w:cs="Arial"/>
                <w:strike/>
              </w:rPr>
              <w:t>Forklaring til format.</w:t>
            </w:r>
          </w:p>
          <w:p w14:paraId="2226D67A" w14:textId="77777777" w:rsidR="008B50BD" w:rsidRPr="001A5971" w:rsidRDefault="008B50BD" w:rsidP="00670E89">
            <w:pPr>
              <w:rPr>
                <w:rFonts w:cs="Arial"/>
                <w:strike/>
              </w:rPr>
            </w:pPr>
            <w:r w:rsidRPr="001A5971">
              <w:rPr>
                <w:rFonts w:cs="Arial"/>
                <w:strike/>
              </w:rPr>
              <w:t>"-", ":" og "T" er separatorer, og "Z" angiver ingen offset til UTC tid (UTC-0)</w:t>
            </w:r>
          </w:p>
        </w:tc>
        <w:tc>
          <w:tcPr>
            <w:tcW w:w="0" w:type="auto"/>
          </w:tcPr>
          <w:p w14:paraId="46FEBE5E" w14:textId="77777777" w:rsidR="008B50BD" w:rsidRPr="001A5971" w:rsidRDefault="008B50BD" w:rsidP="00670E89">
            <w:pPr>
              <w:rPr>
                <w:rFonts w:cs="Arial"/>
                <w:strike/>
              </w:rPr>
            </w:pPr>
            <w:r w:rsidRPr="001A5971">
              <w:rPr>
                <w:rFonts w:cs="Arial"/>
                <w:strike/>
              </w:rPr>
              <w:t>2007-02-24T23:00Z</w:t>
            </w:r>
          </w:p>
        </w:tc>
      </w:tr>
    </w:tbl>
    <w:p w14:paraId="04FB4561" w14:textId="77777777" w:rsidR="008B50BD" w:rsidRPr="001A5971" w:rsidRDefault="008B50BD" w:rsidP="008B50BD">
      <w:pPr>
        <w:rPr>
          <w:strike/>
        </w:rPr>
      </w:pPr>
    </w:p>
    <w:p w14:paraId="36A158F4" w14:textId="77777777" w:rsidR="008B50BD" w:rsidRPr="001A5971" w:rsidRDefault="008B50BD" w:rsidP="00896CD1">
      <w:pPr>
        <w:pStyle w:val="Overskrift3"/>
        <w:rPr>
          <w:strike/>
        </w:rPr>
      </w:pPr>
      <w:bookmarkStart w:id="308" w:name="_Toc371942932"/>
      <w:bookmarkStart w:id="309" w:name="_Toc518905094"/>
      <w:r w:rsidRPr="001A5971">
        <w:rPr>
          <w:strike/>
        </w:rPr>
        <w:t>Tidssynkronisering</w:t>
      </w:r>
      <w:bookmarkEnd w:id="308"/>
      <w:bookmarkEnd w:id="309"/>
    </w:p>
    <w:p w14:paraId="66DE63C0" w14:textId="77777777" w:rsidR="008B50BD" w:rsidRPr="001A5971" w:rsidRDefault="008B50BD" w:rsidP="008B50BD">
      <w:pPr>
        <w:rPr>
          <w:strike/>
        </w:rPr>
      </w:pPr>
      <w:r w:rsidRPr="001A5971">
        <w:rPr>
          <w:strike/>
        </w:rPr>
        <w:t>Det er et krav, at it-systemer, der danner og behandler meddelelser, ikke afviger mere end +/- 1 minut fra lokal tid.</w:t>
      </w:r>
    </w:p>
    <w:p w14:paraId="7CA5B827" w14:textId="77777777" w:rsidR="008B50BD" w:rsidRPr="001A5971" w:rsidRDefault="008B50BD" w:rsidP="008B50BD">
      <w:pPr>
        <w:rPr>
          <w:strike/>
        </w:rPr>
      </w:pPr>
    </w:p>
    <w:p w14:paraId="7C96B696" w14:textId="77777777" w:rsidR="008B50BD" w:rsidRPr="001A5971" w:rsidRDefault="008B50BD" w:rsidP="00896CD1">
      <w:pPr>
        <w:pStyle w:val="Overskrift2"/>
        <w:rPr>
          <w:strike/>
        </w:rPr>
      </w:pPr>
      <w:bookmarkStart w:id="310" w:name="_Toc333305846"/>
      <w:bookmarkStart w:id="311" w:name="_Toc371942933"/>
      <w:bookmarkStart w:id="312" w:name="_Toc478708449"/>
      <w:bookmarkStart w:id="313" w:name="_Toc518905095"/>
      <w:r w:rsidRPr="001A5971">
        <w:rPr>
          <w:strike/>
        </w:rPr>
        <w:t>Åbningstider for aktørernes EDI-systemer</w:t>
      </w:r>
      <w:bookmarkEnd w:id="310"/>
      <w:bookmarkEnd w:id="311"/>
      <w:bookmarkEnd w:id="312"/>
      <w:bookmarkEnd w:id="313"/>
    </w:p>
    <w:p w14:paraId="3CE79373" w14:textId="77777777" w:rsidR="008B50BD" w:rsidRPr="001A5971" w:rsidRDefault="008B50BD" w:rsidP="008B50BD">
      <w:pPr>
        <w:rPr>
          <w:strike/>
        </w:rPr>
      </w:pPr>
      <w:r w:rsidRPr="001A5971">
        <w:rPr>
          <w:strike/>
        </w:rPr>
        <w:t xml:space="preserve">Nedetid i aktørernes systemer har ikke opsættende virkning mod gældende tidsfrister. Såfremt nedetid hos aktøren medfører overskridelse af tidsfrister, skal DataHub Support kontaktes øjeblikkeligt. </w:t>
      </w:r>
    </w:p>
    <w:p w14:paraId="1B107F77" w14:textId="77777777" w:rsidR="008B50BD" w:rsidRPr="001A5971" w:rsidRDefault="008B50BD" w:rsidP="008B50BD">
      <w:pPr>
        <w:rPr>
          <w:strike/>
        </w:rPr>
      </w:pPr>
    </w:p>
    <w:p w14:paraId="62F6C627" w14:textId="77777777" w:rsidR="008B50BD" w:rsidRPr="001A5971" w:rsidRDefault="008B50BD" w:rsidP="00896CD1">
      <w:pPr>
        <w:pStyle w:val="Overskrift2"/>
        <w:rPr>
          <w:strike/>
        </w:rPr>
      </w:pPr>
      <w:bookmarkStart w:id="314" w:name="_Toc286747389"/>
      <w:bookmarkStart w:id="315" w:name="_Toc265776376"/>
      <w:bookmarkStart w:id="316" w:name="_Toc333305848"/>
      <w:bookmarkStart w:id="317" w:name="_Toc371942934"/>
      <w:bookmarkStart w:id="318" w:name="_Toc478708450"/>
      <w:bookmarkStart w:id="319" w:name="_Toc518905096"/>
      <w:r w:rsidRPr="001A5971">
        <w:rPr>
          <w:strike/>
        </w:rPr>
        <w:t>Tidsfrister og tidsangivelser</w:t>
      </w:r>
      <w:bookmarkEnd w:id="314"/>
      <w:bookmarkEnd w:id="315"/>
      <w:bookmarkEnd w:id="316"/>
      <w:bookmarkEnd w:id="317"/>
      <w:bookmarkEnd w:id="318"/>
      <w:bookmarkEnd w:id="319"/>
    </w:p>
    <w:p w14:paraId="301CC2C6" w14:textId="77777777" w:rsidR="008B50BD" w:rsidRPr="001A5971" w:rsidRDefault="008B50BD" w:rsidP="008B50BD">
      <w:pPr>
        <w:rPr>
          <w:strike/>
        </w:rPr>
      </w:pPr>
      <w:r w:rsidRPr="001A5971">
        <w:rPr>
          <w:strike/>
        </w:rPr>
        <w:t xml:space="preserve">Dette kapitel har til formål at beskrive, hvordan en tidsfrist skal forstås, og hvordan den overholdes. </w:t>
      </w:r>
    </w:p>
    <w:p w14:paraId="5A690264" w14:textId="77777777" w:rsidR="008B50BD" w:rsidRPr="001A5971" w:rsidRDefault="008B50BD" w:rsidP="008B50BD">
      <w:pPr>
        <w:rPr>
          <w:strike/>
        </w:rPr>
      </w:pPr>
    </w:p>
    <w:p w14:paraId="098D95B7" w14:textId="77777777" w:rsidR="008B50BD" w:rsidRPr="001A5971" w:rsidRDefault="008B50BD" w:rsidP="008B50BD">
      <w:pPr>
        <w:rPr>
          <w:strike/>
        </w:rPr>
      </w:pPr>
      <w:r w:rsidRPr="001A5971">
        <w:rPr>
          <w:strike/>
        </w:rPr>
        <w:t xml:space="preserve">En tidsfrists længde er defineret i den pågældende markedsforskrift, hvori tidsfristen indgår. </w:t>
      </w:r>
    </w:p>
    <w:p w14:paraId="17B549BA" w14:textId="77777777" w:rsidR="008B50BD" w:rsidRPr="001A5971" w:rsidRDefault="008B50BD" w:rsidP="008B50BD">
      <w:pPr>
        <w:rPr>
          <w:strike/>
        </w:rPr>
      </w:pPr>
      <w:r w:rsidRPr="001A5971">
        <w:rPr>
          <w:strike/>
        </w:rPr>
        <w:t xml:space="preserve">Tidsfrister indgår i en række forretningsprocesser og udmåles enten i arbejdsdage relativt til tidsfristens udløb eller et eksakt tidspunkt (absolut tidsfrist). </w:t>
      </w:r>
    </w:p>
    <w:p w14:paraId="20DA198C" w14:textId="77777777" w:rsidR="008B50BD" w:rsidRPr="001A5971" w:rsidRDefault="008B50BD" w:rsidP="008B50BD">
      <w:pPr>
        <w:rPr>
          <w:strike/>
        </w:rPr>
      </w:pPr>
    </w:p>
    <w:p w14:paraId="6A12D371" w14:textId="77777777" w:rsidR="008B50BD" w:rsidRPr="001A5971" w:rsidRDefault="008B50BD" w:rsidP="008B50BD">
      <w:pPr>
        <w:rPr>
          <w:strike/>
        </w:rPr>
      </w:pPr>
      <w:r w:rsidRPr="001A5971">
        <w:rPr>
          <w:strike/>
        </w:rPr>
        <w:t>Følgende forhold er vigtige for korrekt</w:t>
      </w:r>
      <w:r w:rsidRPr="001A5971" w:rsidDel="00F51065">
        <w:rPr>
          <w:strike/>
        </w:rPr>
        <w:t xml:space="preserve"> </w:t>
      </w:r>
      <w:r w:rsidRPr="001A5971">
        <w:rPr>
          <w:strike/>
        </w:rPr>
        <w:t xml:space="preserve">udregning af en given tidsfrist: </w:t>
      </w:r>
    </w:p>
    <w:p w14:paraId="6F46901B" w14:textId="77777777" w:rsidR="008B50BD" w:rsidRPr="001A5971" w:rsidRDefault="008B50BD" w:rsidP="00896CD1">
      <w:pPr>
        <w:numPr>
          <w:ilvl w:val="0"/>
          <w:numId w:val="22"/>
        </w:numPr>
        <w:tabs>
          <w:tab w:val="clear" w:pos="284"/>
          <w:tab w:val="num" w:pos="567"/>
        </w:tabs>
        <w:ind w:left="567" w:hanging="425"/>
        <w:rPr>
          <w:strike/>
        </w:rPr>
      </w:pPr>
      <w:r w:rsidRPr="001A5971">
        <w:rPr>
          <w:strike/>
        </w:rPr>
        <w:t xml:space="preserve">En proces kan startes på en vilkårlig dag, men den tidsmæssige måling sker indenfor ugens 5 arbejdsdage, jf. forskrift D1:Afregningsmåling, bilag 3. </w:t>
      </w:r>
    </w:p>
    <w:p w14:paraId="011357E5" w14:textId="77777777" w:rsidR="008B50BD" w:rsidRPr="001A5971" w:rsidRDefault="008B50BD" w:rsidP="00896CD1">
      <w:pPr>
        <w:numPr>
          <w:ilvl w:val="0"/>
          <w:numId w:val="22"/>
        </w:numPr>
        <w:tabs>
          <w:tab w:val="clear" w:pos="284"/>
          <w:tab w:val="num" w:pos="567"/>
        </w:tabs>
        <w:ind w:left="567" w:hanging="425"/>
        <w:rPr>
          <w:strike/>
        </w:rPr>
      </w:pPr>
      <w:r w:rsidRPr="001A5971">
        <w:rPr>
          <w:strike/>
        </w:rPr>
        <w:t xml:space="preserve">En tidsfrist baseret på et antal døgn betyder, at en given meddelelse skal være modtageren i hænde et antal arbejdsdage (fulde døgn) inden tidsfristen indtræffer, for at kravet er opfyldt (relativ tidsfrist). </w:t>
      </w:r>
    </w:p>
    <w:p w14:paraId="5E1F97E0" w14:textId="77777777" w:rsidR="008B50BD" w:rsidRPr="001A5971" w:rsidRDefault="008B50BD" w:rsidP="00896CD1">
      <w:pPr>
        <w:numPr>
          <w:ilvl w:val="0"/>
          <w:numId w:val="22"/>
        </w:numPr>
        <w:tabs>
          <w:tab w:val="clear" w:pos="284"/>
          <w:tab w:val="num" w:pos="567"/>
        </w:tabs>
        <w:ind w:left="567" w:hanging="425"/>
        <w:rPr>
          <w:strike/>
        </w:rPr>
      </w:pPr>
      <w:r w:rsidRPr="001A5971">
        <w:rPr>
          <w:strike/>
        </w:rPr>
        <w:t xml:space="preserve">En tidsfrist baseret på et eksakt tidspunkt fx torsdag kl. 9:00 betyder, at en given meddelelse skal være modtageren i hænde senest torsdag kl. 8:59, for at kravet er opfyldt (absolut tidsfrist). </w:t>
      </w:r>
    </w:p>
    <w:p w14:paraId="7D12423E" w14:textId="77777777" w:rsidR="008B50BD" w:rsidRPr="001A5971" w:rsidRDefault="008B50BD" w:rsidP="008B50BD">
      <w:pPr>
        <w:rPr>
          <w:b/>
          <w:strike/>
        </w:rPr>
      </w:pPr>
      <w:r w:rsidRPr="001A5971">
        <w:rPr>
          <w:strike/>
        </w:rPr>
        <w:br w:type="page"/>
      </w:r>
      <w:r w:rsidRPr="001A5971">
        <w:rPr>
          <w:b/>
          <w:strike/>
        </w:rPr>
        <w:t>Eksempler på anvendelse af tidsfrister</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3"/>
        <w:gridCol w:w="8657"/>
      </w:tblGrid>
      <w:tr w:rsidR="008B50BD" w:rsidRPr="001A5971" w14:paraId="3A2F1B11" w14:textId="77777777" w:rsidTr="00670E89">
        <w:trPr>
          <w:trHeight w:val="104"/>
        </w:trPr>
        <w:tc>
          <w:tcPr>
            <w:tcW w:w="0" w:type="auto"/>
            <w:vMerge w:val="restart"/>
            <w:shd w:val="clear" w:color="auto" w:fill="A6A6A6"/>
            <w:textDirection w:val="tbRl"/>
          </w:tcPr>
          <w:p w14:paraId="40842FF9" w14:textId="77777777" w:rsidR="008B50BD" w:rsidRPr="001A5971" w:rsidRDefault="008B50BD" w:rsidP="00670E89">
            <w:pPr>
              <w:ind w:left="113" w:right="113"/>
              <w:rPr>
                <w:rFonts w:cs="Arial"/>
                <w:b/>
                <w:strike/>
                <w:color w:val="FFFFFF"/>
              </w:rPr>
            </w:pPr>
            <w:r w:rsidRPr="001A5971">
              <w:rPr>
                <w:rFonts w:cs="Arial"/>
                <w:b/>
                <w:strike/>
                <w:color w:val="FFFFFF"/>
              </w:rPr>
              <w:t xml:space="preserve">Eks. 1 </w:t>
            </w:r>
          </w:p>
          <w:p w14:paraId="2A312911" w14:textId="77777777" w:rsidR="008B50BD" w:rsidRPr="001A5971" w:rsidRDefault="008B50BD" w:rsidP="00670E89">
            <w:pPr>
              <w:ind w:left="113" w:right="113"/>
              <w:rPr>
                <w:rFonts w:cs="Arial"/>
                <w:b/>
                <w:strike/>
                <w:color w:val="FFFFFF"/>
              </w:rPr>
            </w:pPr>
          </w:p>
        </w:tc>
        <w:tc>
          <w:tcPr>
            <w:tcW w:w="8702" w:type="dxa"/>
            <w:shd w:val="clear" w:color="auto" w:fill="A6A6A6"/>
          </w:tcPr>
          <w:p w14:paraId="3B014133" w14:textId="77777777" w:rsidR="008B50BD" w:rsidRPr="001A5971" w:rsidRDefault="008B50BD" w:rsidP="00670E89">
            <w:pPr>
              <w:rPr>
                <w:rFonts w:cs="Arial"/>
                <w:b/>
                <w:strike/>
                <w:color w:val="FFFFFF"/>
              </w:rPr>
            </w:pPr>
            <w:r w:rsidRPr="001A5971">
              <w:rPr>
                <w:rFonts w:cs="Arial"/>
                <w:b/>
                <w:strike/>
                <w:color w:val="FFFFFF"/>
              </w:rPr>
              <w:t>Fastsættelse af tidsfrist baseret på absolut tidspunkt</w:t>
            </w:r>
          </w:p>
        </w:tc>
      </w:tr>
      <w:tr w:rsidR="008B50BD" w:rsidRPr="001A5971" w14:paraId="542C13CE" w14:textId="77777777" w:rsidTr="00670E89">
        <w:trPr>
          <w:trHeight w:val="103"/>
        </w:trPr>
        <w:tc>
          <w:tcPr>
            <w:tcW w:w="0" w:type="auto"/>
            <w:vMerge/>
            <w:shd w:val="clear" w:color="auto" w:fill="A6A6A6"/>
            <w:textDirection w:val="tbRl"/>
          </w:tcPr>
          <w:p w14:paraId="3C2E3757" w14:textId="77777777" w:rsidR="008B50BD" w:rsidRPr="001A5971" w:rsidRDefault="008B50BD" w:rsidP="00670E89">
            <w:pPr>
              <w:ind w:left="113" w:right="113"/>
              <w:rPr>
                <w:rFonts w:cs="Arial"/>
                <w:b/>
                <w:strike/>
                <w:color w:val="FFFFFF"/>
              </w:rPr>
            </w:pPr>
          </w:p>
        </w:tc>
        <w:tc>
          <w:tcPr>
            <w:tcW w:w="8702" w:type="dxa"/>
          </w:tcPr>
          <w:p w14:paraId="540DC81D" w14:textId="77777777" w:rsidR="008B50BD" w:rsidRPr="001A5971" w:rsidRDefault="008B50BD" w:rsidP="00670E89">
            <w:pPr>
              <w:rPr>
                <w:rFonts w:cs="Arial"/>
                <w:strike/>
              </w:rPr>
            </w:pPr>
            <w:r w:rsidRPr="001A5971">
              <w:rPr>
                <w:rFonts w:cs="Arial"/>
                <w:strike/>
              </w:rPr>
              <w:t>Data skal fremsendes inden en given tidsfrist. Tidsfristen i eksemplet er senest torsdag den 11. marts kl. 10:00. Data skal være modtaget torsdag den 11. marts kl. 9:59 for at være rettidigt modtaget.</w:t>
            </w:r>
          </w:p>
          <w:p w14:paraId="2FC2F3A0" w14:textId="77777777" w:rsidR="008B50BD" w:rsidRPr="001A5971" w:rsidRDefault="008B50BD" w:rsidP="00670E89">
            <w:pPr>
              <w:keepNext/>
              <w:jc w:val="center"/>
              <w:rPr>
                <w:rFonts w:cs="Arial"/>
                <w:i/>
                <w:strike/>
              </w:rPr>
            </w:pPr>
            <w:r w:rsidRPr="001A5971">
              <w:rPr>
                <w:rFonts w:cs="Arial"/>
                <w:i/>
                <w:strike/>
              </w:rPr>
              <w:object w:dxaOrig="7579" w:dyaOrig="1750" w14:anchorId="5DEA49F7">
                <v:shape id="_x0000_i1027" type="#_x0000_t75" style="width:322.5pt;height:73.5pt" o:ole="">
                  <v:imagedata r:id="rId25" o:title=""/>
                </v:shape>
                <o:OLEObject Type="Embed" ProgID="Visio.Drawing.11" ShapeID="_x0000_i1027" DrawAspect="Content" ObjectID="_1620111443" r:id="rId26"/>
              </w:object>
            </w:r>
          </w:p>
          <w:p w14:paraId="65091AF6" w14:textId="77777777" w:rsidR="008B50BD" w:rsidRPr="001A5971" w:rsidRDefault="008B50BD" w:rsidP="00670E89">
            <w:pPr>
              <w:keepNext/>
              <w:jc w:val="center"/>
              <w:rPr>
                <w:rFonts w:cs="Arial"/>
                <w:i/>
                <w:strike/>
              </w:rPr>
            </w:pPr>
            <w:r w:rsidRPr="001A5971">
              <w:rPr>
                <w:rFonts w:cs="Arial"/>
                <w:i/>
                <w:strike/>
              </w:rPr>
              <w:t xml:space="preserve">Figur </w:t>
            </w:r>
            <w:r w:rsidRPr="001A5971">
              <w:rPr>
                <w:rFonts w:cs="Arial"/>
                <w:i/>
                <w:strike/>
              </w:rPr>
              <w:fldChar w:fldCharType="begin"/>
            </w:r>
            <w:r w:rsidRPr="001A5971">
              <w:rPr>
                <w:rFonts w:cs="Arial"/>
                <w:i/>
                <w:strike/>
              </w:rPr>
              <w:instrText xml:space="preserve"> SEQ Figur \* ARABIC </w:instrText>
            </w:r>
            <w:r w:rsidRPr="001A5971">
              <w:rPr>
                <w:rFonts w:cs="Arial"/>
                <w:i/>
                <w:strike/>
              </w:rPr>
              <w:fldChar w:fldCharType="separate"/>
            </w:r>
            <w:r w:rsidR="00A9492B" w:rsidRPr="001A5971">
              <w:rPr>
                <w:rFonts w:cs="Arial"/>
                <w:i/>
                <w:strike/>
                <w:noProof/>
              </w:rPr>
              <w:t>3</w:t>
            </w:r>
            <w:r w:rsidRPr="001A5971">
              <w:rPr>
                <w:rFonts w:cs="Arial"/>
                <w:i/>
                <w:strike/>
              </w:rPr>
              <w:fldChar w:fldCharType="end"/>
            </w:r>
            <w:r w:rsidRPr="001A5971">
              <w:rPr>
                <w:rFonts w:cs="Arial"/>
                <w:i/>
                <w:strike/>
              </w:rPr>
              <w:t>: Fastsættelse af tidsfrist baseret på absolut tidspunkt</w:t>
            </w:r>
          </w:p>
          <w:p w14:paraId="295C4767" w14:textId="77777777" w:rsidR="008B50BD" w:rsidRPr="001A5971" w:rsidRDefault="008B50BD" w:rsidP="00670E89">
            <w:pPr>
              <w:rPr>
                <w:rFonts w:cs="Arial"/>
                <w:strike/>
              </w:rPr>
            </w:pPr>
          </w:p>
        </w:tc>
      </w:tr>
      <w:tr w:rsidR="008B50BD" w:rsidRPr="001A5971" w14:paraId="21794FAD" w14:textId="77777777" w:rsidTr="00670E89">
        <w:trPr>
          <w:trHeight w:val="104"/>
        </w:trPr>
        <w:tc>
          <w:tcPr>
            <w:tcW w:w="0" w:type="auto"/>
            <w:vMerge w:val="restart"/>
            <w:shd w:val="clear" w:color="auto" w:fill="A6A6A6"/>
            <w:textDirection w:val="tbRl"/>
          </w:tcPr>
          <w:p w14:paraId="3A00BA6D" w14:textId="77777777" w:rsidR="008B50BD" w:rsidRPr="001A5971" w:rsidRDefault="008B50BD" w:rsidP="00670E89">
            <w:pPr>
              <w:ind w:left="113" w:right="113"/>
              <w:rPr>
                <w:rFonts w:cs="Arial"/>
                <w:b/>
                <w:strike/>
                <w:color w:val="FFFFFF"/>
              </w:rPr>
            </w:pPr>
            <w:r w:rsidRPr="001A5971">
              <w:rPr>
                <w:rFonts w:cs="Arial"/>
                <w:b/>
                <w:strike/>
                <w:color w:val="FFFFFF"/>
              </w:rPr>
              <w:t>Eks. 2</w:t>
            </w:r>
          </w:p>
        </w:tc>
        <w:tc>
          <w:tcPr>
            <w:tcW w:w="8702" w:type="dxa"/>
            <w:shd w:val="clear" w:color="auto" w:fill="A6A6A6"/>
          </w:tcPr>
          <w:p w14:paraId="48FCB35A" w14:textId="77777777" w:rsidR="008B50BD" w:rsidRPr="001A5971" w:rsidRDefault="008B50BD" w:rsidP="00670E89">
            <w:pPr>
              <w:rPr>
                <w:rFonts w:cs="Arial"/>
                <w:b/>
                <w:strike/>
                <w:color w:val="FFFFFF"/>
              </w:rPr>
            </w:pPr>
            <w:r w:rsidRPr="001A5971">
              <w:rPr>
                <w:rFonts w:cs="Arial"/>
                <w:b/>
                <w:strike/>
                <w:color w:val="FFFFFF"/>
              </w:rPr>
              <w:t>Fastsættelse af tidsfrist baseret på datoangivelse</w:t>
            </w:r>
          </w:p>
        </w:tc>
      </w:tr>
      <w:tr w:rsidR="008B50BD" w:rsidRPr="001A5971" w14:paraId="6CB6468E" w14:textId="77777777" w:rsidTr="00670E89">
        <w:trPr>
          <w:trHeight w:val="103"/>
        </w:trPr>
        <w:tc>
          <w:tcPr>
            <w:tcW w:w="0" w:type="auto"/>
            <w:vMerge/>
            <w:shd w:val="clear" w:color="auto" w:fill="A6A6A6"/>
            <w:textDirection w:val="tbRl"/>
          </w:tcPr>
          <w:p w14:paraId="45F25A5E" w14:textId="77777777" w:rsidR="008B50BD" w:rsidRPr="001A5971" w:rsidRDefault="008B50BD" w:rsidP="00670E89">
            <w:pPr>
              <w:ind w:left="113" w:right="113"/>
              <w:rPr>
                <w:rFonts w:cs="Arial"/>
                <w:b/>
                <w:strike/>
                <w:color w:val="FFFFFF"/>
              </w:rPr>
            </w:pPr>
          </w:p>
        </w:tc>
        <w:tc>
          <w:tcPr>
            <w:tcW w:w="8702" w:type="dxa"/>
          </w:tcPr>
          <w:p w14:paraId="7D819CAA" w14:textId="77777777" w:rsidR="008B50BD" w:rsidRPr="001A5971" w:rsidRDefault="008B50BD" w:rsidP="00670E89">
            <w:pPr>
              <w:rPr>
                <w:rFonts w:cs="Arial"/>
                <w:strike/>
              </w:rPr>
            </w:pPr>
            <w:r w:rsidRPr="001A5971">
              <w:rPr>
                <w:rFonts w:cs="Arial"/>
                <w:strike/>
              </w:rPr>
              <w:t>En meddelelse skal sendes senest 4 arbejdsdage inden skæringsdato. Eksemplets skæringsdato er fredag 12. marts. Meddelelsen skal være modtaget senest søndag den 7. marts kl. 23:59 for at tidsfristen er overholdt.</w:t>
            </w:r>
          </w:p>
          <w:p w14:paraId="706421C3" w14:textId="77777777" w:rsidR="008B50BD" w:rsidRPr="001A5971" w:rsidRDefault="008B50BD" w:rsidP="00670E89">
            <w:pPr>
              <w:ind w:left="284"/>
              <w:rPr>
                <w:rFonts w:cs="Arial"/>
                <w:strike/>
              </w:rPr>
            </w:pPr>
          </w:p>
          <w:p w14:paraId="4C70275B" w14:textId="77777777" w:rsidR="008B50BD" w:rsidRPr="001A5971" w:rsidRDefault="008B50BD" w:rsidP="00670E89">
            <w:pPr>
              <w:keepNext/>
              <w:jc w:val="center"/>
              <w:rPr>
                <w:rFonts w:cs="Arial"/>
                <w:i/>
                <w:strike/>
              </w:rPr>
            </w:pPr>
          </w:p>
          <w:p w14:paraId="05A2AF18" w14:textId="77777777" w:rsidR="008B50BD" w:rsidRPr="001A5971" w:rsidRDefault="008B50BD" w:rsidP="00670E89">
            <w:pPr>
              <w:keepNext/>
              <w:jc w:val="center"/>
              <w:rPr>
                <w:rFonts w:cs="Arial"/>
                <w:i/>
                <w:strike/>
              </w:rPr>
            </w:pPr>
            <w:r w:rsidRPr="001A5971">
              <w:rPr>
                <w:rFonts w:cs="Arial"/>
                <w:strike/>
              </w:rPr>
              <w:object w:dxaOrig="8143" w:dyaOrig="1949" w14:anchorId="00245F5A">
                <v:shape id="_x0000_i1028" type="#_x0000_t75" style="width:314.25pt;height:73.5pt" o:ole="">
                  <v:imagedata r:id="rId27" o:title=""/>
                </v:shape>
                <o:OLEObject Type="Embed" ProgID="Visio.Drawing.11" ShapeID="_x0000_i1028" DrawAspect="Content" ObjectID="_1620111444" r:id="rId28"/>
              </w:object>
            </w:r>
          </w:p>
          <w:p w14:paraId="4D23E7D0" w14:textId="77777777" w:rsidR="008B50BD" w:rsidRPr="001A5971" w:rsidRDefault="008B50BD" w:rsidP="00670E89">
            <w:pPr>
              <w:keepNext/>
              <w:jc w:val="center"/>
              <w:rPr>
                <w:rFonts w:cs="Arial"/>
                <w:i/>
                <w:strike/>
              </w:rPr>
            </w:pPr>
            <w:r w:rsidRPr="001A5971">
              <w:rPr>
                <w:rFonts w:cs="Arial"/>
                <w:i/>
                <w:strike/>
              </w:rPr>
              <w:t xml:space="preserve">Figur </w:t>
            </w:r>
            <w:r w:rsidRPr="001A5971">
              <w:rPr>
                <w:rFonts w:cs="Arial"/>
                <w:i/>
                <w:strike/>
              </w:rPr>
              <w:fldChar w:fldCharType="begin"/>
            </w:r>
            <w:r w:rsidRPr="001A5971">
              <w:rPr>
                <w:rFonts w:cs="Arial"/>
                <w:i/>
                <w:strike/>
              </w:rPr>
              <w:instrText xml:space="preserve"> SEQ Figur \* ARABIC </w:instrText>
            </w:r>
            <w:r w:rsidRPr="001A5971">
              <w:rPr>
                <w:rFonts w:cs="Arial"/>
                <w:i/>
                <w:strike/>
              </w:rPr>
              <w:fldChar w:fldCharType="separate"/>
            </w:r>
            <w:r w:rsidR="00A9492B" w:rsidRPr="001A5971">
              <w:rPr>
                <w:rFonts w:cs="Arial"/>
                <w:i/>
                <w:strike/>
                <w:noProof/>
              </w:rPr>
              <w:t>4</w:t>
            </w:r>
            <w:r w:rsidRPr="001A5971">
              <w:rPr>
                <w:rFonts w:cs="Arial"/>
                <w:i/>
                <w:strike/>
              </w:rPr>
              <w:fldChar w:fldCharType="end"/>
            </w:r>
            <w:r w:rsidRPr="001A5971">
              <w:rPr>
                <w:rFonts w:cs="Arial"/>
                <w:i/>
                <w:strike/>
              </w:rPr>
              <w:t>: Fastsættelse af tidsfrist baseret på datoangivelse</w:t>
            </w:r>
          </w:p>
          <w:p w14:paraId="7580E3F6" w14:textId="77777777" w:rsidR="008B50BD" w:rsidRPr="001A5971" w:rsidRDefault="008B50BD" w:rsidP="00670E89">
            <w:pPr>
              <w:rPr>
                <w:rFonts w:cs="Arial"/>
                <w:strike/>
              </w:rPr>
            </w:pPr>
          </w:p>
        </w:tc>
      </w:tr>
      <w:tr w:rsidR="008B50BD" w:rsidRPr="001A5971" w14:paraId="0B693C69" w14:textId="77777777" w:rsidTr="00670E89">
        <w:trPr>
          <w:trHeight w:val="104"/>
        </w:trPr>
        <w:tc>
          <w:tcPr>
            <w:tcW w:w="0" w:type="auto"/>
            <w:vMerge w:val="restart"/>
            <w:shd w:val="clear" w:color="auto" w:fill="A6A6A6"/>
            <w:textDirection w:val="tbRl"/>
          </w:tcPr>
          <w:p w14:paraId="27BDAEE6" w14:textId="77777777" w:rsidR="008B50BD" w:rsidRPr="001A5971" w:rsidRDefault="008B50BD" w:rsidP="00670E89">
            <w:pPr>
              <w:ind w:left="113" w:right="113"/>
              <w:rPr>
                <w:rFonts w:cs="Arial"/>
                <w:b/>
                <w:strike/>
                <w:color w:val="FFFFFF"/>
              </w:rPr>
            </w:pPr>
            <w:r w:rsidRPr="001A5971">
              <w:rPr>
                <w:rFonts w:cs="Arial"/>
                <w:b/>
                <w:strike/>
                <w:color w:val="FFFFFF"/>
              </w:rPr>
              <w:t>Eks. 3</w:t>
            </w:r>
          </w:p>
        </w:tc>
        <w:tc>
          <w:tcPr>
            <w:tcW w:w="8702" w:type="dxa"/>
            <w:shd w:val="clear" w:color="auto" w:fill="A6A6A6"/>
          </w:tcPr>
          <w:p w14:paraId="32EB6407" w14:textId="77777777" w:rsidR="008B50BD" w:rsidRPr="001A5971" w:rsidRDefault="008B50BD" w:rsidP="00670E89">
            <w:pPr>
              <w:rPr>
                <w:rFonts w:cs="Arial"/>
                <w:b/>
                <w:strike/>
                <w:color w:val="FFFFFF"/>
              </w:rPr>
            </w:pPr>
            <w:r w:rsidRPr="001A5971">
              <w:rPr>
                <w:rFonts w:cs="Arial"/>
                <w:b/>
                <w:strike/>
                <w:color w:val="FFFFFF"/>
              </w:rPr>
              <w:t>Fastsættelse af tidsfrist baseret på datoangivelse (over weekend)</w:t>
            </w:r>
          </w:p>
        </w:tc>
      </w:tr>
      <w:tr w:rsidR="008B50BD" w:rsidRPr="001A5971" w14:paraId="2059689A" w14:textId="77777777" w:rsidTr="00670E89">
        <w:trPr>
          <w:trHeight w:val="103"/>
        </w:trPr>
        <w:tc>
          <w:tcPr>
            <w:tcW w:w="0" w:type="auto"/>
            <w:vMerge/>
            <w:shd w:val="clear" w:color="auto" w:fill="A6A6A6"/>
            <w:textDirection w:val="tbRl"/>
          </w:tcPr>
          <w:p w14:paraId="5F3F2FC8" w14:textId="77777777" w:rsidR="008B50BD" w:rsidRPr="001A5971" w:rsidRDefault="008B50BD" w:rsidP="00670E89">
            <w:pPr>
              <w:ind w:left="113" w:right="113"/>
              <w:rPr>
                <w:rFonts w:cs="Arial"/>
                <w:b/>
                <w:strike/>
                <w:color w:val="FFFFFF"/>
              </w:rPr>
            </w:pPr>
          </w:p>
        </w:tc>
        <w:tc>
          <w:tcPr>
            <w:tcW w:w="8702" w:type="dxa"/>
          </w:tcPr>
          <w:p w14:paraId="1618E8DF" w14:textId="77777777" w:rsidR="008B50BD" w:rsidRPr="001A5971" w:rsidRDefault="008B50BD" w:rsidP="00670E89">
            <w:pPr>
              <w:rPr>
                <w:rFonts w:cs="Arial"/>
                <w:strike/>
              </w:rPr>
            </w:pPr>
            <w:r w:rsidRPr="001A5971">
              <w:rPr>
                <w:rFonts w:cs="Arial"/>
                <w:strike/>
              </w:rPr>
              <w:t>En meddelelse skal sendes senest 4 arbejdsdage inden skæringsdato. Eksemplets skæringsdato er onsdag den 10. marts. Meddelelsen skal være modtaget senest onsdag den 3. marts kl. 23:59 for at tidsfristen er overholdt, idet weekenden ikke regnes med som arbejdsdage.</w:t>
            </w:r>
          </w:p>
          <w:p w14:paraId="54AA64FD" w14:textId="77777777" w:rsidR="008B50BD" w:rsidRPr="001A5971" w:rsidRDefault="008B50BD" w:rsidP="00670E89">
            <w:pPr>
              <w:rPr>
                <w:rFonts w:cs="Arial"/>
                <w:strike/>
              </w:rPr>
            </w:pPr>
          </w:p>
          <w:bookmarkStart w:id="320" w:name="_Ref261938603"/>
          <w:p w14:paraId="27F11DAC" w14:textId="77777777" w:rsidR="008B50BD" w:rsidRPr="001A5971" w:rsidRDefault="008B50BD" w:rsidP="00670E89">
            <w:pPr>
              <w:keepNext/>
              <w:jc w:val="center"/>
              <w:rPr>
                <w:rFonts w:cs="Arial"/>
                <w:strike/>
              </w:rPr>
            </w:pPr>
            <w:r w:rsidRPr="001A5971">
              <w:rPr>
                <w:strike/>
              </w:rPr>
              <w:object w:dxaOrig="10120" w:dyaOrig="2070" w14:anchorId="0E6AB246">
                <v:shape id="_x0000_i1029" type="#_x0000_t75" style="width:342pt;height:70.5pt" o:ole="">
                  <v:imagedata r:id="rId29" o:title=""/>
                </v:shape>
                <o:OLEObject Type="Embed" ProgID="Visio.Drawing.11" ShapeID="_x0000_i1029" DrawAspect="Content" ObjectID="_1620111445" r:id="rId30"/>
              </w:object>
            </w:r>
          </w:p>
          <w:p w14:paraId="680C0834" w14:textId="77777777" w:rsidR="008B50BD" w:rsidRPr="001A5971" w:rsidRDefault="008B50BD" w:rsidP="00670E89">
            <w:pPr>
              <w:keepNext/>
              <w:jc w:val="center"/>
              <w:rPr>
                <w:rFonts w:cs="Arial"/>
                <w:i/>
                <w:strike/>
              </w:rPr>
            </w:pPr>
            <w:r w:rsidRPr="001A5971">
              <w:rPr>
                <w:rFonts w:cs="Arial"/>
                <w:i/>
                <w:strike/>
              </w:rPr>
              <w:t xml:space="preserve">Figur </w:t>
            </w:r>
            <w:r w:rsidRPr="001A5971">
              <w:rPr>
                <w:rFonts w:cs="Arial"/>
                <w:i/>
                <w:strike/>
              </w:rPr>
              <w:fldChar w:fldCharType="begin"/>
            </w:r>
            <w:r w:rsidRPr="001A5971">
              <w:rPr>
                <w:rFonts w:cs="Arial"/>
                <w:i/>
                <w:strike/>
              </w:rPr>
              <w:instrText xml:space="preserve"> SEQ Figur \* ARABIC </w:instrText>
            </w:r>
            <w:r w:rsidRPr="001A5971">
              <w:rPr>
                <w:rFonts w:cs="Arial"/>
                <w:i/>
                <w:strike/>
              </w:rPr>
              <w:fldChar w:fldCharType="separate"/>
            </w:r>
            <w:r w:rsidR="00A9492B" w:rsidRPr="001A5971">
              <w:rPr>
                <w:rFonts w:cs="Arial"/>
                <w:i/>
                <w:strike/>
                <w:noProof/>
              </w:rPr>
              <w:t>5</w:t>
            </w:r>
            <w:r w:rsidRPr="001A5971">
              <w:rPr>
                <w:rFonts w:cs="Arial"/>
                <w:i/>
                <w:strike/>
              </w:rPr>
              <w:fldChar w:fldCharType="end"/>
            </w:r>
            <w:bookmarkEnd w:id="320"/>
            <w:r w:rsidRPr="001A5971">
              <w:rPr>
                <w:rFonts w:cs="Arial"/>
                <w:i/>
                <w:strike/>
              </w:rPr>
              <w:t>: Fastsættelse af tidsfrist baseret på datoangivelse (over weekend)</w:t>
            </w:r>
          </w:p>
          <w:p w14:paraId="30A39FFD" w14:textId="77777777" w:rsidR="008B50BD" w:rsidRPr="001A5971" w:rsidRDefault="008B50BD" w:rsidP="00670E89">
            <w:pPr>
              <w:rPr>
                <w:rFonts w:cs="Arial"/>
                <w:strike/>
              </w:rPr>
            </w:pPr>
          </w:p>
          <w:p w14:paraId="103D725F" w14:textId="77777777" w:rsidR="008B50BD" w:rsidRPr="001A5971" w:rsidRDefault="008B50BD" w:rsidP="00670E89">
            <w:pPr>
              <w:rPr>
                <w:rFonts w:cs="Arial"/>
                <w:strike/>
              </w:rPr>
            </w:pPr>
          </w:p>
        </w:tc>
      </w:tr>
      <w:tr w:rsidR="008B50BD" w:rsidRPr="001A5971" w14:paraId="50E1BD15" w14:textId="77777777" w:rsidTr="00670E89">
        <w:trPr>
          <w:trHeight w:val="104"/>
        </w:trPr>
        <w:tc>
          <w:tcPr>
            <w:tcW w:w="0" w:type="auto"/>
            <w:vMerge w:val="restart"/>
            <w:shd w:val="clear" w:color="auto" w:fill="A6A6A6"/>
            <w:textDirection w:val="tbRl"/>
          </w:tcPr>
          <w:p w14:paraId="210E975E" w14:textId="77777777" w:rsidR="008B50BD" w:rsidRPr="001A5971" w:rsidRDefault="008B50BD" w:rsidP="00670E89">
            <w:pPr>
              <w:ind w:left="113" w:right="113"/>
              <w:rPr>
                <w:rFonts w:cs="Arial"/>
                <w:b/>
                <w:strike/>
                <w:color w:val="FFFFFF"/>
              </w:rPr>
            </w:pPr>
            <w:r w:rsidRPr="001A5971">
              <w:rPr>
                <w:rFonts w:cs="Arial"/>
                <w:b/>
                <w:strike/>
                <w:color w:val="FFFFFF"/>
              </w:rPr>
              <w:t>Eks. 4</w:t>
            </w:r>
          </w:p>
        </w:tc>
        <w:tc>
          <w:tcPr>
            <w:tcW w:w="8702" w:type="dxa"/>
            <w:shd w:val="clear" w:color="auto" w:fill="A6A6A6"/>
          </w:tcPr>
          <w:p w14:paraId="47D1A633" w14:textId="77777777" w:rsidR="008B50BD" w:rsidRPr="001A5971" w:rsidRDefault="008B50BD" w:rsidP="00670E89">
            <w:pPr>
              <w:rPr>
                <w:rFonts w:cs="Arial"/>
                <w:b/>
                <w:strike/>
                <w:color w:val="FFFFFF"/>
              </w:rPr>
            </w:pPr>
            <w:r w:rsidRPr="001A5971">
              <w:rPr>
                <w:rFonts w:cs="Arial"/>
                <w:b/>
                <w:strike/>
                <w:color w:val="FFFFFF"/>
              </w:rPr>
              <w:t>Fastsættelse af skæringsdato tilbage i tiden</w:t>
            </w:r>
          </w:p>
        </w:tc>
      </w:tr>
      <w:tr w:rsidR="008B50BD" w:rsidRPr="001A5971" w14:paraId="20F64E61" w14:textId="77777777" w:rsidTr="00670E89">
        <w:trPr>
          <w:trHeight w:val="103"/>
        </w:trPr>
        <w:tc>
          <w:tcPr>
            <w:tcW w:w="0" w:type="auto"/>
            <w:vMerge/>
            <w:shd w:val="clear" w:color="auto" w:fill="A6A6A6"/>
          </w:tcPr>
          <w:p w14:paraId="7F1F9E33" w14:textId="77777777" w:rsidR="008B50BD" w:rsidRPr="001A5971" w:rsidRDefault="008B50BD" w:rsidP="00670E89">
            <w:pPr>
              <w:rPr>
                <w:rFonts w:cs="Arial"/>
                <w:b/>
                <w:strike/>
                <w:color w:val="FFFFFF"/>
              </w:rPr>
            </w:pPr>
          </w:p>
        </w:tc>
        <w:tc>
          <w:tcPr>
            <w:tcW w:w="8702" w:type="dxa"/>
          </w:tcPr>
          <w:p w14:paraId="7B0506FB" w14:textId="77777777" w:rsidR="008B50BD" w:rsidRPr="001A5971" w:rsidRDefault="008B50BD" w:rsidP="00670E89">
            <w:pPr>
              <w:rPr>
                <w:rFonts w:cs="Arial"/>
                <w:strike/>
              </w:rPr>
            </w:pPr>
            <w:r w:rsidRPr="001A5971">
              <w:rPr>
                <w:rFonts w:cs="Arial"/>
                <w:strike/>
              </w:rPr>
              <w:t>En flytning meldes 5 arbejdsdage tilbage i tiden. Dags dato er fredag den 12. marts kl. 10:15. Skæringsdato for flytning er fredag den 5. marts kl. 00:00</w:t>
            </w:r>
          </w:p>
          <w:p w14:paraId="0AE9C026" w14:textId="77777777" w:rsidR="008B50BD" w:rsidRPr="001A5971" w:rsidRDefault="008B50BD" w:rsidP="00670E89">
            <w:pPr>
              <w:rPr>
                <w:rFonts w:cs="Arial"/>
                <w:strike/>
              </w:rPr>
            </w:pPr>
          </w:p>
          <w:p w14:paraId="447D3A1C" w14:textId="77777777" w:rsidR="008B50BD" w:rsidRPr="001A5971" w:rsidRDefault="008B50BD" w:rsidP="00670E89">
            <w:pPr>
              <w:keepNext/>
              <w:jc w:val="center"/>
              <w:rPr>
                <w:rFonts w:cs="Arial"/>
                <w:i/>
                <w:strike/>
              </w:rPr>
            </w:pPr>
            <w:r w:rsidRPr="001A5971">
              <w:rPr>
                <w:rFonts w:cs="Arial"/>
                <w:strike/>
              </w:rPr>
              <w:object w:dxaOrig="11010" w:dyaOrig="1754" w14:anchorId="2E45F236">
                <v:shape id="_x0000_i1030" type="#_x0000_t75" style="width:337.5pt;height:54pt" o:ole="">
                  <v:imagedata r:id="rId31" o:title=""/>
                </v:shape>
                <o:OLEObject Type="Embed" ProgID="Visio.Drawing.11" ShapeID="_x0000_i1030" DrawAspect="Content" ObjectID="_1620111446" r:id="rId32"/>
              </w:object>
            </w:r>
            <w:r w:rsidRPr="001A5971">
              <w:rPr>
                <w:rFonts w:cs="Arial"/>
                <w:i/>
                <w:strike/>
              </w:rPr>
              <w:t xml:space="preserve"> </w:t>
            </w:r>
          </w:p>
          <w:p w14:paraId="132B28E1" w14:textId="77777777" w:rsidR="008B50BD" w:rsidRPr="001A5971" w:rsidRDefault="008B50BD" w:rsidP="00670E89">
            <w:pPr>
              <w:keepNext/>
              <w:jc w:val="center"/>
              <w:rPr>
                <w:rFonts w:cs="Arial"/>
                <w:i/>
                <w:strike/>
              </w:rPr>
            </w:pPr>
            <w:r w:rsidRPr="001A5971">
              <w:rPr>
                <w:rFonts w:cs="Arial"/>
                <w:i/>
                <w:strike/>
              </w:rPr>
              <w:t xml:space="preserve">Figur </w:t>
            </w:r>
            <w:r w:rsidRPr="001A5971">
              <w:rPr>
                <w:rFonts w:cs="Arial"/>
                <w:i/>
                <w:strike/>
              </w:rPr>
              <w:fldChar w:fldCharType="begin"/>
            </w:r>
            <w:r w:rsidRPr="001A5971">
              <w:rPr>
                <w:rFonts w:cs="Arial"/>
                <w:i/>
                <w:strike/>
              </w:rPr>
              <w:instrText xml:space="preserve"> SEQ Figur \* ARABIC </w:instrText>
            </w:r>
            <w:r w:rsidRPr="001A5971">
              <w:rPr>
                <w:rFonts w:cs="Arial"/>
                <w:i/>
                <w:strike/>
              </w:rPr>
              <w:fldChar w:fldCharType="separate"/>
            </w:r>
            <w:r w:rsidR="00A9492B" w:rsidRPr="001A5971">
              <w:rPr>
                <w:rFonts w:cs="Arial"/>
                <w:i/>
                <w:strike/>
                <w:noProof/>
              </w:rPr>
              <w:t>6</w:t>
            </w:r>
            <w:r w:rsidRPr="001A5971">
              <w:rPr>
                <w:rFonts w:cs="Arial"/>
                <w:i/>
                <w:strike/>
              </w:rPr>
              <w:fldChar w:fldCharType="end"/>
            </w:r>
            <w:r w:rsidRPr="001A5971">
              <w:rPr>
                <w:rFonts w:cs="Arial"/>
                <w:i/>
                <w:strike/>
              </w:rPr>
              <w:t>: Fastsættelse af skæringsdato tilbage i tiden</w:t>
            </w:r>
          </w:p>
          <w:p w14:paraId="79CBF802" w14:textId="77777777" w:rsidR="008B50BD" w:rsidRPr="001A5971" w:rsidRDefault="008B50BD" w:rsidP="00670E89">
            <w:pPr>
              <w:rPr>
                <w:rFonts w:cs="Arial"/>
                <w:strike/>
              </w:rPr>
            </w:pPr>
          </w:p>
        </w:tc>
      </w:tr>
    </w:tbl>
    <w:p w14:paraId="24299710" w14:textId="77777777" w:rsidR="008B50BD" w:rsidRPr="001A5971" w:rsidRDefault="008B50BD" w:rsidP="008B50BD">
      <w:pPr>
        <w:rPr>
          <w:strike/>
        </w:rPr>
      </w:pPr>
    </w:p>
    <w:p w14:paraId="6A9500A6" w14:textId="77777777" w:rsidR="008B50BD" w:rsidRPr="001A5971" w:rsidRDefault="008B50BD" w:rsidP="00896CD1">
      <w:pPr>
        <w:pStyle w:val="Overskrift2"/>
        <w:rPr>
          <w:strike/>
        </w:rPr>
      </w:pPr>
      <w:bookmarkStart w:id="321" w:name="_Toc157187409"/>
      <w:bookmarkStart w:id="322" w:name="_Ref157247021"/>
      <w:bookmarkStart w:id="323" w:name="_Toc239742147"/>
      <w:bookmarkStart w:id="324" w:name="_Toc286747390"/>
      <w:bookmarkStart w:id="325" w:name="_Toc265776377"/>
      <w:bookmarkStart w:id="326" w:name="_Toc333305849"/>
      <w:bookmarkStart w:id="327" w:name="_Toc371942935"/>
      <w:bookmarkStart w:id="328" w:name="_Toc478708451"/>
      <w:bookmarkStart w:id="329" w:name="_Toc518905097"/>
      <w:r w:rsidRPr="001A5971">
        <w:rPr>
          <w:strike/>
        </w:rPr>
        <w:t>Identifikation</w:t>
      </w:r>
      <w:bookmarkEnd w:id="321"/>
      <w:bookmarkEnd w:id="322"/>
      <w:bookmarkEnd w:id="323"/>
      <w:bookmarkEnd w:id="324"/>
      <w:bookmarkEnd w:id="325"/>
      <w:bookmarkEnd w:id="326"/>
      <w:bookmarkEnd w:id="327"/>
      <w:bookmarkEnd w:id="328"/>
      <w:bookmarkEnd w:id="329"/>
    </w:p>
    <w:p w14:paraId="7146D737" w14:textId="77777777" w:rsidR="008B50BD" w:rsidRPr="001A5971" w:rsidRDefault="008B50BD" w:rsidP="008B50BD">
      <w:pPr>
        <w:rPr>
          <w:strike/>
        </w:rPr>
      </w:pPr>
      <w:r w:rsidRPr="001A5971">
        <w:rPr>
          <w:strike/>
        </w:rPr>
        <w:t xml:space="preserve">I dette kapitel beskrives de identifikationssystemer, der anvendes i elmarkedet, til identifikation af aktører, områder, målepunkter mv. </w:t>
      </w:r>
    </w:p>
    <w:p w14:paraId="45BB3CEF" w14:textId="77777777" w:rsidR="008B50BD" w:rsidRPr="001A5971" w:rsidRDefault="008B50BD" w:rsidP="008B50BD">
      <w:pPr>
        <w:rPr>
          <w:strike/>
        </w:rPr>
      </w:pPr>
    </w:p>
    <w:p w14:paraId="3B1D8281" w14:textId="77777777" w:rsidR="008B50BD" w:rsidRPr="001A5971" w:rsidRDefault="008B50BD" w:rsidP="00BA03FC">
      <w:pPr>
        <w:pStyle w:val="Overskrift3"/>
        <w:rPr>
          <w:rStyle w:val="aaoverskrift2Tegn"/>
          <w:rFonts w:ascii="Calibri" w:hAnsi="Calibri"/>
          <w:b w:val="0"/>
          <w:strike/>
          <w:sz w:val="20"/>
        </w:rPr>
      </w:pPr>
      <w:bookmarkStart w:id="330" w:name="_Toc157187410"/>
      <w:bookmarkStart w:id="331" w:name="_Toc239742148"/>
      <w:bookmarkStart w:id="332" w:name="_Toc333305850"/>
      <w:bookmarkStart w:id="333" w:name="_Toc371942936"/>
      <w:bookmarkStart w:id="334" w:name="_Toc518905098"/>
      <w:r w:rsidRPr="001A5971">
        <w:rPr>
          <w:rStyle w:val="aaoverskrift2Tegn"/>
          <w:rFonts w:ascii="Calibri" w:hAnsi="Calibri"/>
          <w:b w:val="0"/>
          <w:strike/>
          <w:sz w:val="20"/>
        </w:rPr>
        <w:t>Global Location Number (GLN)</w:t>
      </w:r>
      <w:bookmarkEnd w:id="330"/>
      <w:bookmarkEnd w:id="331"/>
      <w:bookmarkEnd w:id="332"/>
      <w:bookmarkEnd w:id="333"/>
      <w:bookmarkEnd w:id="334"/>
    </w:p>
    <w:p w14:paraId="762454FE" w14:textId="77777777" w:rsidR="008B50BD" w:rsidRPr="001A5971" w:rsidRDefault="008B50BD" w:rsidP="008B50BD">
      <w:pPr>
        <w:rPr>
          <w:strike/>
        </w:rPr>
      </w:pPr>
      <w:r w:rsidRPr="001A5971">
        <w:rPr>
          <w:strike/>
        </w:rPr>
        <w:t>GLN-nr. bruges til entydigt at identificere en aktør. Numrene er globalt administreret af GS1. I Danmark tildeles GLN-numrene af GS1 Denmark, og det består af 13 cifre:</w:t>
      </w:r>
    </w:p>
    <w:p w14:paraId="6ADD9513" w14:textId="77777777" w:rsidR="008B50BD" w:rsidRPr="001A5971" w:rsidRDefault="008B50BD" w:rsidP="008B50BD">
      <w:pPr>
        <w:rPr>
          <w:strike/>
        </w:rPr>
      </w:pPr>
    </w:p>
    <w:p w14:paraId="51ACDD08" w14:textId="77777777" w:rsidR="008B50BD" w:rsidRPr="001A5971" w:rsidRDefault="008B50BD" w:rsidP="008B50BD">
      <w:pPr>
        <w:numPr>
          <w:ilvl w:val="0"/>
          <w:numId w:val="18"/>
        </w:numPr>
        <w:rPr>
          <w:strike/>
        </w:rPr>
      </w:pPr>
      <w:r w:rsidRPr="001A5971">
        <w:rPr>
          <w:bCs/>
          <w:strike/>
        </w:rPr>
        <w:t>Position 1-3:</w:t>
      </w:r>
      <w:r w:rsidRPr="001A5971">
        <w:rPr>
          <w:strike/>
        </w:rPr>
        <w:t xml:space="preserve"> De 3 første cifre er for Danmarks vedkommende 579.</w:t>
      </w:r>
    </w:p>
    <w:p w14:paraId="6FA861BB" w14:textId="77777777" w:rsidR="008B50BD" w:rsidRPr="001A5971" w:rsidRDefault="008B50BD" w:rsidP="008B50BD">
      <w:pPr>
        <w:numPr>
          <w:ilvl w:val="0"/>
          <w:numId w:val="18"/>
        </w:numPr>
        <w:rPr>
          <w:rFonts w:eastAsia="Arial Unicode MS"/>
          <w:strike/>
        </w:rPr>
      </w:pPr>
      <w:r w:rsidRPr="001A5971">
        <w:rPr>
          <w:bCs/>
          <w:strike/>
        </w:rPr>
        <w:t>Position 3-12:</w:t>
      </w:r>
      <w:r w:rsidRPr="001A5971">
        <w:rPr>
          <w:strike/>
        </w:rPr>
        <w:t xml:space="preserve"> De efterfølgende positioner tildeles fortløbende efter reglerne for modulus 10 og administreres af GS1. </w:t>
      </w:r>
    </w:p>
    <w:p w14:paraId="29BA3D5E" w14:textId="77777777" w:rsidR="008B50BD" w:rsidRPr="001A5971" w:rsidRDefault="008B50BD" w:rsidP="008B50BD">
      <w:pPr>
        <w:numPr>
          <w:ilvl w:val="0"/>
          <w:numId w:val="18"/>
        </w:numPr>
        <w:rPr>
          <w:strike/>
        </w:rPr>
      </w:pPr>
      <w:r w:rsidRPr="001A5971">
        <w:rPr>
          <w:bCs/>
          <w:strike/>
        </w:rPr>
        <w:t>Position 13:</w:t>
      </w:r>
      <w:r w:rsidRPr="001A5971">
        <w:rPr>
          <w:strike/>
        </w:rPr>
        <w:t xml:space="preserve"> Det sidste ciffer (K) er et kontrolciffer, der udregnes på baggrund af de foregående karakterer ved hjælp af en algoritme (modulus 10). Kontrolcifferet for GLN nummeret indgår som en del af lokationsnummeret. </w:t>
      </w:r>
    </w:p>
    <w:p w14:paraId="68D11158" w14:textId="77777777" w:rsidR="008B50BD" w:rsidRPr="001A5971" w:rsidRDefault="008B50BD" w:rsidP="008B50BD">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tblGrid>
      <w:tr w:rsidR="008B50BD" w:rsidRPr="001A5971" w14:paraId="2728C3AC" w14:textId="77777777" w:rsidTr="00670E89">
        <w:trPr>
          <w:cantSplit/>
        </w:trPr>
        <w:tc>
          <w:tcPr>
            <w:tcW w:w="0" w:type="auto"/>
          </w:tcPr>
          <w:p w14:paraId="379340C6" w14:textId="77777777" w:rsidR="008B50BD" w:rsidRPr="001A5971" w:rsidRDefault="008B50BD" w:rsidP="00670E89">
            <w:pPr>
              <w:autoSpaceDE w:val="0"/>
              <w:autoSpaceDN w:val="0"/>
              <w:adjustRightInd w:val="0"/>
              <w:rPr>
                <w:strike/>
              </w:rPr>
            </w:pPr>
            <w:r w:rsidRPr="001A5971">
              <w:rPr>
                <w:strike/>
              </w:rPr>
              <w:t>Eksempel: 5790000705245</w:t>
            </w:r>
          </w:p>
        </w:tc>
      </w:tr>
    </w:tbl>
    <w:p w14:paraId="61E76BDC" w14:textId="77777777" w:rsidR="008B50BD" w:rsidRPr="001A5971" w:rsidRDefault="008B50BD" w:rsidP="008B50BD">
      <w:pPr>
        <w:rPr>
          <w:strike/>
        </w:rPr>
      </w:pPr>
    </w:p>
    <w:p w14:paraId="0621B09D" w14:textId="77777777" w:rsidR="008B50BD" w:rsidRPr="001A5971" w:rsidRDefault="008B50BD" w:rsidP="008B50BD">
      <w:pPr>
        <w:rPr>
          <w:strike/>
        </w:rPr>
      </w:pPr>
      <w:r w:rsidRPr="001A5971">
        <w:rPr>
          <w:strike/>
        </w:rPr>
        <w:t xml:space="preserve">Afsender skal tydeliggøre overfor modtager, at det er et GLN-nummer, der benyttes. Dette gøres ved at sende kode "9" som ansvarlig kode organisation i XML beskeder. </w:t>
      </w:r>
    </w:p>
    <w:p w14:paraId="55813AC5" w14:textId="77777777" w:rsidR="008B50BD" w:rsidRPr="001A5971" w:rsidRDefault="008B50BD" w:rsidP="008B50BD">
      <w:pPr>
        <w:rPr>
          <w:strike/>
        </w:rPr>
      </w:pPr>
    </w:p>
    <w:p w14:paraId="59B87932" w14:textId="77777777" w:rsidR="008B50BD" w:rsidRPr="001A5971" w:rsidRDefault="008B50BD" w:rsidP="00BA03FC">
      <w:pPr>
        <w:pStyle w:val="Overskrift3"/>
        <w:rPr>
          <w:strike/>
        </w:rPr>
      </w:pPr>
      <w:bookmarkStart w:id="335" w:name="_Toc157187411"/>
      <w:bookmarkStart w:id="336" w:name="_Toc239742149"/>
      <w:bookmarkStart w:id="337" w:name="_Toc333305851"/>
      <w:bookmarkStart w:id="338" w:name="_Toc371942937"/>
      <w:bookmarkStart w:id="339" w:name="_Toc518905099"/>
      <w:r w:rsidRPr="001A5971">
        <w:rPr>
          <w:strike/>
        </w:rPr>
        <w:t>European Identification Code (EIC)</w:t>
      </w:r>
      <w:bookmarkEnd w:id="335"/>
      <w:bookmarkEnd w:id="336"/>
      <w:bookmarkEnd w:id="337"/>
      <w:bookmarkEnd w:id="338"/>
      <w:bookmarkEnd w:id="339"/>
    </w:p>
    <w:p w14:paraId="150E6702" w14:textId="77777777" w:rsidR="008B50BD" w:rsidRPr="001A5971" w:rsidRDefault="008B50BD" w:rsidP="008B50BD">
      <w:pPr>
        <w:rPr>
          <w:strike/>
        </w:rPr>
      </w:pPr>
      <w:r w:rsidRPr="001A5971">
        <w:rPr>
          <w:strike/>
        </w:rPr>
        <w:t xml:space="preserve">European Identification Code bruges på lige fod med GLN-nummeret til entydigt at identificere aktører. EIC-numre administreres af en enhed under ENTSO-E organisationen. Endvidere findes der for ENTSO-E’s medlemmer lokale administrationsenheder, der kan udstede EIC-numre. </w:t>
      </w:r>
    </w:p>
    <w:p w14:paraId="64926428" w14:textId="77777777" w:rsidR="008B50BD" w:rsidRPr="001A5971" w:rsidRDefault="008B50BD" w:rsidP="008B50BD">
      <w:pPr>
        <w:pStyle w:val="Modtager"/>
        <w:rPr>
          <w:strike/>
          <w:sz w:val="20"/>
        </w:rPr>
      </w:pPr>
    </w:p>
    <w:p w14:paraId="5F1947B8" w14:textId="77777777" w:rsidR="008B50BD" w:rsidRPr="001A5971" w:rsidRDefault="008B50BD" w:rsidP="008B50BD">
      <w:pPr>
        <w:rPr>
          <w:strike/>
        </w:rPr>
      </w:pPr>
      <w:r w:rsidRPr="001A5971">
        <w:rPr>
          <w:strike/>
        </w:rPr>
        <w:t>Afhængigt af, hvad EIC-nummeret identificerer, er der etableret forskellige opbygninger. Grundlæggende består nummeret af 16 karakterer og har ved aktør-identifikationskoden følgende opbygning:</w:t>
      </w:r>
    </w:p>
    <w:p w14:paraId="67E13AFA" w14:textId="77777777" w:rsidR="008B50BD" w:rsidRPr="001A5971" w:rsidRDefault="008B50BD" w:rsidP="008B50BD">
      <w:pPr>
        <w:numPr>
          <w:ilvl w:val="0"/>
          <w:numId w:val="19"/>
        </w:numPr>
        <w:autoSpaceDE w:val="0"/>
        <w:autoSpaceDN w:val="0"/>
        <w:adjustRightInd w:val="0"/>
        <w:rPr>
          <w:strike/>
        </w:rPr>
      </w:pPr>
      <w:r w:rsidRPr="001A5971">
        <w:rPr>
          <w:bCs/>
          <w:strike/>
        </w:rPr>
        <w:t>Position 1-2:</w:t>
      </w:r>
      <w:r w:rsidRPr="001A5971">
        <w:rPr>
          <w:strike/>
        </w:rPr>
        <w:t xml:space="preserve"> De første to karakterer henviser til den udstedende entitet tildelt af ENTSO-E. </w:t>
      </w:r>
    </w:p>
    <w:p w14:paraId="46A0808E" w14:textId="77777777" w:rsidR="008B50BD" w:rsidRPr="001A5971" w:rsidRDefault="008B50BD" w:rsidP="008B50BD">
      <w:pPr>
        <w:numPr>
          <w:ilvl w:val="0"/>
          <w:numId w:val="19"/>
        </w:numPr>
        <w:autoSpaceDE w:val="0"/>
        <w:autoSpaceDN w:val="0"/>
        <w:adjustRightInd w:val="0"/>
        <w:rPr>
          <w:strike/>
        </w:rPr>
      </w:pPr>
      <w:r w:rsidRPr="001A5971">
        <w:rPr>
          <w:bCs/>
          <w:strike/>
        </w:rPr>
        <w:t>Position 3:</w:t>
      </w:r>
      <w:r w:rsidRPr="001A5971">
        <w:rPr>
          <w:strike/>
        </w:rPr>
        <w:t xml:space="preserve"> Identificerer, at det er et aktør-identifikationsnummer i form af bogstavet "X". </w:t>
      </w:r>
    </w:p>
    <w:p w14:paraId="1670AB78" w14:textId="77777777" w:rsidR="008B50BD" w:rsidRPr="001A5971" w:rsidRDefault="008B50BD" w:rsidP="008B50BD">
      <w:pPr>
        <w:numPr>
          <w:ilvl w:val="0"/>
          <w:numId w:val="19"/>
        </w:numPr>
        <w:autoSpaceDE w:val="0"/>
        <w:autoSpaceDN w:val="0"/>
        <w:adjustRightInd w:val="0"/>
        <w:rPr>
          <w:strike/>
        </w:rPr>
      </w:pPr>
      <w:r w:rsidRPr="001A5971">
        <w:rPr>
          <w:bCs/>
          <w:strike/>
        </w:rPr>
        <w:t>Position 4-15:</w:t>
      </w:r>
      <w:r w:rsidRPr="001A5971">
        <w:rPr>
          <w:strike/>
        </w:rPr>
        <w:t xml:space="preserve"> 12 karakterer i versaler tildelt af den udstedende entitet. </w:t>
      </w:r>
    </w:p>
    <w:p w14:paraId="7B6ED2F0" w14:textId="77777777" w:rsidR="008B50BD" w:rsidRPr="001A5971" w:rsidRDefault="008B50BD" w:rsidP="008B50BD">
      <w:pPr>
        <w:numPr>
          <w:ilvl w:val="0"/>
          <w:numId w:val="19"/>
        </w:numPr>
        <w:autoSpaceDE w:val="0"/>
        <w:autoSpaceDN w:val="0"/>
        <w:adjustRightInd w:val="0"/>
        <w:rPr>
          <w:strike/>
        </w:rPr>
      </w:pPr>
      <w:r w:rsidRPr="001A5971">
        <w:rPr>
          <w:bCs/>
          <w:strike/>
        </w:rPr>
        <w:t>Position 16</w:t>
      </w:r>
      <w:r w:rsidRPr="001A5971">
        <w:rPr>
          <w:b/>
          <w:bCs/>
          <w:strike/>
        </w:rPr>
        <w:t>:</w:t>
      </w:r>
      <w:r w:rsidRPr="001A5971">
        <w:rPr>
          <w:strike/>
        </w:rPr>
        <w:t xml:space="preserve"> Check karakter. </w:t>
      </w:r>
    </w:p>
    <w:p w14:paraId="659F31CE" w14:textId="77777777" w:rsidR="008B50BD" w:rsidRPr="001A5971" w:rsidRDefault="008B50BD" w:rsidP="008B50BD">
      <w:pPr>
        <w:autoSpaceDE w:val="0"/>
        <w:autoSpaceDN w:val="0"/>
        <w:adjustRightInd w:val="0"/>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8B50BD" w:rsidRPr="001A5971" w14:paraId="578E8F00" w14:textId="77777777" w:rsidTr="00670E89">
        <w:trPr>
          <w:cantSplit/>
        </w:trPr>
        <w:tc>
          <w:tcPr>
            <w:tcW w:w="0" w:type="auto"/>
          </w:tcPr>
          <w:p w14:paraId="274685FA" w14:textId="77777777" w:rsidR="008B50BD" w:rsidRPr="001A5971" w:rsidRDefault="008B50BD" w:rsidP="00670E89">
            <w:pPr>
              <w:autoSpaceDE w:val="0"/>
              <w:autoSpaceDN w:val="0"/>
              <w:adjustRightInd w:val="0"/>
              <w:rPr>
                <w:strike/>
              </w:rPr>
            </w:pPr>
            <w:r w:rsidRPr="001A5971">
              <w:rPr>
                <w:strike/>
              </w:rPr>
              <w:t>Eksempel: 11XRWENET123452</w:t>
            </w:r>
          </w:p>
        </w:tc>
      </w:tr>
    </w:tbl>
    <w:p w14:paraId="1310E246" w14:textId="77777777" w:rsidR="008B50BD" w:rsidRPr="001A5971" w:rsidRDefault="008B50BD" w:rsidP="008B50BD">
      <w:pPr>
        <w:rPr>
          <w:strike/>
        </w:rPr>
      </w:pPr>
    </w:p>
    <w:p w14:paraId="09C540CB" w14:textId="77777777" w:rsidR="008B50BD" w:rsidRPr="001A5971" w:rsidRDefault="008B50BD" w:rsidP="008B50BD">
      <w:pPr>
        <w:rPr>
          <w:strike/>
        </w:rPr>
      </w:pPr>
      <w:r w:rsidRPr="001A5971">
        <w:rPr>
          <w:strike/>
        </w:rPr>
        <w:t xml:space="preserve">Afsender skal tydeliggøre overfor modtager, at det er en EIC kode, der benyttes. Dette gøres ved at sende kode "305" som ansvarlig kode organisation i XML beskeder. </w:t>
      </w:r>
    </w:p>
    <w:p w14:paraId="6F536969" w14:textId="77777777" w:rsidR="008B50BD" w:rsidRPr="001A5971" w:rsidRDefault="008B50BD" w:rsidP="008B50BD">
      <w:pPr>
        <w:rPr>
          <w:strike/>
        </w:rPr>
      </w:pPr>
    </w:p>
    <w:p w14:paraId="6DFFCDCA" w14:textId="77777777" w:rsidR="008B50BD" w:rsidRPr="001A5971" w:rsidRDefault="008B50BD" w:rsidP="00BA03FC">
      <w:pPr>
        <w:pStyle w:val="Overskrift3"/>
        <w:rPr>
          <w:strike/>
        </w:rPr>
      </w:pPr>
      <w:bookmarkStart w:id="340" w:name="_Toc149365555"/>
      <w:bookmarkStart w:id="341" w:name="_Toc157187413"/>
      <w:bookmarkStart w:id="342" w:name="_Toc239742151"/>
      <w:bookmarkStart w:id="343" w:name="_Toc333305852"/>
      <w:bookmarkStart w:id="344" w:name="_Toc371942938"/>
      <w:bookmarkStart w:id="345" w:name="_Toc518905100"/>
      <w:r w:rsidRPr="001A5971">
        <w:rPr>
          <w:strike/>
        </w:rPr>
        <w:t>Identifikation af målepunkt</w:t>
      </w:r>
      <w:bookmarkEnd w:id="340"/>
      <w:r w:rsidRPr="001A5971">
        <w:rPr>
          <w:strike/>
        </w:rPr>
        <w:t>er</w:t>
      </w:r>
      <w:bookmarkEnd w:id="341"/>
      <w:bookmarkEnd w:id="342"/>
      <w:bookmarkEnd w:id="343"/>
      <w:bookmarkEnd w:id="344"/>
      <w:bookmarkEnd w:id="345"/>
    </w:p>
    <w:p w14:paraId="0986A6C3" w14:textId="77777777" w:rsidR="008B50BD" w:rsidRPr="001A5971" w:rsidRDefault="008B50BD" w:rsidP="008B50BD">
      <w:pPr>
        <w:rPr>
          <w:strike/>
        </w:rPr>
      </w:pPr>
      <w:r w:rsidRPr="001A5971">
        <w:rPr>
          <w:strike/>
        </w:rPr>
        <w:t>GSRN (Global Service Relation Number) er en entydigt defineret nummerserie tildelt af GS1.</w:t>
      </w:r>
    </w:p>
    <w:p w14:paraId="0DB83B5E" w14:textId="77777777" w:rsidR="008B50BD" w:rsidRPr="001A5971" w:rsidRDefault="008B50BD" w:rsidP="008B50BD">
      <w:pPr>
        <w:rPr>
          <w:strike/>
        </w:rPr>
      </w:pPr>
      <w:r w:rsidRPr="001A5971">
        <w:rPr>
          <w:strike/>
        </w:rPr>
        <w:t>Nummeret bruges som identifikation i EDI-meddelelser. Alle målepunkter skal identificeres ved hjælp af GSRN-nummeret, der skal være stabilt over tid.  Det må ikke ændres efter oprettelse af målepunktet.</w:t>
      </w:r>
    </w:p>
    <w:p w14:paraId="6FCA4549" w14:textId="77777777" w:rsidR="008B50BD" w:rsidRPr="001A5971" w:rsidRDefault="008B50BD" w:rsidP="008B50BD">
      <w:pPr>
        <w:rPr>
          <w:strike/>
        </w:rPr>
      </w:pPr>
    </w:p>
    <w:p w14:paraId="3DD0EDF1" w14:textId="77777777" w:rsidR="008B50BD" w:rsidRPr="001A5971" w:rsidRDefault="008B50BD" w:rsidP="008B50BD">
      <w:pPr>
        <w:rPr>
          <w:strike/>
        </w:rPr>
      </w:pPr>
      <w:r w:rsidRPr="001A5971">
        <w:rPr>
          <w:strike/>
        </w:rPr>
        <w:t>Nummeret er kun til identifikation, og der er ingen klassifikation indeholdt i nummeret. Dvs. at der ikke kan udledes information fra nummeret.</w:t>
      </w:r>
    </w:p>
    <w:p w14:paraId="13450A19" w14:textId="77777777" w:rsidR="008B50BD" w:rsidRPr="001A5971" w:rsidRDefault="008B50BD" w:rsidP="008B50BD">
      <w:pPr>
        <w:rPr>
          <w:strike/>
        </w:rPr>
      </w:pPr>
    </w:p>
    <w:p w14:paraId="5AA128DD" w14:textId="77777777" w:rsidR="008B50BD" w:rsidRPr="001A5971" w:rsidRDefault="008B50BD" w:rsidP="008B50BD">
      <w:pPr>
        <w:rPr>
          <w:strike/>
        </w:rPr>
      </w:pPr>
      <w:r w:rsidRPr="001A5971">
        <w:rPr>
          <w:strike/>
        </w:rPr>
        <w:t>Hver netvirksomhed skal erhverve en nummerserie, der unikt identificerer målepunkter inden for netvirksomhedens netområde(r), som beskrevet i forskrift D1:Afregningsmåling.</w:t>
      </w:r>
    </w:p>
    <w:p w14:paraId="73A98092" w14:textId="77777777" w:rsidR="008B50BD" w:rsidRPr="001A5971" w:rsidRDefault="008B50BD" w:rsidP="008B50BD">
      <w:pPr>
        <w:rPr>
          <w:b/>
          <w:bCs/>
          <w:strike/>
        </w:rPr>
      </w:pPr>
    </w:p>
    <w:p w14:paraId="48B65C85" w14:textId="77777777" w:rsidR="008B50BD" w:rsidRPr="001A5971" w:rsidRDefault="008B50BD" w:rsidP="00BA03FC">
      <w:pPr>
        <w:pStyle w:val="Overskrift4"/>
        <w:rPr>
          <w:rFonts w:ascii="Calibri Light" w:hAnsi="Calibri Light"/>
          <w:b/>
          <w:strike/>
        </w:rPr>
      </w:pPr>
      <w:r w:rsidRPr="001A5971">
        <w:rPr>
          <w:strike/>
        </w:rPr>
        <w:t>Opbygning af GSRN’s 18 cifre for alle målepunkter på nær visse produktionsmålepunkter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440"/>
        <w:gridCol w:w="5118"/>
      </w:tblGrid>
      <w:tr w:rsidR="008B50BD" w:rsidRPr="001A5971" w14:paraId="5384A411" w14:textId="77777777" w:rsidTr="00670E89">
        <w:trPr>
          <w:trHeight w:val="70"/>
        </w:trPr>
        <w:tc>
          <w:tcPr>
            <w:tcW w:w="1105" w:type="dxa"/>
            <w:shd w:val="clear" w:color="auto" w:fill="0C0C0C"/>
          </w:tcPr>
          <w:p w14:paraId="17084158" w14:textId="77777777" w:rsidR="008B50BD" w:rsidRPr="001A5971" w:rsidRDefault="008B50BD" w:rsidP="00670E89">
            <w:pPr>
              <w:pStyle w:val="Overskrift4"/>
              <w:numPr>
                <w:ilvl w:val="0"/>
                <w:numId w:val="0"/>
              </w:numPr>
              <w:rPr>
                <w:rFonts w:ascii="Calibri Light" w:hAnsi="Calibri Light"/>
                <w:bCs/>
                <w:strike/>
              </w:rPr>
            </w:pPr>
            <w:r w:rsidRPr="001A5971">
              <w:rPr>
                <w:rFonts w:ascii="Calibri Light" w:hAnsi="Calibri Light"/>
                <w:bCs/>
                <w:strike/>
              </w:rPr>
              <w:t>Position</w:t>
            </w:r>
          </w:p>
        </w:tc>
        <w:tc>
          <w:tcPr>
            <w:tcW w:w="1589" w:type="dxa"/>
            <w:shd w:val="clear" w:color="auto" w:fill="0C0C0C"/>
          </w:tcPr>
          <w:p w14:paraId="32BF9D71" w14:textId="77777777" w:rsidR="008B50BD" w:rsidRPr="001A5971" w:rsidRDefault="008B50BD" w:rsidP="00670E89">
            <w:pPr>
              <w:jc w:val="center"/>
              <w:rPr>
                <w:b/>
                <w:bCs/>
                <w:strike/>
              </w:rPr>
            </w:pPr>
            <w:r w:rsidRPr="001A5971">
              <w:rPr>
                <w:b/>
                <w:bCs/>
                <w:strike/>
              </w:rPr>
              <w:t>Eksempel</w:t>
            </w:r>
          </w:p>
        </w:tc>
        <w:tc>
          <w:tcPr>
            <w:tcW w:w="6378" w:type="dxa"/>
            <w:shd w:val="clear" w:color="auto" w:fill="0C0C0C"/>
          </w:tcPr>
          <w:p w14:paraId="7C07D509" w14:textId="77777777" w:rsidR="008B50BD" w:rsidRPr="001A5971" w:rsidRDefault="008B50BD" w:rsidP="00670E89">
            <w:pPr>
              <w:jc w:val="center"/>
              <w:rPr>
                <w:b/>
                <w:bCs/>
                <w:strike/>
              </w:rPr>
            </w:pPr>
            <w:r w:rsidRPr="001A5971">
              <w:rPr>
                <w:b/>
                <w:bCs/>
                <w:strike/>
              </w:rPr>
              <w:t>Forklaring</w:t>
            </w:r>
          </w:p>
        </w:tc>
      </w:tr>
      <w:tr w:rsidR="008B50BD" w:rsidRPr="001A5971" w14:paraId="5C7BAF27" w14:textId="77777777" w:rsidTr="00670E89">
        <w:trPr>
          <w:trHeight w:val="164"/>
        </w:trPr>
        <w:tc>
          <w:tcPr>
            <w:tcW w:w="1105" w:type="dxa"/>
          </w:tcPr>
          <w:p w14:paraId="22970C4D" w14:textId="77777777" w:rsidR="008B50BD" w:rsidRPr="001A5971" w:rsidRDefault="008B50BD" w:rsidP="00670E89">
            <w:pPr>
              <w:rPr>
                <w:strike/>
              </w:rPr>
            </w:pPr>
            <w:r w:rsidRPr="001A5971">
              <w:rPr>
                <w:rFonts w:cs="Arial"/>
                <w:strike/>
              </w:rPr>
              <w:t>Pos 1-2:</w:t>
            </w:r>
          </w:p>
        </w:tc>
        <w:tc>
          <w:tcPr>
            <w:tcW w:w="1589" w:type="dxa"/>
          </w:tcPr>
          <w:p w14:paraId="17BF9D92" w14:textId="77777777" w:rsidR="008B50BD" w:rsidRPr="001A5971" w:rsidRDefault="008B50BD" w:rsidP="00670E89">
            <w:pPr>
              <w:rPr>
                <w:strike/>
              </w:rPr>
            </w:pPr>
            <w:r w:rsidRPr="001A5971">
              <w:rPr>
                <w:rFonts w:cs="Arial"/>
                <w:strike/>
              </w:rPr>
              <w:t>57</w:t>
            </w:r>
          </w:p>
        </w:tc>
        <w:tc>
          <w:tcPr>
            <w:tcW w:w="6378" w:type="dxa"/>
          </w:tcPr>
          <w:p w14:paraId="2D0CBB56" w14:textId="77777777" w:rsidR="008B50BD" w:rsidRPr="001A5971" w:rsidRDefault="008B50BD" w:rsidP="00670E89">
            <w:pPr>
              <w:rPr>
                <w:strike/>
              </w:rPr>
            </w:pPr>
            <w:r w:rsidRPr="001A5971">
              <w:rPr>
                <w:rFonts w:cs="Arial"/>
                <w:strike/>
              </w:rPr>
              <w:t>GS1 Danmark.</w:t>
            </w:r>
          </w:p>
        </w:tc>
      </w:tr>
      <w:tr w:rsidR="008B50BD" w:rsidRPr="001A5971" w14:paraId="786ABCF8" w14:textId="77777777" w:rsidTr="00670E89">
        <w:tc>
          <w:tcPr>
            <w:tcW w:w="1105" w:type="dxa"/>
          </w:tcPr>
          <w:p w14:paraId="0FFB4E00" w14:textId="77777777" w:rsidR="008B50BD" w:rsidRPr="001A5971" w:rsidRDefault="008B50BD" w:rsidP="00670E89">
            <w:pPr>
              <w:rPr>
                <w:rFonts w:cs="Arial"/>
                <w:strike/>
              </w:rPr>
            </w:pPr>
            <w:r w:rsidRPr="001A5971">
              <w:rPr>
                <w:rFonts w:cs="Arial"/>
                <w:strike/>
              </w:rPr>
              <w:t>Pos 3-7</w:t>
            </w:r>
          </w:p>
        </w:tc>
        <w:tc>
          <w:tcPr>
            <w:tcW w:w="1589" w:type="dxa"/>
          </w:tcPr>
          <w:p w14:paraId="36EC1FE1" w14:textId="77777777" w:rsidR="008B50BD" w:rsidRPr="001A5971" w:rsidRDefault="008B50BD" w:rsidP="00670E89">
            <w:pPr>
              <w:rPr>
                <w:rFonts w:cs="Arial"/>
                <w:strike/>
              </w:rPr>
            </w:pPr>
            <w:r w:rsidRPr="001A5971">
              <w:rPr>
                <w:rFonts w:cs="Arial"/>
                <w:strike/>
              </w:rPr>
              <w:t>13131 (el)</w:t>
            </w:r>
          </w:p>
        </w:tc>
        <w:tc>
          <w:tcPr>
            <w:tcW w:w="6378" w:type="dxa"/>
          </w:tcPr>
          <w:p w14:paraId="1B8FD854" w14:textId="77777777" w:rsidR="008B50BD" w:rsidRPr="001A5971" w:rsidRDefault="008B50BD" w:rsidP="00BA03FC">
            <w:pPr>
              <w:rPr>
                <w:rFonts w:cs="Arial"/>
                <w:strike/>
              </w:rPr>
            </w:pPr>
            <w:r w:rsidRPr="001A5971">
              <w:rPr>
                <w:rFonts w:cs="Arial"/>
                <w:strike/>
              </w:rPr>
              <w:t>5 cifre, der ligger fast for hele det danske elmarked til identifikation af målepunkter.</w:t>
            </w:r>
          </w:p>
        </w:tc>
      </w:tr>
      <w:tr w:rsidR="008B50BD" w:rsidRPr="001A5971" w14:paraId="2477ED3C" w14:textId="77777777" w:rsidTr="00670E89">
        <w:tc>
          <w:tcPr>
            <w:tcW w:w="1105" w:type="dxa"/>
          </w:tcPr>
          <w:p w14:paraId="31E0679C" w14:textId="77777777" w:rsidR="008B50BD" w:rsidRPr="001A5971" w:rsidRDefault="008B50BD" w:rsidP="00670E89">
            <w:pPr>
              <w:rPr>
                <w:rFonts w:cs="Arial"/>
                <w:strike/>
              </w:rPr>
            </w:pPr>
            <w:r w:rsidRPr="001A5971">
              <w:rPr>
                <w:rFonts w:cs="Arial"/>
                <w:strike/>
              </w:rPr>
              <w:t>Pos 8-10:</w:t>
            </w:r>
          </w:p>
        </w:tc>
        <w:tc>
          <w:tcPr>
            <w:tcW w:w="1589" w:type="dxa"/>
          </w:tcPr>
          <w:p w14:paraId="08F3ACB5" w14:textId="77777777" w:rsidR="008B50BD" w:rsidRPr="001A5971" w:rsidRDefault="008B50BD" w:rsidP="00670E89">
            <w:pPr>
              <w:rPr>
                <w:rFonts w:cs="Arial"/>
                <w:strike/>
              </w:rPr>
            </w:pPr>
            <w:r w:rsidRPr="001A5971">
              <w:rPr>
                <w:rFonts w:cs="Arial"/>
                <w:strike/>
              </w:rPr>
              <w:t>676</w:t>
            </w:r>
          </w:p>
        </w:tc>
        <w:tc>
          <w:tcPr>
            <w:tcW w:w="6378" w:type="dxa"/>
          </w:tcPr>
          <w:p w14:paraId="073557DA" w14:textId="77777777" w:rsidR="008B50BD" w:rsidRPr="001A5971" w:rsidRDefault="008B50BD" w:rsidP="00670E89">
            <w:pPr>
              <w:rPr>
                <w:rFonts w:cs="Arial"/>
                <w:strike/>
              </w:rPr>
            </w:pPr>
            <w:r w:rsidRPr="001A5971">
              <w:rPr>
                <w:rFonts w:cs="Arial"/>
                <w:strike/>
              </w:rPr>
              <w:t>Nummer.</w:t>
            </w:r>
          </w:p>
        </w:tc>
      </w:tr>
      <w:tr w:rsidR="008B50BD" w:rsidRPr="001A5971" w14:paraId="0AEFB0DF" w14:textId="77777777" w:rsidTr="00670E89">
        <w:tc>
          <w:tcPr>
            <w:tcW w:w="1105" w:type="dxa"/>
          </w:tcPr>
          <w:p w14:paraId="27D4E2A0" w14:textId="77777777" w:rsidR="008B50BD" w:rsidRPr="001A5971" w:rsidRDefault="008B50BD" w:rsidP="00670E89">
            <w:pPr>
              <w:rPr>
                <w:rFonts w:cs="Arial"/>
                <w:strike/>
              </w:rPr>
            </w:pPr>
            <w:r w:rsidRPr="001A5971">
              <w:rPr>
                <w:rFonts w:cs="Arial"/>
                <w:strike/>
              </w:rPr>
              <w:t>Pos 11-17:</w:t>
            </w:r>
          </w:p>
        </w:tc>
        <w:tc>
          <w:tcPr>
            <w:tcW w:w="1589" w:type="dxa"/>
          </w:tcPr>
          <w:p w14:paraId="2D06E712" w14:textId="77777777" w:rsidR="008B50BD" w:rsidRPr="001A5971" w:rsidRDefault="008B50BD" w:rsidP="00670E89">
            <w:pPr>
              <w:rPr>
                <w:rFonts w:cs="Arial"/>
                <w:strike/>
              </w:rPr>
            </w:pPr>
            <w:r w:rsidRPr="001A5971">
              <w:rPr>
                <w:rFonts w:cs="Arial"/>
                <w:strike/>
              </w:rPr>
              <w:t>XXXXXXX</w:t>
            </w:r>
          </w:p>
        </w:tc>
        <w:tc>
          <w:tcPr>
            <w:tcW w:w="6378" w:type="dxa"/>
          </w:tcPr>
          <w:p w14:paraId="7CDB7A4C" w14:textId="77777777" w:rsidR="008B50BD" w:rsidRPr="001A5971" w:rsidRDefault="008B50BD" w:rsidP="00670E89">
            <w:pPr>
              <w:rPr>
                <w:rFonts w:cs="Arial"/>
                <w:strike/>
              </w:rPr>
            </w:pPr>
            <w:r w:rsidRPr="001A5971">
              <w:rPr>
                <w:rFonts w:cs="Arial"/>
                <w:strike/>
              </w:rPr>
              <w:t>7 cifre til fortløbende nummerering af de enkelte målepunkter, der tildeles af netvirksomheden.</w:t>
            </w:r>
          </w:p>
        </w:tc>
      </w:tr>
      <w:tr w:rsidR="008B50BD" w:rsidRPr="001A5971" w14:paraId="7003375B" w14:textId="77777777" w:rsidTr="00670E89">
        <w:tc>
          <w:tcPr>
            <w:tcW w:w="1105" w:type="dxa"/>
          </w:tcPr>
          <w:p w14:paraId="286106D9" w14:textId="77777777" w:rsidR="008B50BD" w:rsidRPr="001A5971" w:rsidRDefault="008B50BD" w:rsidP="00670E89">
            <w:pPr>
              <w:rPr>
                <w:rFonts w:cs="Arial"/>
                <w:strike/>
              </w:rPr>
            </w:pPr>
            <w:r w:rsidRPr="001A5971">
              <w:rPr>
                <w:rFonts w:cs="Arial"/>
                <w:strike/>
              </w:rPr>
              <w:t>Pos 18:</w:t>
            </w:r>
          </w:p>
        </w:tc>
        <w:tc>
          <w:tcPr>
            <w:tcW w:w="1589" w:type="dxa"/>
          </w:tcPr>
          <w:p w14:paraId="2D507046" w14:textId="77777777" w:rsidR="008B50BD" w:rsidRPr="001A5971" w:rsidRDefault="008B50BD" w:rsidP="00670E89">
            <w:pPr>
              <w:rPr>
                <w:rFonts w:cs="Arial"/>
                <w:strike/>
              </w:rPr>
            </w:pPr>
            <w:r w:rsidRPr="001A5971">
              <w:rPr>
                <w:rFonts w:cs="Arial"/>
                <w:strike/>
              </w:rPr>
              <w:t>X</w:t>
            </w:r>
          </w:p>
        </w:tc>
        <w:tc>
          <w:tcPr>
            <w:tcW w:w="6378" w:type="dxa"/>
          </w:tcPr>
          <w:p w14:paraId="01F0052D" w14:textId="77777777" w:rsidR="008B50BD" w:rsidRPr="001A5971" w:rsidRDefault="008B50BD" w:rsidP="00670E89">
            <w:pPr>
              <w:rPr>
                <w:rFonts w:cs="Arial"/>
                <w:strike/>
              </w:rPr>
            </w:pPr>
            <w:r w:rsidRPr="001A5971">
              <w:rPr>
                <w:rFonts w:cs="Arial"/>
                <w:strike/>
              </w:rPr>
              <w:t>Kontrolciffer.</w:t>
            </w:r>
          </w:p>
        </w:tc>
      </w:tr>
    </w:tbl>
    <w:p w14:paraId="466F9E1D" w14:textId="77777777" w:rsidR="008B50BD" w:rsidRPr="001A5971" w:rsidRDefault="008B50BD" w:rsidP="008B50BD">
      <w:pPr>
        <w:rPr>
          <w:strike/>
        </w:rPr>
      </w:pPr>
    </w:p>
    <w:p w14:paraId="43119946" w14:textId="77777777" w:rsidR="008B50BD" w:rsidRPr="001A5971" w:rsidRDefault="008B50BD" w:rsidP="008B50BD">
      <w:pPr>
        <w:rPr>
          <w:strike/>
        </w:rPr>
      </w:pPr>
      <w:r w:rsidRPr="001A5971">
        <w:rPr>
          <w:strike/>
        </w:rPr>
        <w:t>Produktionsmålepunkter kan identificeres med det GSRN-nummer, det tilknyttede produktionsanlæg (værk eller vindmølle) har i stamdataregisteret for produktionsanlæg eller med et GSRN-nummer fra netvirksomhedens nummerserie (skal oplyses til stamdataregisteret).</w:t>
      </w:r>
    </w:p>
    <w:p w14:paraId="1531EAFF" w14:textId="77777777" w:rsidR="008B50BD" w:rsidRPr="001A5971" w:rsidRDefault="008B50BD" w:rsidP="008B50BD">
      <w:pPr>
        <w:rPr>
          <w:strike/>
        </w:rPr>
      </w:pPr>
      <w:r w:rsidRPr="001A5971">
        <w:rPr>
          <w:strike/>
        </w:rPr>
        <w:t>For nye produktionsmålepunkter skal netvirksomheden indsætte GSRN-nummer fra egen nummerserie ved oprettelse i stamdataregisteret.</w:t>
      </w:r>
    </w:p>
    <w:p w14:paraId="371106F0" w14:textId="77777777" w:rsidR="008B50BD" w:rsidRPr="001A5971" w:rsidRDefault="008B50BD" w:rsidP="008B50BD">
      <w:pPr>
        <w:rPr>
          <w:strike/>
        </w:rPr>
      </w:pPr>
    </w:p>
    <w:p w14:paraId="2343F7E9" w14:textId="77777777" w:rsidR="008B50BD" w:rsidRPr="001A5971" w:rsidRDefault="008B50BD" w:rsidP="00BA03FC">
      <w:pPr>
        <w:pStyle w:val="Overskrift4"/>
        <w:rPr>
          <w:strike/>
        </w:rPr>
      </w:pPr>
      <w:r w:rsidRPr="001A5971">
        <w:rPr>
          <w:strike/>
        </w:rPr>
        <w:t>Opbygning af GSRN-nr. 18 cifre for produktionsmålepunkter jf. stamdataregisteret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6378"/>
      </w:tblGrid>
      <w:tr w:rsidR="008B50BD" w:rsidRPr="001A5971" w14:paraId="5D2373D2" w14:textId="77777777" w:rsidTr="00670E89">
        <w:trPr>
          <w:trHeight w:val="70"/>
        </w:trPr>
        <w:tc>
          <w:tcPr>
            <w:tcW w:w="1134" w:type="dxa"/>
            <w:shd w:val="clear" w:color="auto" w:fill="0C0C0C"/>
          </w:tcPr>
          <w:p w14:paraId="018A6D81" w14:textId="77777777" w:rsidR="008B50BD" w:rsidRPr="001A5971" w:rsidRDefault="008B50BD" w:rsidP="00670E89">
            <w:pPr>
              <w:pStyle w:val="Overskrift4"/>
              <w:numPr>
                <w:ilvl w:val="0"/>
                <w:numId w:val="0"/>
              </w:numPr>
              <w:rPr>
                <w:rFonts w:ascii="Calibri Light" w:hAnsi="Calibri Light"/>
                <w:bCs/>
                <w:strike/>
              </w:rPr>
            </w:pPr>
            <w:r w:rsidRPr="001A5971">
              <w:rPr>
                <w:rFonts w:ascii="Calibri Light" w:hAnsi="Calibri Light"/>
                <w:bCs/>
                <w:strike/>
              </w:rPr>
              <w:t>Position</w:t>
            </w:r>
          </w:p>
        </w:tc>
        <w:tc>
          <w:tcPr>
            <w:tcW w:w="1560" w:type="dxa"/>
            <w:shd w:val="clear" w:color="auto" w:fill="0C0C0C"/>
          </w:tcPr>
          <w:p w14:paraId="3697A8C2" w14:textId="77777777" w:rsidR="008B50BD" w:rsidRPr="001A5971" w:rsidRDefault="008B50BD" w:rsidP="00670E89">
            <w:pPr>
              <w:jc w:val="center"/>
              <w:rPr>
                <w:b/>
                <w:bCs/>
                <w:strike/>
              </w:rPr>
            </w:pPr>
            <w:r w:rsidRPr="001A5971">
              <w:rPr>
                <w:b/>
                <w:bCs/>
                <w:strike/>
              </w:rPr>
              <w:t>Eksempel</w:t>
            </w:r>
          </w:p>
        </w:tc>
        <w:tc>
          <w:tcPr>
            <w:tcW w:w="6378" w:type="dxa"/>
            <w:shd w:val="clear" w:color="auto" w:fill="0C0C0C"/>
          </w:tcPr>
          <w:p w14:paraId="7331EB79" w14:textId="77777777" w:rsidR="008B50BD" w:rsidRPr="001A5971" w:rsidRDefault="008B50BD" w:rsidP="00670E89">
            <w:pPr>
              <w:jc w:val="center"/>
              <w:rPr>
                <w:b/>
                <w:bCs/>
                <w:strike/>
              </w:rPr>
            </w:pPr>
            <w:r w:rsidRPr="001A5971">
              <w:rPr>
                <w:b/>
                <w:bCs/>
                <w:strike/>
              </w:rPr>
              <w:t>Forklaring</w:t>
            </w:r>
          </w:p>
        </w:tc>
      </w:tr>
      <w:tr w:rsidR="008B50BD" w:rsidRPr="001A5971" w14:paraId="6C5ED0B1" w14:textId="77777777" w:rsidTr="00670E89">
        <w:trPr>
          <w:trHeight w:val="164"/>
        </w:trPr>
        <w:tc>
          <w:tcPr>
            <w:tcW w:w="1134" w:type="dxa"/>
          </w:tcPr>
          <w:p w14:paraId="341F2AAA" w14:textId="77777777" w:rsidR="008B50BD" w:rsidRPr="001A5971" w:rsidRDefault="008B50BD" w:rsidP="00670E89">
            <w:pPr>
              <w:rPr>
                <w:strike/>
              </w:rPr>
            </w:pPr>
            <w:r w:rsidRPr="001A5971">
              <w:rPr>
                <w:rFonts w:cs="Arial"/>
                <w:strike/>
              </w:rPr>
              <w:t>Pos 1-2:</w:t>
            </w:r>
          </w:p>
        </w:tc>
        <w:tc>
          <w:tcPr>
            <w:tcW w:w="1560" w:type="dxa"/>
          </w:tcPr>
          <w:p w14:paraId="2AB47A66" w14:textId="77777777" w:rsidR="008B50BD" w:rsidRPr="001A5971" w:rsidRDefault="008B50BD" w:rsidP="00670E89">
            <w:pPr>
              <w:rPr>
                <w:strike/>
              </w:rPr>
            </w:pPr>
            <w:r w:rsidRPr="001A5971">
              <w:rPr>
                <w:rFonts w:cs="Arial"/>
                <w:strike/>
              </w:rPr>
              <w:t>57</w:t>
            </w:r>
          </w:p>
        </w:tc>
        <w:tc>
          <w:tcPr>
            <w:tcW w:w="6378" w:type="dxa"/>
          </w:tcPr>
          <w:p w14:paraId="68C86F32" w14:textId="77777777" w:rsidR="008B50BD" w:rsidRPr="001A5971" w:rsidRDefault="008B50BD" w:rsidP="00670E89">
            <w:pPr>
              <w:rPr>
                <w:strike/>
              </w:rPr>
            </w:pPr>
            <w:r w:rsidRPr="001A5971">
              <w:rPr>
                <w:rFonts w:cs="Arial"/>
                <w:strike/>
              </w:rPr>
              <w:t>GS1 Danmark.</w:t>
            </w:r>
          </w:p>
        </w:tc>
      </w:tr>
      <w:tr w:rsidR="008B50BD" w:rsidRPr="001A5971" w14:paraId="2BEDF068" w14:textId="77777777" w:rsidTr="00670E89">
        <w:tc>
          <w:tcPr>
            <w:tcW w:w="1134" w:type="dxa"/>
          </w:tcPr>
          <w:p w14:paraId="0C78F5FD" w14:textId="77777777" w:rsidR="008B50BD" w:rsidRPr="001A5971" w:rsidRDefault="008B50BD" w:rsidP="00670E89">
            <w:pPr>
              <w:rPr>
                <w:rFonts w:cs="Arial"/>
                <w:strike/>
              </w:rPr>
            </w:pPr>
            <w:r w:rsidRPr="001A5971">
              <w:rPr>
                <w:rFonts w:cs="Arial"/>
                <w:strike/>
              </w:rPr>
              <w:t>Pos 3-7</w:t>
            </w:r>
          </w:p>
        </w:tc>
        <w:tc>
          <w:tcPr>
            <w:tcW w:w="1560" w:type="dxa"/>
          </w:tcPr>
          <w:p w14:paraId="17819CBE" w14:textId="77777777" w:rsidR="008B50BD" w:rsidRPr="001A5971" w:rsidRDefault="008B50BD" w:rsidP="00670E89">
            <w:pPr>
              <w:rPr>
                <w:rFonts w:cs="Arial"/>
                <w:strike/>
              </w:rPr>
            </w:pPr>
            <w:r w:rsidRPr="001A5971">
              <w:rPr>
                <w:rFonts w:cs="Arial"/>
                <w:strike/>
              </w:rPr>
              <w:t>07150</w:t>
            </w:r>
          </w:p>
          <w:p w14:paraId="6266D07B" w14:textId="77777777" w:rsidR="008B50BD" w:rsidRPr="001A5971" w:rsidRDefault="008B50BD" w:rsidP="00670E89">
            <w:pPr>
              <w:rPr>
                <w:rFonts w:cs="Arial"/>
                <w:strike/>
              </w:rPr>
            </w:pPr>
            <w:r w:rsidRPr="001A5971">
              <w:rPr>
                <w:rFonts w:cs="Arial"/>
                <w:strike/>
              </w:rPr>
              <w:t>07147</w:t>
            </w:r>
          </w:p>
        </w:tc>
        <w:tc>
          <w:tcPr>
            <w:tcW w:w="6378" w:type="dxa"/>
          </w:tcPr>
          <w:p w14:paraId="1D58E603" w14:textId="77777777" w:rsidR="008B50BD" w:rsidRPr="001A5971" w:rsidRDefault="008B50BD" w:rsidP="00BA03FC">
            <w:pPr>
              <w:rPr>
                <w:rFonts w:cs="Arial"/>
                <w:strike/>
              </w:rPr>
            </w:pPr>
            <w:r w:rsidRPr="001A5971">
              <w:rPr>
                <w:rFonts w:cs="Arial"/>
                <w:strike/>
              </w:rPr>
              <w:t xml:space="preserve">5 cifre, der ligger fast for alle danske produktionsanlæg - enten 07150 eller 07147. </w:t>
            </w:r>
          </w:p>
          <w:p w14:paraId="767CC712" w14:textId="77777777" w:rsidR="008B50BD" w:rsidRPr="001A5971" w:rsidRDefault="008B50BD" w:rsidP="00BA03FC">
            <w:pPr>
              <w:rPr>
                <w:rFonts w:cs="Arial"/>
                <w:strike/>
              </w:rPr>
            </w:pPr>
            <w:r w:rsidRPr="001A5971">
              <w:rPr>
                <w:rFonts w:cs="Arial"/>
                <w:strike/>
              </w:rPr>
              <w:t>Tildeles ved oprettelse i stamdataregisteret.</w:t>
            </w:r>
          </w:p>
        </w:tc>
      </w:tr>
      <w:tr w:rsidR="008B50BD" w:rsidRPr="001A5971" w14:paraId="33B1B7ED" w14:textId="77777777" w:rsidTr="00670E89">
        <w:tc>
          <w:tcPr>
            <w:tcW w:w="1134" w:type="dxa"/>
          </w:tcPr>
          <w:p w14:paraId="622C8ACA" w14:textId="77777777" w:rsidR="008B50BD" w:rsidRPr="001A5971" w:rsidRDefault="008B50BD" w:rsidP="00670E89">
            <w:pPr>
              <w:rPr>
                <w:rFonts w:cs="Arial"/>
                <w:strike/>
              </w:rPr>
            </w:pPr>
            <w:r w:rsidRPr="001A5971">
              <w:rPr>
                <w:rFonts w:cs="Arial"/>
                <w:strike/>
              </w:rPr>
              <w:t>Pos 8-17:</w:t>
            </w:r>
          </w:p>
        </w:tc>
        <w:tc>
          <w:tcPr>
            <w:tcW w:w="1560" w:type="dxa"/>
          </w:tcPr>
          <w:p w14:paraId="61D54C62" w14:textId="77777777" w:rsidR="008B50BD" w:rsidRPr="001A5971" w:rsidRDefault="008B50BD" w:rsidP="00670E89">
            <w:pPr>
              <w:rPr>
                <w:rFonts w:cs="Arial"/>
                <w:strike/>
              </w:rPr>
            </w:pPr>
            <w:r w:rsidRPr="001A5971">
              <w:rPr>
                <w:rFonts w:cs="Arial"/>
                <w:strike/>
              </w:rPr>
              <w:t>XXXXXXXXXX</w:t>
            </w:r>
          </w:p>
        </w:tc>
        <w:tc>
          <w:tcPr>
            <w:tcW w:w="6378" w:type="dxa"/>
          </w:tcPr>
          <w:p w14:paraId="4EE0461C" w14:textId="77777777" w:rsidR="008B50BD" w:rsidRPr="001A5971" w:rsidRDefault="008B50BD" w:rsidP="00670E89">
            <w:pPr>
              <w:rPr>
                <w:rFonts w:cs="Arial"/>
                <w:strike/>
              </w:rPr>
            </w:pPr>
            <w:r w:rsidRPr="001A5971">
              <w:rPr>
                <w:rFonts w:cs="Arial"/>
                <w:strike/>
              </w:rPr>
              <w:t>Nummer til unik identifikation af det enkelte produktionsanlæg.</w:t>
            </w:r>
          </w:p>
          <w:p w14:paraId="0CEE7957" w14:textId="77777777" w:rsidR="008B50BD" w:rsidRPr="001A5971" w:rsidRDefault="008B50BD" w:rsidP="00670E89">
            <w:pPr>
              <w:rPr>
                <w:rFonts w:cs="Arial"/>
                <w:strike/>
              </w:rPr>
            </w:pPr>
            <w:r w:rsidRPr="001A5971">
              <w:rPr>
                <w:rFonts w:cs="Arial"/>
                <w:strike/>
              </w:rPr>
              <w:t>Tildeles ved oprettelse i stamdataregisteret.</w:t>
            </w:r>
          </w:p>
        </w:tc>
      </w:tr>
      <w:tr w:rsidR="008B50BD" w:rsidRPr="001A5971" w14:paraId="1D2EC3A0" w14:textId="77777777" w:rsidTr="00670E89">
        <w:tc>
          <w:tcPr>
            <w:tcW w:w="1134" w:type="dxa"/>
          </w:tcPr>
          <w:p w14:paraId="43E9D737" w14:textId="77777777" w:rsidR="008B50BD" w:rsidRPr="001A5971" w:rsidRDefault="008B50BD" w:rsidP="00670E89">
            <w:pPr>
              <w:rPr>
                <w:rFonts w:cs="Arial"/>
                <w:strike/>
              </w:rPr>
            </w:pPr>
            <w:r w:rsidRPr="001A5971">
              <w:rPr>
                <w:rFonts w:cs="Arial"/>
                <w:strike/>
              </w:rPr>
              <w:t>Pos 18:</w:t>
            </w:r>
          </w:p>
        </w:tc>
        <w:tc>
          <w:tcPr>
            <w:tcW w:w="1560" w:type="dxa"/>
          </w:tcPr>
          <w:p w14:paraId="7CF223D5" w14:textId="77777777" w:rsidR="008B50BD" w:rsidRPr="001A5971" w:rsidRDefault="008B50BD" w:rsidP="00670E89">
            <w:pPr>
              <w:rPr>
                <w:rFonts w:cs="Arial"/>
                <w:strike/>
              </w:rPr>
            </w:pPr>
            <w:r w:rsidRPr="001A5971">
              <w:rPr>
                <w:rFonts w:cs="Arial"/>
                <w:strike/>
              </w:rPr>
              <w:t>X</w:t>
            </w:r>
          </w:p>
        </w:tc>
        <w:tc>
          <w:tcPr>
            <w:tcW w:w="6378" w:type="dxa"/>
          </w:tcPr>
          <w:p w14:paraId="70558DD3" w14:textId="77777777" w:rsidR="008B50BD" w:rsidRPr="001A5971" w:rsidRDefault="008B50BD" w:rsidP="00670E89">
            <w:pPr>
              <w:rPr>
                <w:rFonts w:cs="Arial"/>
                <w:strike/>
              </w:rPr>
            </w:pPr>
            <w:r w:rsidRPr="001A5971">
              <w:rPr>
                <w:rFonts w:cs="Arial"/>
                <w:strike/>
              </w:rPr>
              <w:t>Kontrolciffer</w:t>
            </w:r>
          </w:p>
        </w:tc>
      </w:tr>
    </w:tbl>
    <w:p w14:paraId="2613A13A" w14:textId="77777777" w:rsidR="008B50BD" w:rsidRPr="001A5971" w:rsidRDefault="008B50BD" w:rsidP="008B50BD">
      <w:pPr>
        <w:pStyle w:val="Overskrift4"/>
        <w:numPr>
          <w:ilvl w:val="0"/>
          <w:numId w:val="0"/>
        </w:numPr>
        <w:rPr>
          <w:rFonts w:ascii="Calibri Light" w:hAnsi="Calibri Light"/>
          <w:bCs/>
          <w:strike/>
        </w:rPr>
      </w:pPr>
    </w:p>
    <w:p w14:paraId="5A1CE837" w14:textId="77777777" w:rsidR="008B50BD" w:rsidRPr="001A5971" w:rsidRDefault="008B50BD" w:rsidP="00BA03FC">
      <w:pPr>
        <w:pStyle w:val="Overskrift3"/>
        <w:rPr>
          <w:strike/>
        </w:rPr>
      </w:pPr>
      <w:bookmarkStart w:id="346" w:name="_Toc157187416"/>
      <w:bookmarkStart w:id="347" w:name="_Toc239742153"/>
      <w:bookmarkStart w:id="348" w:name="_Toc333305853"/>
      <w:bookmarkStart w:id="349" w:name="_Toc371942939"/>
      <w:bookmarkStart w:id="350" w:name="_Toc518905101"/>
      <w:r w:rsidRPr="001A5971">
        <w:rPr>
          <w:strike/>
        </w:rPr>
        <w:t>Identifikation af netområder</w:t>
      </w:r>
      <w:bookmarkEnd w:id="346"/>
      <w:bookmarkEnd w:id="347"/>
      <w:bookmarkEnd w:id="348"/>
      <w:bookmarkEnd w:id="349"/>
      <w:bookmarkEnd w:id="350"/>
    </w:p>
    <w:p w14:paraId="22055E06" w14:textId="77777777" w:rsidR="008B50BD" w:rsidRPr="001A5971" w:rsidRDefault="008B50BD" w:rsidP="008B50BD">
      <w:pPr>
        <w:tabs>
          <w:tab w:val="left" w:pos="675"/>
          <w:tab w:val="left" w:pos="4077"/>
        </w:tabs>
        <w:ind w:right="43"/>
        <w:rPr>
          <w:strike/>
        </w:rPr>
      </w:pPr>
      <w:r w:rsidRPr="001A5971">
        <w:rPr>
          <w:strike/>
        </w:rPr>
        <w:t xml:space="preserve">Ethvert netområde har en identifikation bestående af 3 cifre (DE-nummer) med henblik på, at kunne identificere området i relevante EDI-meddelelser. </w:t>
      </w:r>
    </w:p>
    <w:p w14:paraId="42F4D011" w14:textId="77777777" w:rsidR="008B50BD" w:rsidRPr="001A5971" w:rsidRDefault="008B50BD" w:rsidP="008B50BD">
      <w:pPr>
        <w:tabs>
          <w:tab w:val="left" w:pos="675"/>
          <w:tab w:val="left" w:pos="4077"/>
        </w:tabs>
        <w:ind w:right="43"/>
        <w:rPr>
          <w:strike/>
        </w:rPr>
      </w:pPr>
    </w:p>
    <w:p w14:paraId="44DEE561" w14:textId="77777777" w:rsidR="008B50BD" w:rsidRPr="001A5971" w:rsidRDefault="008B50BD" w:rsidP="00BA03FC">
      <w:pPr>
        <w:pStyle w:val="Overskrift3"/>
        <w:rPr>
          <w:strike/>
        </w:rPr>
      </w:pPr>
      <w:bookmarkStart w:id="351" w:name="_Toc371942940"/>
      <w:bookmarkStart w:id="352" w:name="_Toc518905102"/>
      <w:r w:rsidRPr="001A5971">
        <w:rPr>
          <w:strike/>
        </w:rPr>
        <w:t>Identifikation af prisområder i elmarkedet</w:t>
      </w:r>
      <w:bookmarkEnd w:id="351"/>
      <w:bookmarkEnd w:id="352"/>
    </w:p>
    <w:p w14:paraId="3612A5D6" w14:textId="77777777" w:rsidR="008B50BD" w:rsidRPr="001A5971" w:rsidRDefault="008B50BD" w:rsidP="008B50BD">
      <w:pPr>
        <w:rPr>
          <w:strike/>
        </w:rPr>
      </w:pPr>
      <w:r w:rsidRPr="001A5971">
        <w:rPr>
          <w:strike/>
        </w:rPr>
        <w:t>Danmark er inddelt i to prisområder, der kan refereres til i EDI-meddelelser, jf. skemaet herunder.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985"/>
      </w:tblGrid>
      <w:tr w:rsidR="008B50BD" w:rsidRPr="001A5971" w14:paraId="725C000B" w14:textId="77777777" w:rsidTr="00670E89">
        <w:trPr>
          <w:tblHeader/>
        </w:trPr>
        <w:tc>
          <w:tcPr>
            <w:tcW w:w="2835" w:type="dxa"/>
            <w:shd w:val="clear" w:color="auto" w:fill="808080"/>
          </w:tcPr>
          <w:p w14:paraId="0470D64B" w14:textId="77777777" w:rsidR="008B50BD" w:rsidRPr="001A5971" w:rsidRDefault="008B50BD" w:rsidP="00670E89">
            <w:pPr>
              <w:rPr>
                <w:b/>
                <w:bCs/>
                <w:strike/>
                <w:color w:val="FFFFFF"/>
              </w:rPr>
            </w:pPr>
            <w:r w:rsidRPr="001A5971">
              <w:rPr>
                <w:b/>
                <w:bCs/>
                <w:strike/>
                <w:color w:val="FFFFFF"/>
              </w:rPr>
              <w:t>Område</w:t>
            </w:r>
          </w:p>
        </w:tc>
        <w:tc>
          <w:tcPr>
            <w:tcW w:w="1985" w:type="dxa"/>
            <w:shd w:val="clear" w:color="auto" w:fill="808080"/>
          </w:tcPr>
          <w:p w14:paraId="77D99CA9" w14:textId="77777777" w:rsidR="008B50BD" w:rsidRPr="001A5971" w:rsidRDefault="008B50BD" w:rsidP="00670E89">
            <w:pPr>
              <w:rPr>
                <w:b/>
                <w:bCs/>
                <w:strike/>
                <w:color w:val="FFFFFF"/>
              </w:rPr>
            </w:pPr>
            <w:r w:rsidRPr="001A5971">
              <w:rPr>
                <w:b/>
                <w:bCs/>
                <w:strike/>
                <w:color w:val="FFFFFF"/>
              </w:rPr>
              <w:t>Reference (EIC)</w:t>
            </w:r>
          </w:p>
        </w:tc>
      </w:tr>
      <w:tr w:rsidR="008B50BD" w:rsidRPr="001A5971" w14:paraId="323E4FEB" w14:textId="77777777" w:rsidTr="00670E89">
        <w:tc>
          <w:tcPr>
            <w:tcW w:w="2835" w:type="dxa"/>
          </w:tcPr>
          <w:p w14:paraId="4E7AA18D" w14:textId="77777777" w:rsidR="008B50BD" w:rsidRPr="001A5971" w:rsidRDefault="008B50BD" w:rsidP="00670E89">
            <w:pPr>
              <w:pStyle w:val="Table"/>
              <w:spacing w:line="24" w:lineRule="atLeast"/>
              <w:rPr>
                <w:rFonts w:ascii="Calibri Light" w:hAnsi="Calibri Light"/>
                <w:strike/>
                <w:szCs w:val="20"/>
              </w:rPr>
            </w:pPr>
            <w:r w:rsidRPr="001A5971">
              <w:rPr>
                <w:rFonts w:ascii="Calibri Light" w:hAnsi="Calibri Light"/>
                <w:strike/>
                <w:szCs w:val="20"/>
              </w:rPr>
              <w:t>Vestdanmark</w:t>
            </w:r>
          </w:p>
          <w:p w14:paraId="51948C4B" w14:textId="77777777" w:rsidR="008B50BD" w:rsidRPr="001A5971" w:rsidRDefault="008B50BD" w:rsidP="00670E89">
            <w:pPr>
              <w:pStyle w:val="Table"/>
              <w:spacing w:line="24" w:lineRule="atLeast"/>
              <w:rPr>
                <w:rFonts w:ascii="Calibri Light" w:hAnsi="Calibri Light"/>
                <w:strike/>
                <w:szCs w:val="20"/>
              </w:rPr>
            </w:pPr>
            <w:r w:rsidRPr="001A5971">
              <w:rPr>
                <w:rFonts w:ascii="Calibri Light" w:hAnsi="Calibri Light"/>
                <w:strike/>
                <w:szCs w:val="20"/>
              </w:rPr>
              <w:t>(</w:t>
            </w:r>
            <w:r w:rsidRPr="001A5971">
              <w:rPr>
                <w:rFonts w:ascii="Calibri Light" w:hAnsi="Calibri Light"/>
                <w:bCs/>
                <w:strike/>
                <w:szCs w:val="20"/>
              </w:rPr>
              <w:t>Jylland/Fyn</w:t>
            </w:r>
            <w:r w:rsidRPr="001A5971">
              <w:rPr>
                <w:rFonts w:ascii="Calibri Light" w:hAnsi="Calibri Light"/>
                <w:strike/>
                <w:szCs w:val="20"/>
              </w:rPr>
              <w:t>)</w:t>
            </w:r>
          </w:p>
        </w:tc>
        <w:tc>
          <w:tcPr>
            <w:tcW w:w="1985" w:type="dxa"/>
          </w:tcPr>
          <w:p w14:paraId="4AD6EC91" w14:textId="77777777" w:rsidR="008B50BD" w:rsidRPr="001A5971" w:rsidRDefault="008B50BD" w:rsidP="00670E89">
            <w:pPr>
              <w:pStyle w:val="Table"/>
              <w:spacing w:line="24" w:lineRule="atLeast"/>
              <w:rPr>
                <w:rFonts w:ascii="Calibri Light" w:hAnsi="Calibri Light"/>
                <w:strike/>
                <w:szCs w:val="20"/>
              </w:rPr>
            </w:pPr>
            <w:r w:rsidRPr="001A5971">
              <w:rPr>
                <w:rFonts w:ascii="Calibri Light" w:hAnsi="Calibri Light"/>
                <w:strike/>
                <w:szCs w:val="20"/>
              </w:rPr>
              <w:t>10YDK-1--------W</w:t>
            </w:r>
          </w:p>
        </w:tc>
      </w:tr>
      <w:tr w:rsidR="008B50BD" w:rsidRPr="001A5971" w14:paraId="35126B83" w14:textId="77777777" w:rsidTr="00670E89">
        <w:tc>
          <w:tcPr>
            <w:tcW w:w="2835" w:type="dxa"/>
          </w:tcPr>
          <w:p w14:paraId="1B8CAAAA" w14:textId="77777777" w:rsidR="008B50BD" w:rsidRPr="001A5971" w:rsidRDefault="008B50BD" w:rsidP="00670E89">
            <w:pPr>
              <w:pStyle w:val="Table"/>
              <w:spacing w:line="24" w:lineRule="atLeast"/>
              <w:rPr>
                <w:rFonts w:ascii="Calibri Light" w:hAnsi="Calibri Light"/>
                <w:strike/>
                <w:szCs w:val="20"/>
              </w:rPr>
            </w:pPr>
            <w:r w:rsidRPr="001A5971">
              <w:rPr>
                <w:rFonts w:ascii="Calibri Light" w:hAnsi="Calibri Light"/>
                <w:strike/>
                <w:szCs w:val="20"/>
              </w:rPr>
              <w:t>Østdanmark</w:t>
            </w:r>
          </w:p>
          <w:p w14:paraId="7E7BE963" w14:textId="77777777" w:rsidR="008B50BD" w:rsidRPr="001A5971" w:rsidRDefault="008B50BD" w:rsidP="00670E89">
            <w:pPr>
              <w:pStyle w:val="Table"/>
              <w:spacing w:line="24" w:lineRule="atLeast"/>
              <w:rPr>
                <w:rFonts w:ascii="Calibri Light" w:hAnsi="Calibri Light"/>
                <w:strike/>
                <w:szCs w:val="20"/>
              </w:rPr>
            </w:pPr>
            <w:r w:rsidRPr="001A5971">
              <w:rPr>
                <w:rFonts w:ascii="Calibri Light" w:hAnsi="Calibri Light"/>
                <w:strike/>
                <w:szCs w:val="20"/>
              </w:rPr>
              <w:t>(</w:t>
            </w:r>
            <w:r w:rsidRPr="001A5971">
              <w:rPr>
                <w:rFonts w:ascii="Calibri Light" w:hAnsi="Calibri Light"/>
                <w:bCs/>
                <w:strike/>
                <w:szCs w:val="20"/>
              </w:rPr>
              <w:t>Sjælland inkl. Bornholm</w:t>
            </w:r>
            <w:r w:rsidRPr="001A5971">
              <w:rPr>
                <w:rFonts w:ascii="Calibri Light" w:hAnsi="Calibri Light"/>
                <w:strike/>
                <w:szCs w:val="20"/>
              </w:rPr>
              <w:t>)</w:t>
            </w:r>
          </w:p>
        </w:tc>
        <w:tc>
          <w:tcPr>
            <w:tcW w:w="1985" w:type="dxa"/>
          </w:tcPr>
          <w:p w14:paraId="72B56C8E" w14:textId="77777777" w:rsidR="008B50BD" w:rsidRPr="001A5971" w:rsidRDefault="008B50BD" w:rsidP="00670E89">
            <w:pPr>
              <w:pStyle w:val="Table"/>
              <w:spacing w:line="24" w:lineRule="atLeast"/>
              <w:rPr>
                <w:rFonts w:ascii="Calibri Light" w:hAnsi="Calibri Light"/>
                <w:strike/>
                <w:szCs w:val="20"/>
              </w:rPr>
            </w:pPr>
            <w:r w:rsidRPr="001A5971">
              <w:rPr>
                <w:rFonts w:ascii="Calibri Light" w:hAnsi="Calibri Light"/>
                <w:strike/>
                <w:szCs w:val="20"/>
              </w:rPr>
              <w:t>10YDK-2--------M</w:t>
            </w:r>
          </w:p>
        </w:tc>
      </w:tr>
    </w:tbl>
    <w:p w14:paraId="2FAE86BE" w14:textId="77777777" w:rsidR="008B50BD" w:rsidRPr="001A5971" w:rsidRDefault="008B50BD" w:rsidP="00BA03FC">
      <w:pPr>
        <w:pStyle w:val="Overskrift2"/>
        <w:rPr>
          <w:strike/>
        </w:rPr>
      </w:pPr>
      <w:bookmarkStart w:id="353" w:name="_Toc149365556"/>
      <w:bookmarkStart w:id="354" w:name="_Toc157187418"/>
      <w:bookmarkStart w:id="355" w:name="_Toc239742154"/>
      <w:bookmarkStart w:id="356" w:name="_Toc286747391"/>
      <w:bookmarkStart w:id="357" w:name="_Toc265776378"/>
      <w:bookmarkStart w:id="358" w:name="_Toc333305854"/>
      <w:bookmarkStart w:id="359" w:name="_Toc371942941"/>
      <w:bookmarkStart w:id="360" w:name="_Toc478708452"/>
      <w:bookmarkStart w:id="361" w:name="_Toc518905103"/>
      <w:r w:rsidRPr="001A5971">
        <w:rPr>
          <w:strike/>
        </w:rPr>
        <w:t>Brug af fortegn</w:t>
      </w:r>
      <w:bookmarkEnd w:id="353"/>
      <w:bookmarkEnd w:id="354"/>
      <w:bookmarkEnd w:id="355"/>
      <w:bookmarkEnd w:id="356"/>
      <w:bookmarkEnd w:id="357"/>
      <w:bookmarkEnd w:id="358"/>
      <w:bookmarkEnd w:id="359"/>
      <w:bookmarkEnd w:id="360"/>
      <w:bookmarkEnd w:id="361"/>
    </w:p>
    <w:p w14:paraId="5573E942" w14:textId="77777777" w:rsidR="008B50BD" w:rsidRPr="001A5971" w:rsidRDefault="008B50BD" w:rsidP="008B50BD">
      <w:pPr>
        <w:rPr>
          <w:strike/>
        </w:rPr>
      </w:pPr>
      <w:r w:rsidRPr="001A5971">
        <w:rPr>
          <w:strike/>
        </w:rPr>
        <w:t>Fortegnsregler, der skal benyttes ved kommunikation af måleværdier: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1516"/>
        <w:gridCol w:w="1516"/>
      </w:tblGrid>
      <w:tr w:rsidR="008B50BD" w:rsidRPr="001A5971" w14:paraId="61233D2C" w14:textId="77777777" w:rsidTr="00670E89">
        <w:trPr>
          <w:trHeight w:val="70"/>
        </w:trPr>
        <w:tc>
          <w:tcPr>
            <w:tcW w:w="0" w:type="auto"/>
            <w:shd w:val="clear" w:color="auto" w:fill="808080"/>
          </w:tcPr>
          <w:p w14:paraId="5AC878B1" w14:textId="77777777" w:rsidR="008B50BD" w:rsidRPr="001A5971" w:rsidRDefault="008B50BD" w:rsidP="00670E89">
            <w:pPr>
              <w:rPr>
                <w:b/>
                <w:bCs/>
                <w:strike/>
                <w:color w:val="FFFFFF"/>
              </w:rPr>
            </w:pPr>
            <w:r w:rsidRPr="001A5971">
              <w:rPr>
                <w:b/>
                <w:bCs/>
                <w:strike/>
                <w:color w:val="FFFFFF"/>
              </w:rPr>
              <w:t>Beskrivelse</w:t>
            </w:r>
          </w:p>
        </w:tc>
        <w:tc>
          <w:tcPr>
            <w:tcW w:w="0" w:type="auto"/>
            <w:shd w:val="clear" w:color="auto" w:fill="808080"/>
          </w:tcPr>
          <w:p w14:paraId="57CB17D5" w14:textId="77777777" w:rsidR="008B50BD" w:rsidRPr="001A5971" w:rsidRDefault="008B50BD" w:rsidP="00670E89">
            <w:pPr>
              <w:rPr>
                <w:b/>
                <w:bCs/>
                <w:strike/>
                <w:color w:val="FFFFFF"/>
              </w:rPr>
            </w:pPr>
            <w:r w:rsidRPr="001A5971">
              <w:rPr>
                <w:b/>
                <w:bCs/>
                <w:strike/>
                <w:color w:val="FFFFFF"/>
              </w:rPr>
              <w:t>Basale</w:t>
            </w:r>
          </w:p>
          <w:p w14:paraId="255E380C" w14:textId="77777777" w:rsidR="008B50BD" w:rsidRPr="001A5971" w:rsidRDefault="008B50BD" w:rsidP="00670E89">
            <w:pPr>
              <w:rPr>
                <w:b/>
                <w:bCs/>
                <w:strike/>
                <w:color w:val="FFFFFF"/>
              </w:rPr>
            </w:pPr>
            <w:r w:rsidRPr="001A5971">
              <w:rPr>
                <w:b/>
                <w:bCs/>
                <w:strike/>
                <w:color w:val="FFFFFF"/>
              </w:rPr>
              <w:t>(Fortegns</w:t>
            </w:r>
            <w:r w:rsidRPr="001A5971">
              <w:rPr>
                <w:b/>
                <w:bCs/>
                <w:strike/>
                <w:color w:val="FFFFFF"/>
              </w:rPr>
              <w:softHyphen/>
              <w:t>regler)</w:t>
            </w:r>
          </w:p>
        </w:tc>
        <w:tc>
          <w:tcPr>
            <w:tcW w:w="0" w:type="auto"/>
            <w:shd w:val="clear" w:color="auto" w:fill="808080"/>
          </w:tcPr>
          <w:p w14:paraId="2A98ECE4" w14:textId="77777777" w:rsidR="008B50BD" w:rsidRPr="001A5971" w:rsidRDefault="008B50BD" w:rsidP="00670E89">
            <w:pPr>
              <w:rPr>
                <w:b/>
                <w:bCs/>
                <w:strike/>
                <w:color w:val="FFFFFF"/>
              </w:rPr>
            </w:pPr>
            <w:r w:rsidRPr="001A5971">
              <w:rPr>
                <w:b/>
                <w:bCs/>
                <w:strike/>
                <w:color w:val="FFFFFF"/>
              </w:rPr>
              <w:t>Summer</w:t>
            </w:r>
          </w:p>
          <w:p w14:paraId="47C4BA13" w14:textId="77777777" w:rsidR="008B50BD" w:rsidRPr="001A5971" w:rsidRDefault="008B50BD" w:rsidP="00670E89">
            <w:pPr>
              <w:rPr>
                <w:b/>
                <w:bCs/>
                <w:strike/>
                <w:color w:val="FFFFFF"/>
              </w:rPr>
            </w:pPr>
            <w:r w:rsidRPr="001A5971">
              <w:rPr>
                <w:b/>
                <w:bCs/>
                <w:strike/>
                <w:color w:val="FFFFFF"/>
              </w:rPr>
              <w:t>(Fortegns</w:t>
            </w:r>
            <w:r w:rsidRPr="001A5971">
              <w:rPr>
                <w:b/>
                <w:bCs/>
                <w:strike/>
                <w:color w:val="FFFFFF"/>
              </w:rPr>
              <w:softHyphen/>
              <w:t>regler)</w:t>
            </w:r>
          </w:p>
        </w:tc>
      </w:tr>
      <w:tr w:rsidR="008B50BD" w:rsidRPr="001A5971" w14:paraId="4812E78C" w14:textId="77777777" w:rsidTr="00670E89">
        <w:tc>
          <w:tcPr>
            <w:tcW w:w="0" w:type="auto"/>
          </w:tcPr>
          <w:p w14:paraId="1FEEABC2" w14:textId="77777777" w:rsidR="008B50BD" w:rsidRPr="001A5971" w:rsidRDefault="008B50BD" w:rsidP="00670E89">
            <w:pPr>
              <w:rPr>
                <w:strike/>
              </w:rPr>
            </w:pPr>
            <w:r w:rsidRPr="001A5971">
              <w:rPr>
                <w:strike/>
              </w:rPr>
              <w:t xml:space="preserve">Produktion </w:t>
            </w:r>
          </w:p>
        </w:tc>
        <w:tc>
          <w:tcPr>
            <w:tcW w:w="0" w:type="auto"/>
          </w:tcPr>
          <w:p w14:paraId="22400519" w14:textId="77777777" w:rsidR="008B50BD" w:rsidRPr="001A5971" w:rsidRDefault="008B50BD" w:rsidP="00670E89">
            <w:pPr>
              <w:jc w:val="center"/>
              <w:rPr>
                <w:strike/>
              </w:rPr>
            </w:pPr>
            <w:r w:rsidRPr="001A5971">
              <w:rPr>
                <w:strike/>
              </w:rPr>
              <w:t>+</w:t>
            </w:r>
          </w:p>
        </w:tc>
        <w:tc>
          <w:tcPr>
            <w:tcW w:w="0" w:type="auto"/>
          </w:tcPr>
          <w:p w14:paraId="0D105ED6" w14:textId="77777777" w:rsidR="008B50BD" w:rsidRPr="001A5971" w:rsidRDefault="008B50BD" w:rsidP="00670E89">
            <w:pPr>
              <w:jc w:val="center"/>
              <w:rPr>
                <w:strike/>
              </w:rPr>
            </w:pPr>
            <w:r w:rsidRPr="001A5971">
              <w:rPr>
                <w:strike/>
              </w:rPr>
              <w:t>+</w:t>
            </w:r>
          </w:p>
        </w:tc>
      </w:tr>
      <w:tr w:rsidR="008B50BD" w:rsidRPr="001A5971" w14:paraId="12A0A657" w14:textId="77777777" w:rsidTr="00670E89">
        <w:tc>
          <w:tcPr>
            <w:tcW w:w="0" w:type="auto"/>
          </w:tcPr>
          <w:p w14:paraId="1849BB5B" w14:textId="77777777" w:rsidR="008B50BD" w:rsidRPr="001A5971" w:rsidRDefault="008B50BD" w:rsidP="00670E89">
            <w:pPr>
              <w:rPr>
                <w:strike/>
              </w:rPr>
            </w:pPr>
            <w:r w:rsidRPr="001A5971">
              <w:rPr>
                <w:strike/>
              </w:rPr>
              <w:t>Forbrug</w:t>
            </w:r>
          </w:p>
        </w:tc>
        <w:tc>
          <w:tcPr>
            <w:tcW w:w="0" w:type="auto"/>
          </w:tcPr>
          <w:p w14:paraId="5FA54F33" w14:textId="77777777" w:rsidR="008B50BD" w:rsidRPr="001A5971" w:rsidRDefault="008B50BD" w:rsidP="00670E89">
            <w:pPr>
              <w:pStyle w:val="Normal-Titleblock9centreret"/>
              <w:rPr>
                <w:rFonts w:ascii="Calibri Light" w:hAnsi="Calibri Light"/>
                <w:strike/>
                <w:sz w:val="20"/>
                <w:lang w:val="da-DK" w:eastAsia="da-DK"/>
              </w:rPr>
            </w:pPr>
            <w:r w:rsidRPr="001A5971">
              <w:rPr>
                <w:rFonts w:ascii="Calibri Light" w:hAnsi="Calibri Light"/>
                <w:strike/>
                <w:sz w:val="20"/>
                <w:lang w:val="da-DK" w:eastAsia="da-DK"/>
              </w:rPr>
              <w:t>+</w:t>
            </w:r>
          </w:p>
        </w:tc>
        <w:tc>
          <w:tcPr>
            <w:tcW w:w="0" w:type="auto"/>
          </w:tcPr>
          <w:p w14:paraId="63DC39C2" w14:textId="77777777" w:rsidR="008B50BD" w:rsidRPr="001A5971" w:rsidRDefault="008B50BD" w:rsidP="00670E89">
            <w:pPr>
              <w:pStyle w:val="Normal-Titleblock9centreret"/>
              <w:rPr>
                <w:rFonts w:ascii="Calibri Light" w:hAnsi="Calibri Light"/>
                <w:strike/>
                <w:sz w:val="20"/>
                <w:lang w:val="da-DK" w:eastAsia="da-DK"/>
              </w:rPr>
            </w:pPr>
            <w:r w:rsidRPr="001A5971">
              <w:rPr>
                <w:rFonts w:ascii="Calibri Light" w:hAnsi="Calibri Light"/>
                <w:strike/>
                <w:sz w:val="20"/>
                <w:lang w:val="da-DK" w:eastAsia="da-DK"/>
              </w:rPr>
              <w:t>+</w:t>
            </w:r>
            <w:r w:rsidRPr="001A5971">
              <w:rPr>
                <w:rStyle w:val="Fodnotehenvisning"/>
                <w:rFonts w:ascii="Calibri Light" w:hAnsi="Calibri Light"/>
                <w:strike/>
                <w:sz w:val="20"/>
                <w:szCs w:val="20"/>
                <w:lang w:val="da-DK" w:eastAsia="da-DK"/>
              </w:rPr>
              <w:footnoteReference w:id="9"/>
            </w:r>
          </w:p>
        </w:tc>
      </w:tr>
      <w:tr w:rsidR="008B50BD" w:rsidRPr="001A5971" w14:paraId="1D17F68D" w14:textId="77777777" w:rsidTr="00670E89">
        <w:tc>
          <w:tcPr>
            <w:tcW w:w="0" w:type="auto"/>
          </w:tcPr>
          <w:p w14:paraId="381A096F" w14:textId="77777777" w:rsidR="008B50BD" w:rsidRPr="001A5971" w:rsidRDefault="008B50BD" w:rsidP="00670E89">
            <w:pPr>
              <w:rPr>
                <w:strike/>
              </w:rPr>
            </w:pPr>
            <w:r w:rsidRPr="001A5971">
              <w:rPr>
                <w:strike/>
              </w:rPr>
              <w:t>Udvekslinger</w:t>
            </w:r>
          </w:p>
        </w:tc>
        <w:tc>
          <w:tcPr>
            <w:tcW w:w="0" w:type="auto"/>
          </w:tcPr>
          <w:p w14:paraId="59E8B925" w14:textId="77777777" w:rsidR="008B50BD" w:rsidRPr="001A5971" w:rsidRDefault="008B50BD" w:rsidP="00670E89">
            <w:pPr>
              <w:jc w:val="center"/>
              <w:rPr>
                <w:strike/>
              </w:rPr>
            </w:pPr>
            <w:r w:rsidRPr="001A5971">
              <w:rPr>
                <w:strike/>
              </w:rPr>
              <w:t>+</w:t>
            </w:r>
          </w:p>
        </w:tc>
        <w:tc>
          <w:tcPr>
            <w:tcW w:w="0" w:type="auto"/>
          </w:tcPr>
          <w:p w14:paraId="5013A7C4" w14:textId="77777777" w:rsidR="008B50BD" w:rsidRPr="001A5971" w:rsidRDefault="008B50BD" w:rsidP="00670E89">
            <w:pPr>
              <w:jc w:val="center"/>
              <w:rPr>
                <w:strike/>
              </w:rPr>
            </w:pPr>
            <w:r w:rsidRPr="001A5971">
              <w:rPr>
                <w:strike/>
              </w:rPr>
              <w:t>+/-</w:t>
            </w:r>
          </w:p>
        </w:tc>
      </w:tr>
    </w:tbl>
    <w:p w14:paraId="3B5A4BBA" w14:textId="77777777" w:rsidR="008B50BD" w:rsidRPr="001A5971" w:rsidRDefault="008B50BD" w:rsidP="008B50BD">
      <w:pPr>
        <w:rPr>
          <w:strike/>
        </w:rPr>
      </w:pPr>
      <w:r w:rsidRPr="001A5971">
        <w:rPr>
          <w:strike/>
        </w:rPr>
        <w:t xml:space="preserve">Anvendelse af fortegn er nærmere beskrevet i forskrift D1:Afregningsmåling. </w:t>
      </w:r>
    </w:p>
    <w:p w14:paraId="1217E382" w14:textId="77777777" w:rsidR="008B50BD" w:rsidRPr="001A5971" w:rsidRDefault="008B50BD" w:rsidP="008B50BD">
      <w:pPr>
        <w:rPr>
          <w:strike/>
        </w:rPr>
      </w:pPr>
    </w:p>
    <w:p w14:paraId="397FA9E6" w14:textId="77777777" w:rsidR="008B50BD" w:rsidRPr="001A5971" w:rsidRDefault="008B50BD" w:rsidP="00BA03FC">
      <w:pPr>
        <w:pStyle w:val="Overskrift2"/>
        <w:rPr>
          <w:strike/>
        </w:rPr>
      </w:pPr>
      <w:bookmarkStart w:id="362" w:name="_Toc157187422"/>
      <w:bookmarkStart w:id="363" w:name="_Toc239742156"/>
      <w:bookmarkStart w:id="364" w:name="_Toc286747393"/>
      <w:bookmarkStart w:id="365" w:name="_Toc265776380"/>
      <w:bookmarkStart w:id="366" w:name="_Toc333305856"/>
      <w:bookmarkStart w:id="367" w:name="_Toc371942942"/>
      <w:bookmarkStart w:id="368" w:name="_Toc478708453"/>
      <w:bookmarkStart w:id="369" w:name="_Toc518905104"/>
      <w:r w:rsidRPr="001A5971">
        <w:rPr>
          <w:strike/>
        </w:rPr>
        <w:t>Regler for afrunding, tal og decimaler</w:t>
      </w:r>
      <w:bookmarkEnd w:id="362"/>
      <w:bookmarkEnd w:id="363"/>
      <w:bookmarkEnd w:id="364"/>
      <w:bookmarkEnd w:id="365"/>
      <w:bookmarkEnd w:id="366"/>
      <w:bookmarkEnd w:id="367"/>
      <w:bookmarkEnd w:id="368"/>
      <w:bookmarkEnd w:id="369"/>
      <w:r w:rsidRPr="001A5971">
        <w:rPr>
          <w:strike/>
        </w:rPr>
        <w:t xml:space="preserve"> </w:t>
      </w:r>
    </w:p>
    <w:p w14:paraId="71A5B4D1" w14:textId="77777777" w:rsidR="008B50BD" w:rsidRPr="001A5971" w:rsidRDefault="008B50BD" w:rsidP="008B50BD">
      <w:pPr>
        <w:rPr>
          <w:rFonts w:asciiTheme="minorHAnsi" w:hAnsiTheme="minorHAnsi"/>
          <w:strike/>
        </w:rPr>
      </w:pPr>
      <w:r w:rsidRPr="001A5971">
        <w:rPr>
          <w:rFonts w:asciiTheme="minorHAnsi" w:hAnsiTheme="minorHAnsi"/>
          <w:strike/>
        </w:rPr>
        <w:t>Afrundingsregler</w:t>
      </w:r>
    </w:p>
    <w:p w14:paraId="7D16B513" w14:textId="77777777" w:rsidR="008B50BD" w:rsidRPr="001A5971" w:rsidRDefault="008B50BD" w:rsidP="008B50BD">
      <w:pPr>
        <w:rPr>
          <w:strike/>
        </w:rPr>
      </w:pPr>
      <w:r w:rsidRPr="001A5971">
        <w:rPr>
          <w:strike/>
        </w:rPr>
        <w:t xml:space="preserve">Der anvendes de almindeligt gældende regler for afrunding. Værdier under 5 rundes ned, og værdier på 5 og derover rundes op. Restværdi som følge af afrundingen ignoreres. </w:t>
      </w:r>
    </w:p>
    <w:p w14:paraId="6B2DA38B" w14:textId="77777777" w:rsidR="008B50BD" w:rsidRPr="001A5971" w:rsidRDefault="008B50BD" w:rsidP="008B50BD">
      <w:pPr>
        <w:rPr>
          <w:strike/>
        </w:rPr>
      </w:pPr>
    </w:p>
    <w:p w14:paraId="50E7FF42" w14:textId="77777777" w:rsidR="008B50BD" w:rsidRPr="001A5971" w:rsidRDefault="008B50BD" w:rsidP="00BA03FC">
      <w:pPr>
        <w:pStyle w:val="Overskrift3"/>
        <w:rPr>
          <w:strike/>
        </w:rPr>
      </w:pPr>
      <w:bookmarkStart w:id="370" w:name="_Toc371942943"/>
      <w:bookmarkStart w:id="371" w:name="_Toc518905105"/>
      <w:r w:rsidRPr="001A5971">
        <w:rPr>
          <w:strike/>
        </w:rPr>
        <w:t>Separatorer og tal</w:t>
      </w:r>
      <w:bookmarkEnd w:id="370"/>
      <w:bookmarkEnd w:id="371"/>
    </w:p>
    <w:p w14:paraId="6F38793D" w14:textId="77777777" w:rsidR="008B50BD" w:rsidRPr="001A5971" w:rsidRDefault="008B50BD" w:rsidP="008B50BD">
      <w:pPr>
        <w:numPr>
          <w:ilvl w:val="0"/>
          <w:numId w:val="20"/>
        </w:numPr>
        <w:rPr>
          <w:strike/>
        </w:rPr>
      </w:pPr>
      <w:r w:rsidRPr="001A5971">
        <w:rPr>
          <w:strike/>
        </w:rPr>
        <w:t>Punktum (.) benyttes som decimalseparator. Indgår der decimalseparator i en værdi, skal der som minimum være ét tal foran og ét tal efter separatoren. Fx er det ikke tilladt at sende (.5), det skal sendes som (0.5).</w:t>
      </w:r>
    </w:p>
    <w:p w14:paraId="6490196F" w14:textId="77777777" w:rsidR="008B50BD" w:rsidRPr="001A5971" w:rsidRDefault="008B50BD" w:rsidP="008B50BD">
      <w:pPr>
        <w:numPr>
          <w:ilvl w:val="0"/>
          <w:numId w:val="20"/>
        </w:numPr>
        <w:rPr>
          <w:strike/>
        </w:rPr>
      </w:pPr>
      <w:r w:rsidRPr="001A5971">
        <w:rPr>
          <w:strike/>
        </w:rPr>
        <w:t xml:space="preserve">Decimalseparator må kun benyttes som angivet i de pågældende markedsforskrifter. </w:t>
      </w:r>
    </w:p>
    <w:p w14:paraId="072CB655" w14:textId="77777777" w:rsidR="008B50BD" w:rsidRPr="001A5971" w:rsidRDefault="008B50BD" w:rsidP="008B50BD">
      <w:pPr>
        <w:numPr>
          <w:ilvl w:val="0"/>
          <w:numId w:val="20"/>
        </w:numPr>
        <w:rPr>
          <w:strike/>
        </w:rPr>
      </w:pPr>
      <w:r w:rsidRPr="001A5971">
        <w:rPr>
          <w:strike/>
        </w:rPr>
        <w:t>Tusindtals separator må ikke anvendes.</w:t>
      </w:r>
    </w:p>
    <w:p w14:paraId="595B89C8" w14:textId="77777777" w:rsidR="008B50BD" w:rsidRPr="001A5971" w:rsidRDefault="008B50BD" w:rsidP="008B50BD">
      <w:pPr>
        <w:numPr>
          <w:ilvl w:val="0"/>
          <w:numId w:val="20"/>
        </w:numPr>
        <w:rPr>
          <w:strike/>
        </w:rPr>
      </w:pPr>
      <w:r w:rsidRPr="001A5971">
        <w:rPr>
          <w:strike/>
        </w:rPr>
        <w:t xml:space="preserve">En numerisk værdi må ikke indeholde specieltegn. </w:t>
      </w:r>
    </w:p>
    <w:p w14:paraId="27C1B29F" w14:textId="77777777" w:rsidR="008B50BD" w:rsidRPr="001A5971" w:rsidRDefault="008B50BD" w:rsidP="008B50BD">
      <w:pPr>
        <w:pStyle w:val="ReqDescription"/>
        <w:numPr>
          <w:ilvl w:val="0"/>
          <w:numId w:val="0"/>
        </w:numPr>
        <w:pBdr>
          <w:left w:val="none" w:sz="0" w:space="0" w:color="auto"/>
        </w:pBdr>
        <w:spacing w:line="240" w:lineRule="auto"/>
        <w:ind w:left="-1418"/>
        <w:rPr>
          <w:rFonts w:ascii="Calibri Light" w:hAnsi="Calibri Light"/>
          <w:strike/>
          <w:sz w:val="20"/>
        </w:rPr>
      </w:pPr>
    </w:p>
    <w:p w14:paraId="4CEE45FE" w14:textId="77777777" w:rsidR="008B50BD" w:rsidRPr="001A5971" w:rsidRDefault="008B50BD" w:rsidP="00BA03FC">
      <w:pPr>
        <w:pStyle w:val="Overskrift3"/>
        <w:rPr>
          <w:strike/>
        </w:rPr>
      </w:pPr>
      <w:bookmarkStart w:id="372" w:name="_Toc371942944"/>
      <w:bookmarkStart w:id="373" w:name="_Toc518905106"/>
      <w:r w:rsidRPr="001A5971">
        <w:rPr>
          <w:strike/>
        </w:rPr>
        <w:t>Karakterer</w:t>
      </w:r>
      <w:bookmarkEnd w:id="372"/>
      <w:bookmarkEnd w:id="373"/>
    </w:p>
    <w:p w14:paraId="6BFFFF02" w14:textId="77777777" w:rsidR="008B50BD" w:rsidRPr="001A5971" w:rsidRDefault="008B50BD" w:rsidP="008B50BD">
      <w:pPr>
        <w:numPr>
          <w:ilvl w:val="0"/>
          <w:numId w:val="21"/>
        </w:numPr>
        <w:rPr>
          <w:strike/>
        </w:rPr>
      </w:pPr>
      <w:r w:rsidRPr="001A5971">
        <w:rPr>
          <w:strike/>
        </w:rPr>
        <w:t xml:space="preserve">Hvis en værdi har foranstillede nuller (0), sendes disse ikke. </w:t>
      </w:r>
    </w:p>
    <w:p w14:paraId="56E6D27B" w14:textId="77777777" w:rsidR="008B50BD" w:rsidRPr="001A5971" w:rsidRDefault="008B50BD" w:rsidP="008B50BD">
      <w:pPr>
        <w:numPr>
          <w:ilvl w:val="0"/>
          <w:numId w:val="21"/>
        </w:numPr>
        <w:rPr>
          <w:strike/>
        </w:rPr>
      </w:pPr>
      <w:r w:rsidRPr="001A5971">
        <w:rPr>
          <w:strike/>
        </w:rPr>
        <w:t>Foran- og efterstillede blanktegn sendes ikke. Fx hvis et felt har 20 karakterer til rådighed, men kun 5 karakterer bliver brugt, sendes kun de 5 karakterer.</w:t>
      </w:r>
    </w:p>
    <w:p w14:paraId="12DFA4A4" w14:textId="50B4EA20" w:rsidR="00BA03FC" w:rsidRPr="001A5971" w:rsidRDefault="00BA03FC">
      <w:pPr>
        <w:spacing w:line="240" w:lineRule="auto"/>
        <w:rPr>
          <w:strike/>
        </w:rPr>
      </w:pPr>
      <w:r w:rsidRPr="001A5971">
        <w:rPr>
          <w:strike/>
        </w:rPr>
        <w:br w:type="page"/>
      </w:r>
    </w:p>
    <w:p w14:paraId="28BBEAA4" w14:textId="4C255EDC" w:rsidR="00BA03FC" w:rsidRPr="001A5971" w:rsidRDefault="00BA03FC" w:rsidP="00BA03FC">
      <w:pPr>
        <w:pStyle w:val="Overskrift1"/>
        <w:rPr>
          <w:strike/>
        </w:rPr>
      </w:pPr>
      <w:bookmarkStart w:id="374" w:name="_Toc518905107"/>
      <w:r w:rsidRPr="001A5971">
        <w:rPr>
          <w:strike/>
        </w:rPr>
        <w:t>Fejlhåndtering og kvitteringer</w:t>
      </w:r>
      <w:bookmarkEnd w:id="374"/>
    </w:p>
    <w:p w14:paraId="6EC315B5" w14:textId="1243C3E2" w:rsidR="008B50BD" w:rsidRPr="001A5971" w:rsidRDefault="008B50BD" w:rsidP="00BA03FC">
      <w:pPr>
        <w:pStyle w:val="Overskrift1"/>
        <w:numPr>
          <w:ilvl w:val="0"/>
          <w:numId w:val="0"/>
        </w:numPr>
        <w:tabs>
          <w:tab w:val="clear" w:pos="397"/>
          <w:tab w:val="left" w:pos="567"/>
        </w:tabs>
        <w:spacing w:after="0" w:line="288" w:lineRule="auto"/>
        <w:ind w:left="432"/>
        <w:rPr>
          <w:rFonts w:ascii="Calibri Light" w:hAnsi="Calibri Light"/>
          <w:strike/>
          <w:sz w:val="20"/>
        </w:rPr>
      </w:pPr>
      <w:bookmarkStart w:id="375" w:name="_Toc371942945"/>
      <w:bookmarkStart w:id="376" w:name="_Toc156318180"/>
      <w:bookmarkStart w:id="377" w:name="_Toc157187426"/>
    </w:p>
    <w:bookmarkEnd w:id="375"/>
    <w:p w14:paraId="153C5211" w14:textId="77777777" w:rsidR="008B50BD" w:rsidRPr="001A5971" w:rsidRDefault="008B50BD" w:rsidP="008B50BD">
      <w:pPr>
        <w:ind w:right="-2"/>
        <w:rPr>
          <w:strike/>
        </w:rPr>
      </w:pPr>
      <w:r w:rsidRPr="001A5971">
        <w:rPr>
          <w:strike/>
        </w:rPr>
        <w:t xml:space="preserve">I meddelelsesudvekslingen mellem DataHub og aktøren anvendes kvitteringer for at opnå viden om, hvorvidt en meddelelse er kommet korrekt frem, samt at indholdet kan anvendes i den videre behandling. Afsender har således altid viden om, hvorvidt en afsendt meddelelse er kommet frem samt resultatet af den efterfølgende behandling. </w:t>
      </w:r>
    </w:p>
    <w:p w14:paraId="462505FB" w14:textId="77777777" w:rsidR="008B50BD" w:rsidRPr="001A5971" w:rsidRDefault="008B50BD" w:rsidP="008B50BD">
      <w:pPr>
        <w:rPr>
          <w:strike/>
        </w:rPr>
      </w:pPr>
    </w:p>
    <w:p w14:paraId="156343AE" w14:textId="77777777" w:rsidR="008B50BD" w:rsidRPr="001A5971" w:rsidRDefault="008B50BD" w:rsidP="008B50BD">
      <w:pPr>
        <w:rPr>
          <w:strike/>
        </w:rPr>
      </w:pPr>
      <w:r w:rsidRPr="001A5971">
        <w:rPr>
          <w:strike/>
        </w:rPr>
        <w:t>Nedenstående figur beskriver sammenhængen mellem de anvendte begreber i kvitteringsprincipperne.</w:t>
      </w:r>
    </w:p>
    <w:p w14:paraId="1C28275B" w14:textId="77777777" w:rsidR="008B50BD" w:rsidRPr="001A5971" w:rsidRDefault="008B50BD" w:rsidP="008B50BD">
      <w:pPr>
        <w:rPr>
          <w:strike/>
        </w:rPr>
      </w:pPr>
    </w:p>
    <w:p w14:paraId="4B7A89ED" w14:textId="77777777" w:rsidR="008B50BD" w:rsidRPr="001A5971" w:rsidRDefault="008B50BD" w:rsidP="008B50BD">
      <w:pPr>
        <w:keepNext/>
        <w:jc w:val="center"/>
        <w:rPr>
          <w:strike/>
        </w:rPr>
      </w:pPr>
      <w:r w:rsidRPr="001A5971">
        <w:rPr>
          <w:strike/>
        </w:rPr>
        <w:object w:dxaOrig="5404" w:dyaOrig="4591" w14:anchorId="4C69CE1A">
          <v:shape id="_x0000_i1031" type="#_x0000_t75" style="width:166.5pt;height:141.75pt" o:ole="">
            <v:imagedata r:id="rId33" o:title=""/>
          </v:shape>
          <o:OLEObject Type="Embed" ProgID="Visio.Drawing.11" ShapeID="_x0000_i1031" DrawAspect="Content" ObjectID="_1620111447" r:id="rId34"/>
        </w:object>
      </w:r>
    </w:p>
    <w:p w14:paraId="370A27F5" w14:textId="3EAF9C61" w:rsidR="008B50BD" w:rsidRPr="001A5971" w:rsidRDefault="00360323" w:rsidP="008B50BD">
      <w:pPr>
        <w:pStyle w:val="Billedtekst"/>
        <w:jc w:val="center"/>
        <w:rPr>
          <w:rFonts w:cs="Arial"/>
          <w:strike/>
          <w:szCs w:val="20"/>
        </w:rPr>
      </w:pPr>
      <w:r w:rsidRPr="001A5971">
        <w:rPr>
          <w:rFonts w:cs="Arial"/>
          <w:strike/>
          <w:szCs w:val="20"/>
        </w:rPr>
        <w:t>Figur 3</w:t>
      </w:r>
      <w:r w:rsidR="008B50BD" w:rsidRPr="001A5971">
        <w:rPr>
          <w:rFonts w:cs="Arial"/>
          <w:strike/>
          <w:szCs w:val="20"/>
        </w:rPr>
        <w:t>: Begreber og niveauer for kvitteringer</w:t>
      </w:r>
    </w:p>
    <w:p w14:paraId="1BABBA32" w14:textId="77777777" w:rsidR="008B50BD" w:rsidRPr="001A5971" w:rsidRDefault="008B50BD" w:rsidP="008B50BD">
      <w:pPr>
        <w:rPr>
          <w:strike/>
        </w:rPr>
      </w:pPr>
    </w:p>
    <w:p w14:paraId="2612E1FD" w14:textId="77777777" w:rsidR="008B50BD" w:rsidRPr="001A5971" w:rsidRDefault="008B50BD" w:rsidP="008B50BD">
      <w:pPr>
        <w:rPr>
          <w:strike/>
        </w:rPr>
      </w:pPr>
      <w:r w:rsidRPr="001A5971">
        <w:rPr>
          <w:strike/>
        </w:rPr>
        <w:t>I figuren anvendes tre begreber til at beskrive de forskellige abstraktioner af en transaktion:</w:t>
      </w:r>
    </w:p>
    <w:p w14:paraId="3D7467E0" w14:textId="77777777" w:rsidR="008B50BD" w:rsidRPr="001A5971" w:rsidRDefault="008B50BD" w:rsidP="008B50BD">
      <w:pPr>
        <w:rPr>
          <w:strike/>
        </w:rPr>
      </w:pPr>
    </w:p>
    <w:p w14:paraId="35C1C25C" w14:textId="77777777" w:rsidR="008B50BD" w:rsidRPr="001A5971" w:rsidRDefault="008B50BD" w:rsidP="008B50BD">
      <w:pPr>
        <w:numPr>
          <w:ilvl w:val="0"/>
          <w:numId w:val="23"/>
        </w:numPr>
        <w:rPr>
          <w:strike/>
        </w:rPr>
      </w:pPr>
      <w:r w:rsidRPr="001A5971">
        <w:rPr>
          <w:strike/>
        </w:rPr>
        <w:t xml:space="preserve">Begrebet transaktionen dækker forsendelsesprotokol med indeholdt meddelelse og et vilkårligt antal dokumenter. </w:t>
      </w:r>
    </w:p>
    <w:p w14:paraId="654A0FEC" w14:textId="77777777" w:rsidR="008B50BD" w:rsidRPr="001A5971" w:rsidRDefault="008B50BD" w:rsidP="008B50BD">
      <w:pPr>
        <w:numPr>
          <w:ilvl w:val="0"/>
          <w:numId w:val="23"/>
        </w:numPr>
        <w:rPr>
          <w:strike/>
        </w:rPr>
      </w:pPr>
      <w:r w:rsidRPr="001A5971">
        <w:rPr>
          <w:strike/>
        </w:rPr>
        <w:t>Meddelelsen beskriver overordnet information (header-information), der er gældende for alle underliggende dokumenter, fx afsender og modtager.</w:t>
      </w:r>
    </w:p>
    <w:p w14:paraId="6551BC08" w14:textId="77777777" w:rsidR="008B50BD" w:rsidRPr="001A5971" w:rsidRDefault="008B50BD" w:rsidP="008B50BD">
      <w:pPr>
        <w:numPr>
          <w:ilvl w:val="0"/>
          <w:numId w:val="23"/>
        </w:numPr>
        <w:rPr>
          <w:strike/>
        </w:rPr>
      </w:pPr>
      <w:r w:rsidRPr="001A5971">
        <w:rPr>
          <w:bCs/>
          <w:strike/>
        </w:rPr>
        <w:t>Dokument er meddelelsens r</w:t>
      </w:r>
      <w:r w:rsidRPr="001A5971">
        <w:rPr>
          <w:strike/>
        </w:rPr>
        <w:t>epeterede oplysninger, fx én tidsserie ud af alle meddelelsens tidsserier.</w:t>
      </w:r>
    </w:p>
    <w:p w14:paraId="0BA75CF2" w14:textId="77777777" w:rsidR="008B50BD" w:rsidRPr="001A5971" w:rsidRDefault="008B50BD" w:rsidP="008B50BD">
      <w:pPr>
        <w:rPr>
          <w:strike/>
        </w:rPr>
      </w:pPr>
    </w:p>
    <w:p w14:paraId="2EA561D1" w14:textId="5C8A93D4" w:rsidR="008B50BD" w:rsidRPr="001A5971" w:rsidRDefault="00360323" w:rsidP="008B50BD">
      <w:pPr>
        <w:rPr>
          <w:strike/>
        </w:rPr>
      </w:pPr>
      <w:r w:rsidRPr="001A5971">
        <w:rPr>
          <w:strike/>
        </w:rPr>
        <w:t>De i figur 3</w:t>
      </w:r>
      <w:r w:rsidR="008B50BD" w:rsidRPr="001A5971">
        <w:rPr>
          <w:strike/>
        </w:rPr>
        <w:t xml:space="preserve"> nævnte kvitteringsniveauer er specificeret herunder. </w:t>
      </w:r>
    </w:p>
    <w:p w14:paraId="19A667B8" w14:textId="77777777" w:rsidR="008B50BD" w:rsidRPr="001A5971" w:rsidRDefault="008B50BD" w:rsidP="008B50BD">
      <w:pPr>
        <w:pStyle w:val="Brdtekst1"/>
        <w:rPr>
          <w:rFonts w:asciiTheme="minorHAnsi" w:hAnsiTheme="minorHAnsi"/>
          <w:strike/>
          <w:sz w:val="20"/>
        </w:rPr>
      </w:pPr>
      <w:r w:rsidRPr="001A5971">
        <w:rPr>
          <w:rFonts w:asciiTheme="minorHAnsi" w:hAnsiTheme="minorHAnsi"/>
          <w:strike/>
          <w:sz w:val="20"/>
        </w:rPr>
        <w:t>Modtagelseskvittering: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126"/>
      </w:tblGrid>
      <w:tr w:rsidR="008B50BD" w:rsidRPr="001A5971" w14:paraId="33A60497" w14:textId="77777777" w:rsidTr="00670E89">
        <w:trPr>
          <w:cantSplit/>
        </w:trPr>
        <w:tc>
          <w:tcPr>
            <w:tcW w:w="7054" w:type="dxa"/>
            <w:shd w:val="clear" w:color="auto" w:fill="808080"/>
          </w:tcPr>
          <w:p w14:paraId="1FE5BAB0" w14:textId="77777777" w:rsidR="008B50BD" w:rsidRPr="001A5971" w:rsidRDefault="008B50BD" w:rsidP="00670E89">
            <w:pPr>
              <w:ind w:right="-2"/>
              <w:rPr>
                <w:b/>
                <w:bCs/>
                <w:strike/>
                <w:color w:val="FFFFFF"/>
              </w:rPr>
            </w:pPr>
            <w:r w:rsidRPr="001A5971">
              <w:rPr>
                <w:b/>
                <w:bCs/>
                <w:strike/>
                <w:color w:val="FFFFFF"/>
              </w:rPr>
              <w:t>Beskrivelse</w:t>
            </w:r>
          </w:p>
        </w:tc>
        <w:tc>
          <w:tcPr>
            <w:tcW w:w="2126" w:type="dxa"/>
            <w:shd w:val="clear" w:color="auto" w:fill="808080"/>
          </w:tcPr>
          <w:p w14:paraId="4B37B84B" w14:textId="77777777" w:rsidR="008B50BD" w:rsidRPr="001A5971" w:rsidRDefault="008B50BD" w:rsidP="00670E89">
            <w:pPr>
              <w:ind w:right="-2"/>
              <w:rPr>
                <w:b/>
                <w:bCs/>
                <w:strike/>
                <w:color w:val="FFFFFF"/>
              </w:rPr>
            </w:pPr>
            <w:r w:rsidRPr="001A5971">
              <w:rPr>
                <w:b/>
                <w:bCs/>
                <w:strike/>
                <w:color w:val="FFFFFF"/>
              </w:rPr>
              <w:t>Meddelelses</w:t>
            </w:r>
            <w:r w:rsidRPr="001A5971">
              <w:rPr>
                <w:b/>
                <w:bCs/>
                <w:strike/>
                <w:color w:val="FFFFFF"/>
              </w:rPr>
              <w:softHyphen/>
              <w:t>type</w:t>
            </w:r>
          </w:p>
        </w:tc>
      </w:tr>
      <w:tr w:rsidR="008B50BD" w:rsidRPr="001A5971" w14:paraId="026BAA29" w14:textId="77777777" w:rsidTr="00670E89">
        <w:trPr>
          <w:cantSplit/>
          <w:trHeight w:val="1642"/>
        </w:trPr>
        <w:tc>
          <w:tcPr>
            <w:tcW w:w="7054" w:type="dxa"/>
            <w:tcBorders>
              <w:bottom w:val="single" w:sz="4" w:space="0" w:color="auto"/>
            </w:tcBorders>
          </w:tcPr>
          <w:p w14:paraId="030AEB8D" w14:textId="77777777" w:rsidR="008B50BD" w:rsidRPr="001A5971" w:rsidRDefault="008B50BD" w:rsidP="00670E89">
            <w:pPr>
              <w:rPr>
                <w:strike/>
              </w:rPr>
            </w:pPr>
            <w:r w:rsidRPr="001A5971">
              <w:rPr>
                <w:strike/>
              </w:rPr>
              <w:t>Den modtagne webservice foretager altid en syntaks- og strukturvalidering ved modtagelse. Dette er beskrevet i bilagsrapport 4 til Markedsforskrift F1:”EDI-kommunikation med DataHub i elmarkedet”.</w:t>
            </w:r>
          </w:p>
          <w:p w14:paraId="54FB39C4" w14:textId="77777777" w:rsidR="008B50BD" w:rsidRPr="001A5971" w:rsidRDefault="008B50BD" w:rsidP="00670E89">
            <w:pPr>
              <w:rPr>
                <w:strike/>
              </w:rPr>
            </w:pPr>
          </w:p>
          <w:p w14:paraId="44E4013A" w14:textId="77777777" w:rsidR="008B50BD" w:rsidRPr="001A5971" w:rsidRDefault="008B50BD" w:rsidP="00670E89">
            <w:pPr>
              <w:rPr>
                <w:strike/>
              </w:rPr>
            </w:pPr>
            <w:r w:rsidRPr="001A5971">
              <w:rPr>
                <w:strike/>
              </w:rPr>
              <w:t>Webservicen svarer umiddelbart i forlængelse af modtagelsen af meddelelsen tilbage i samme webservicesession med et positivt eller negativt svar. Modtagelseskvitteringen er ikke et dokument men et svar. Alternativt afbrydes webservicekaldet med en exception, hvorfor der ikke returneres en fejl-værdi.</w:t>
            </w:r>
          </w:p>
        </w:tc>
        <w:tc>
          <w:tcPr>
            <w:tcW w:w="2126" w:type="dxa"/>
            <w:tcBorders>
              <w:bottom w:val="single" w:sz="4" w:space="0" w:color="auto"/>
            </w:tcBorders>
          </w:tcPr>
          <w:p w14:paraId="7A0FE38F" w14:textId="77777777" w:rsidR="008B50BD" w:rsidRPr="001A5971" w:rsidRDefault="008B50BD" w:rsidP="00670E89">
            <w:pPr>
              <w:spacing w:line="276" w:lineRule="auto"/>
              <w:ind w:right="-2"/>
              <w:rPr>
                <w:strike/>
              </w:rPr>
            </w:pPr>
            <w:r w:rsidRPr="001A5971">
              <w:rPr>
                <w:bCs/>
                <w:strike/>
              </w:rPr>
              <w:t>T</w:t>
            </w:r>
            <w:r w:rsidRPr="001A5971">
              <w:rPr>
                <w:strike/>
              </w:rPr>
              <w:t>ilbagemelding i modtagelsessituationen</w:t>
            </w:r>
          </w:p>
          <w:p w14:paraId="4E99EED1" w14:textId="77777777" w:rsidR="008B50BD" w:rsidRPr="001A5971" w:rsidRDefault="008B50BD" w:rsidP="00670E89">
            <w:pPr>
              <w:ind w:right="-2"/>
              <w:rPr>
                <w:strike/>
              </w:rPr>
            </w:pPr>
          </w:p>
        </w:tc>
      </w:tr>
    </w:tbl>
    <w:p w14:paraId="776B9F63" w14:textId="77777777" w:rsidR="008B50BD" w:rsidRPr="001A5971" w:rsidRDefault="008B50BD" w:rsidP="008B50BD">
      <w:pPr>
        <w:pStyle w:val="Brdtekst1"/>
        <w:rPr>
          <w:rFonts w:ascii="Calibri Light" w:hAnsi="Calibri Light"/>
          <w:b/>
          <w:strike/>
          <w:sz w:val="20"/>
        </w:rPr>
      </w:pPr>
      <w:r w:rsidRPr="001A5971">
        <w:rPr>
          <w:rFonts w:ascii="Calibri Light" w:hAnsi="Calibri Light"/>
          <w:b/>
          <w:strike/>
          <w:sz w:val="20"/>
        </w:rPr>
        <w:br w:type="page"/>
      </w:r>
    </w:p>
    <w:p w14:paraId="76CE9785" w14:textId="77777777" w:rsidR="008B50BD" w:rsidRPr="001A5971" w:rsidRDefault="008B50BD" w:rsidP="008B50BD">
      <w:pPr>
        <w:pStyle w:val="Brdtekst1"/>
        <w:rPr>
          <w:rFonts w:asciiTheme="minorHAnsi" w:hAnsiTheme="minorHAnsi"/>
          <w:strike/>
          <w:sz w:val="20"/>
        </w:rPr>
      </w:pPr>
      <w:r w:rsidRPr="001A5971">
        <w:rPr>
          <w:rFonts w:asciiTheme="minorHAnsi" w:hAnsiTheme="minorHAnsi"/>
          <w:strike/>
          <w:sz w:val="20"/>
        </w:rPr>
        <w:t xml:space="preserve">Indholdskvittering: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83"/>
      </w:tblGrid>
      <w:tr w:rsidR="008B50BD" w:rsidRPr="001A5971" w14:paraId="4835C95C" w14:textId="77777777" w:rsidTr="00670E89">
        <w:trPr>
          <w:cantSplit/>
          <w:trHeight w:val="203"/>
        </w:trPr>
        <w:tc>
          <w:tcPr>
            <w:tcW w:w="7054" w:type="dxa"/>
            <w:tcBorders>
              <w:bottom w:val="single" w:sz="4" w:space="0" w:color="auto"/>
            </w:tcBorders>
            <w:shd w:val="clear" w:color="auto" w:fill="808080"/>
          </w:tcPr>
          <w:p w14:paraId="6E97B223" w14:textId="77777777" w:rsidR="008B50BD" w:rsidRPr="001A5971" w:rsidRDefault="008B50BD" w:rsidP="00670E89">
            <w:pPr>
              <w:ind w:right="-2"/>
              <w:rPr>
                <w:b/>
                <w:bCs/>
                <w:strike/>
                <w:color w:val="FFFFFF"/>
              </w:rPr>
            </w:pPr>
            <w:r w:rsidRPr="001A5971">
              <w:rPr>
                <w:b/>
                <w:bCs/>
                <w:strike/>
                <w:color w:val="FFFFFF"/>
              </w:rPr>
              <w:t>Beskrivelse</w:t>
            </w:r>
          </w:p>
        </w:tc>
        <w:tc>
          <w:tcPr>
            <w:tcW w:w="2126" w:type="dxa"/>
            <w:tcBorders>
              <w:bottom w:val="single" w:sz="4" w:space="0" w:color="auto"/>
            </w:tcBorders>
            <w:shd w:val="clear" w:color="auto" w:fill="808080"/>
          </w:tcPr>
          <w:p w14:paraId="4C99ED6A" w14:textId="77777777" w:rsidR="008B50BD" w:rsidRPr="001A5971" w:rsidRDefault="008B50BD" w:rsidP="00670E89">
            <w:pPr>
              <w:ind w:right="-2"/>
              <w:rPr>
                <w:b/>
                <w:bCs/>
                <w:strike/>
                <w:color w:val="FFFFFF"/>
              </w:rPr>
            </w:pPr>
            <w:r w:rsidRPr="001A5971">
              <w:rPr>
                <w:b/>
                <w:bCs/>
                <w:strike/>
                <w:color w:val="FFFFFF"/>
              </w:rPr>
              <w:t>Meddelelses</w:t>
            </w:r>
            <w:r w:rsidRPr="001A5971">
              <w:rPr>
                <w:b/>
                <w:bCs/>
                <w:strike/>
                <w:color w:val="FFFFFF"/>
              </w:rPr>
              <w:softHyphen/>
              <w:t>type</w:t>
            </w:r>
          </w:p>
        </w:tc>
      </w:tr>
      <w:tr w:rsidR="008B50BD" w:rsidRPr="001A5971" w14:paraId="1B74035F" w14:textId="77777777" w:rsidTr="00670E89">
        <w:trPr>
          <w:cantSplit/>
          <w:trHeight w:val="1642"/>
        </w:trPr>
        <w:tc>
          <w:tcPr>
            <w:tcW w:w="7054" w:type="dxa"/>
            <w:tcBorders>
              <w:bottom w:val="single" w:sz="4" w:space="0" w:color="auto"/>
            </w:tcBorders>
          </w:tcPr>
          <w:p w14:paraId="527A9DB2" w14:textId="77777777" w:rsidR="008B50BD" w:rsidRPr="001A5971" w:rsidRDefault="008B50BD" w:rsidP="00670E89">
            <w:pPr>
              <w:ind w:right="-2"/>
              <w:rPr>
                <w:strike/>
              </w:rPr>
            </w:pPr>
            <w:r w:rsidRPr="001A5971">
              <w:rPr>
                <w:strike/>
              </w:rPr>
              <w:t xml:space="preserve">Indholdskvitteringen anvendes til at kvittere for indholdet på dokumentniveauet, fx validering af målepunkt-ID. Kvitteringen sendes kun, såfremt en meddelelse fejler indholdsvalideringen. Der sendes kun negative indholdskvitteringer.  </w:t>
            </w:r>
          </w:p>
          <w:p w14:paraId="4500963F" w14:textId="77777777" w:rsidR="008B50BD" w:rsidRPr="001A5971" w:rsidRDefault="008B50BD" w:rsidP="00670E89">
            <w:pPr>
              <w:ind w:right="-2"/>
              <w:rPr>
                <w:strike/>
              </w:rPr>
            </w:pPr>
          </w:p>
          <w:p w14:paraId="4290CDE5" w14:textId="77777777" w:rsidR="008B50BD" w:rsidRPr="001A5971" w:rsidRDefault="008B50BD" w:rsidP="00670E89">
            <w:pPr>
              <w:ind w:right="-2"/>
              <w:rPr>
                <w:strike/>
              </w:rPr>
            </w:pPr>
            <w:r w:rsidRPr="001A5971">
              <w:rPr>
                <w:strike/>
              </w:rPr>
              <w:t>Det er reglen, at en indholdskvittering skal være afsendt senest én time efter modtagelse af en given meddelelse.</w:t>
            </w:r>
          </w:p>
        </w:tc>
        <w:tc>
          <w:tcPr>
            <w:tcW w:w="2126" w:type="dxa"/>
            <w:tcBorders>
              <w:bottom w:val="single" w:sz="4" w:space="0" w:color="auto"/>
            </w:tcBorders>
          </w:tcPr>
          <w:p w14:paraId="4837B052" w14:textId="77777777" w:rsidR="008B50BD" w:rsidRPr="001A5971" w:rsidRDefault="008B50BD" w:rsidP="00670E89">
            <w:pPr>
              <w:ind w:right="-2"/>
              <w:rPr>
                <w:strike/>
                <w:lang w:val="en-GB"/>
              </w:rPr>
            </w:pPr>
            <w:r w:rsidRPr="001A5971">
              <w:rPr>
                <w:strike/>
                <w:lang w:val="en-GB"/>
              </w:rPr>
              <w:t>Acknowledge</w:t>
            </w:r>
            <w:r w:rsidRPr="001A5971">
              <w:rPr>
                <w:strike/>
                <w:lang w:val="en-GB"/>
              </w:rPr>
              <w:softHyphen/>
              <w:t>ment</w:t>
            </w:r>
          </w:p>
        </w:tc>
      </w:tr>
    </w:tbl>
    <w:p w14:paraId="2C34F37F" w14:textId="77777777" w:rsidR="00360323" w:rsidRPr="001A5971" w:rsidRDefault="00360323" w:rsidP="008B50BD">
      <w:pPr>
        <w:pStyle w:val="Brdtekst1"/>
        <w:rPr>
          <w:rFonts w:asciiTheme="minorHAnsi" w:hAnsiTheme="minorHAnsi"/>
          <w:strike/>
          <w:sz w:val="20"/>
        </w:rPr>
      </w:pPr>
    </w:p>
    <w:p w14:paraId="4CB21539" w14:textId="77777777" w:rsidR="008B50BD" w:rsidRPr="001A5971" w:rsidRDefault="008B50BD" w:rsidP="008B50BD">
      <w:pPr>
        <w:pStyle w:val="Brdtekst1"/>
        <w:rPr>
          <w:rFonts w:asciiTheme="minorHAnsi" w:hAnsiTheme="minorHAnsi"/>
          <w:strike/>
          <w:sz w:val="20"/>
        </w:rPr>
      </w:pPr>
      <w:r w:rsidRPr="001A5971">
        <w:rPr>
          <w:rFonts w:asciiTheme="minorHAnsi" w:hAnsiTheme="minorHAnsi"/>
          <w:strike/>
          <w:sz w:val="20"/>
        </w:rPr>
        <w:t>Forretningsdokument (Business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2"/>
        <w:gridCol w:w="1841"/>
      </w:tblGrid>
      <w:tr w:rsidR="008B50BD" w:rsidRPr="001A5971" w14:paraId="7C478D10" w14:textId="77777777" w:rsidTr="00670E89">
        <w:trPr>
          <w:cantSplit/>
          <w:trHeight w:val="203"/>
        </w:trPr>
        <w:tc>
          <w:tcPr>
            <w:tcW w:w="7054" w:type="dxa"/>
            <w:tcBorders>
              <w:bottom w:val="single" w:sz="4" w:space="0" w:color="auto"/>
            </w:tcBorders>
            <w:shd w:val="clear" w:color="auto" w:fill="808080"/>
          </w:tcPr>
          <w:p w14:paraId="66E51102" w14:textId="77777777" w:rsidR="008B50BD" w:rsidRPr="001A5971" w:rsidRDefault="008B50BD" w:rsidP="00670E89">
            <w:pPr>
              <w:spacing w:line="276" w:lineRule="auto"/>
              <w:ind w:right="-2"/>
              <w:rPr>
                <w:b/>
                <w:strike/>
                <w:color w:val="FFFFFF"/>
              </w:rPr>
            </w:pPr>
            <w:r w:rsidRPr="001A5971">
              <w:rPr>
                <w:b/>
                <w:strike/>
                <w:color w:val="FFFFFF"/>
              </w:rPr>
              <w:t>Beskrivelse</w:t>
            </w:r>
          </w:p>
        </w:tc>
        <w:tc>
          <w:tcPr>
            <w:tcW w:w="2126" w:type="dxa"/>
            <w:tcBorders>
              <w:bottom w:val="single" w:sz="4" w:space="0" w:color="auto"/>
            </w:tcBorders>
            <w:shd w:val="clear" w:color="auto" w:fill="808080"/>
          </w:tcPr>
          <w:p w14:paraId="7CCA69BE" w14:textId="77777777" w:rsidR="008B50BD" w:rsidRPr="001A5971" w:rsidRDefault="008B50BD" w:rsidP="00670E89">
            <w:pPr>
              <w:spacing w:line="276" w:lineRule="auto"/>
              <w:ind w:right="-2"/>
              <w:rPr>
                <w:b/>
                <w:bCs/>
                <w:strike/>
                <w:color w:val="FFFFFF"/>
              </w:rPr>
            </w:pPr>
            <w:r w:rsidRPr="001A5971">
              <w:rPr>
                <w:b/>
                <w:bCs/>
                <w:strike/>
                <w:color w:val="FFFFFF"/>
              </w:rPr>
              <w:t>Meddelelses</w:t>
            </w:r>
            <w:r w:rsidRPr="001A5971">
              <w:rPr>
                <w:b/>
                <w:bCs/>
                <w:strike/>
                <w:color w:val="FFFFFF"/>
              </w:rPr>
              <w:softHyphen/>
              <w:t>type</w:t>
            </w:r>
          </w:p>
        </w:tc>
      </w:tr>
      <w:tr w:rsidR="008B50BD" w:rsidRPr="001A5971" w14:paraId="58938FE8" w14:textId="77777777" w:rsidTr="00670E89">
        <w:trPr>
          <w:cantSplit/>
          <w:trHeight w:val="656"/>
        </w:trPr>
        <w:tc>
          <w:tcPr>
            <w:tcW w:w="7054" w:type="dxa"/>
            <w:tcBorders>
              <w:bottom w:val="single" w:sz="4" w:space="0" w:color="auto"/>
            </w:tcBorders>
          </w:tcPr>
          <w:p w14:paraId="5FFBA65B" w14:textId="77777777" w:rsidR="008B50BD" w:rsidRPr="001A5971" w:rsidRDefault="008B50BD" w:rsidP="00670E89">
            <w:pPr>
              <w:pStyle w:val="Brdtekst2"/>
              <w:spacing w:line="276" w:lineRule="auto"/>
              <w:rPr>
                <w:rFonts w:ascii="Calibri Light" w:hAnsi="Calibri Light"/>
                <w:strike/>
                <w:sz w:val="20"/>
              </w:rPr>
            </w:pPr>
            <w:r w:rsidRPr="001A5971">
              <w:rPr>
                <w:rFonts w:ascii="Calibri Light" w:hAnsi="Calibri Light"/>
                <w:strike/>
                <w:sz w:val="20"/>
              </w:rPr>
              <w:t xml:space="preserve">Forretningsdokumentet er et svar på en forespørgende meddelelse og er udformet som et Business Document. Et forretningsdokument kan f.eks. være en Godkend start af leverance eller Afvis start af leverance.   </w:t>
            </w:r>
          </w:p>
          <w:p w14:paraId="5429E186" w14:textId="77777777" w:rsidR="008B50BD" w:rsidRPr="001A5971" w:rsidRDefault="008B50BD" w:rsidP="00670E89">
            <w:pPr>
              <w:pStyle w:val="Brdtekst2"/>
              <w:spacing w:line="276" w:lineRule="auto"/>
              <w:rPr>
                <w:rFonts w:ascii="Calibri Light" w:hAnsi="Calibri Light"/>
                <w:strike/>
                <w:sz w:val="20"/>
              </w:rPr>
            </w:pPr>
            <w:r w:rsidRPr="001A5971">
              <w:rPr>
                <w:rFonts w:ascii="Calibri Light" w:hAnsi="Calibri Light"/>
                <w:strike/>
                <w:sz w:val="20"/>
              </w:rPr>
              <w:t>Meddelelsessvar vil ikke blive yderligere behandlet i denne forskrift.</w:t>
            </w:r>
          </w:p>
        </w:tc>
        <w:tc>
          <w:tcPr>
            <w:tcW w:w="2126" w:type="dxa"/>
            <w:tcBorders>
              <w:bottom w:val="single" w:sz="4" w:space="0" w:color="auto"/>
            </w:tcBorders>
          </w:tcPr>
          <w:p w14:paraId="65BDC42B" w14:textId="77777777" w:rsidR="008B50BD" w:rsidRPr="001A5971" w:rsidRDefault="008B50BD" w:rsidP="00670E89">
            <w:pPr>
              <w:spacing w:line="276" w:lineRule="auto"/>
              <w:ind w:right="-2"/>
              <w:rPr>
                <w:strike/>
              </w:rPr>
            </w:pPr>
            <w:r w:rsidRPr="001A5971">
              <w:rPr>
                <w:strike/>
              </w:rPr>
              <w:t>Det er angivet i "EDI transaktioner for det danske elmarked"</w:t>
            </w:r>
            <w:r w:rsidRPr="001A5971" w:rsidDel="00D3798F">
              <w:rPr>
                <w:strike/>
              </w:rPr>
              <w:t xml:space="preserve"> </w:t>
            </w:r>
          </w:p>
          <w:p w14:paraId="3C1B9471" w14:textId="77777777" w:rsidR="008B50BD" w:rsidRPr="001A5971" w:rsidRDefault="008B50BD" w:rsidP="00670E89">
            <w:pPr>
              <w:ind w:right="-2"/>
              <w:rPr>
                <w:bCs/>
                <w:strike/>
              </w:rPr>
            </w:pPr>
          </w:p>
          <w:p w14:paraId="091A7F55" w14:textId="77777777" w:rsidR="008B50BD" w:rsidRPr="001A5971" w:rsidRDefault="008B50BD" w:rsidP="00670E89">
            <w:pPr>
              <w:spacing w:line="276" w:lineRule="auto"/>
              <w:ind w:right="-2"/>
              <w:rPr>
                <w:strike/>
              </w:rPr>
            </w:pPr>
          </w:p>
        </w:tc>
      </w:tr>
    </w:tbl>
    <w:p w14:paraId="3004A1AE" w14:textId="77777777" w:rsidR="008B50BD" w:rsidRPr="001A5971" w:rsidRDefault="008B50BD" w:rsidP="008B50BD">
      <w:pPr>
        <w:rPr>
          <w:strike/>
        </w:rPr>
      </w:pPr>
    </w:p>
    <w:p w14:paraId="3CBB675A" w14:textId="77777777" w:rsidR="008B50BD" w:rsidRPr="001A5971" w:rsidRDefault="008B50BD" w:rsidP="00360323">
      <w:pPr>
        <w:pStyle w:val="Overskrift2"/>
        <w:rPr>
          <w:strike/>
        </w:rPr>
      </w:pPr>
      <w:bookmarkStart w:id="378" w:name="_Toc371942946"/>
      <w:bookmarkStart w:id="379" w:name="_Toc478708455"/>
      <w:bookmarkStart w:id="380" w:name="_Toc518905108"/>
      <w:r w:rsidRPr="001A5971">
        <w:rPr>
          <w:strike/>
        </w:rPr>
        <w:t>Generisk kvitteringsflow</w:t>
      </w:r>
      <w:bookmarkEnd w:id="378"/>
      <w:bookmarkEnd w:id="379"/>
      <w:bookmarkEnd w:id="380"/>
    </w:p>
    <w:p w14:paraId="7C78CB0C" w14:textId="77777777" w:rsidR="008B50BD" w:rsidRPr="001A5971" w:rsidRDefault="008B50BD" w:rsidP="008B50BD">
      <w:pPr>
        <w:pStyle w:val="aanormal"/>
        <w:rPr>
          <w:rFonts w:ascii="Calibri Light" w:hAnsi="Calibri Light"/>
          <w:strike/>
          <w:sz w:val="20"/>
        </w:rPr>
      </w:pPr>
      <w:r w:rsidRPr="001A5971">
        <w:rPr>
          <w:rFonts w:ascii="Calibri Light" w:hAnsi="Calibri Light"/>
          <w:strike/>
          <w:sz w:val="20"/>
        </w:rPr>
        <w:t xml:space="preserve">I dette kapitel beskrives meddelelsesflowet og det tilsvarende kvitteringsflow til og fra DataHub. </w:t>
      </w:r>
    </w:p>
    <w:p w14:paraId="41128604" w14:textId="77777777" w:rsidR="008B50BD" w:rsidRPr="001A5971" w:rsidRDefault="008B50BD" w:rsidP="00360323">
      <w:pPr>
        <w:pStyle w:val="Overskrift3"/>
        <w:rPr>
          <w:strike/>
        </w:rPr>
      </w:pPr>
      <w:bookmarkStart w:id="381" w:name="_Toc371942947"/>
      <w:bookmarkStart w:id="382" w:name="_Toc518905109"/>
      <w:r w:rsidRPr="001A5971">
        <w:rPr>
          <w:strike/>
        </w:rPr>
        <w:t>Meddelelse sendes til DataHub</w:t>
      </w:r>
      <w:bookmarkEnd w:id="381"/>
      <w:bookmarkEnd w:id="382"/>
    </w:p>
    <w:p w14:paraId="7EAC2EA0" w14:textId="4791D9BF" w:rsidR="008B50BD" w:rsidRPr="001A5971" w:rsidRDefault="008B50BD" w:rsidP="008B50BD">
      <w:pPr>
        <w:rPr>
          <w:strike/>
        </w:rPr>
      </w:pPr>
      <w:r w:rsidRPr="001A5971">
        <w:rPr>
          <w:strike/>
        </w:rPr>
        <w:t xml:space="preserve">Nedenstående figur </w:t>
      </w:r>
      <w:r w:rsidR="00360323" w:rsidRPr="001A5971">
        <w:rPr>
          <w:strike/>
        </w:rPr>
        <w:t>4</w:t>
      </w:r>
      <w:r w:rsidRPr="001A5971">
        <w:rPr>
          <w:strike/>
        </w:rPr>
        <w:t xml:space="preserve"> beskriver flowet for udvekslingen af kvitteringer i forbindelse med XML meddelelsesudveksling mellem en aktør og DataHub.</w:t>
      </w:r>
    </w:p>
    <w:p w14:paraId="2E85B4E6" w14:textId="77777777" w:rsidR="008B50BD" w:rsidRPr="001A5971" w:rsidRDefault="008B50BD" w:rsidP="008B50BD">
      <w:pPr>
        <w:rPr>
          <w:strike/>
        </w:rPr>
      </w:pPr>
    </w:p>
    <w:p w14:paraId="5A79B04C" w14:textId="77777777" w:rsidR="008B50BD" w:rsidRPr="001A5971" w:rsidRDefault="008B50BD" w:rsidP="008B50BD">
      <w:pPr>
        <w:rPr>
          <w:strike/>
        </w:rPr>
      </w:pPr>
      <w:r w:rsidRPr="001A5971">
        <w:rPr>
          <w:strike/>
        </w:rPr>
        <w:t xml:space="preserve">Flowet afsluttes, enten ved at DataHub kan behandle meddelelsen fejlfrit, eller med at aktøren behandler den modtagne fejlmeddelelse. </w:t>
      </w:r>
    </w:p>
    <w:p w14:paraId="096D3E29" w14:textId="77777777" w:rsidR="008B50BD" w:rsidRPr="001A5971" w:rsidRDefault="008B50BD" w:rsidP="008B50BD">
      <w:pPr>
        <w:pStyle w:val="aanormal"/>
        <w:rPr>
          <w:rFonts w:ascii="Calibri Light" w:hAnsi="Calibri Light"/>
          <w:strike/>
          <w:sz w:val="20"/>
        </w:rPr>
      </w:pPr>
      <w:r w:rsidRPr="001A5971">
        <w:rPr>
          <w:rFonts w:ascii="Calibri Light" w:hAnsi="Calibri Light"/>
          <w:strike/>
          <w:sz w:val="20"/>
        </w:rPr>
        <w:t xml:space="preserve">Den modtagne meddelelse kan være én ud af flere meddelelser, der indgår i en samlet forretningsproces (BRS). Kvitteringsforløbet er gældende for hver enkelt meddelelse. </w:t>
      </w:r>
    </w:p>
    <w:p w14:paraId="3EF6699C" w14:textId="77777777" w:rsidR="008B50BD" w:rsidRPr="001A5971" w:rsidRDefault="008B50BD" w:rsidP="008B50BD">
      <w:pPr>
        <w:keepNext/>
        <w:jc w:val="center"/>
        <w:rPr>
          <w:strike/>
        </w:rPr>
      </w:pPr>
      <w:r w:rsidRPr="001A5971">
        <w:rPr>
          <w:strike/>
        </w:rPr>
        <w:object w:dxaOrig="8825" w:dyaOrig="7974" w14:anchorId="12148840">
          <v:shape id="_x0000_i1032" type="#_x0000_t75" style="width:366pt;height:329.25pt" o:ole="">
            <v:imagedata r:id="rId35" o:title=""/>
          </v:shape>
          <o:OLEObject Type="Embed" ProgID="Visio.Drawing.11" ShapeID="_x0000_i1032" DrawAspect="Content" ObjectID="_1620111448" r:id="rId36"/>
        </w:object>
      </w:r>
    </w:p>
    <w:p w14:paraId="0E3E60CA" w14:textId="7C93FA16" w:rsidR="008B50BD" w:rsidRPr="001A5971" w:rsidRDefault="00360323" w:rsidP="008B50BD">
      <w:pPr>
        <w:pStyle w:val="Billedtekst"/>
        <w:jc w:val="center"/>
        <w:rPr>
          <w:rFonts w:cs="Arial"/>
          <w:strike/>
          <w:szCs w:val="20"/>
        </w:rPr>
      </w:pPr>
      <w:r w:rsidRPr="001A5971">
        <w:rPr>
          <w:rFonts w:cs="Arial"/>
          <w:strike/>
          <w:szCs w:val="20"/>
        </w:rPr>
        <w:t>Figur 4</w:t>
      </w:r>
      <w:r w:rsidR="008B50BD" w:rsidRPr="001A5971">
        <w:rPr>
          <w:rFonts w:cs="Arial"/>
          <w:strike/>
          <w:szCs w:val="20"/>
        </w:rPr>
        <w:t>: Generisk kvitteringsflow – Aktøren sender en meddelelse mod DataHub</w:t>
      </w:r>
    </w:p>
    <w:p w14:paraId="0A13D411" w14:textId="77777777" w:rsidR="008B50BD" w:rsidRPr="001A5971" w:rsidRDefault="008B50BD" w:rsidP="008B50BD">
      <w:pPr>
        <w:rPr>
          <w:strike/>
        </w:rPr>
      </w:pPr>
    </w:p>
    <w:p w14:paraId="35BB49DF" w14:textId="77777777" w:rsidR="008B50BD" w:rsidRPr="001A5971" w:rsidRDefault="008B50BD" w:rsidP="008B50BD">
      <w:pPr>
        <w:rPr>
          <w:strike/>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318"/>
        <w:gridCol w:w="1590"/>
        <w:gridCol w:w="5715"/>
      </w:tblGrid>
      <w:tr w:rsidR="008B50BD" w:rsidRPr="001A5971" w14:paraId="6CF48EA9" w14:textId="77777777" w:rsidTr="00670E89">
        <w:trPr>
          <w:tblHeader/>
        </w:trPr>
        <w:tc>
          <w:tcPr>
            <w:tcW w:w="0" w:type="auto"/>
            <w:shd w:val="clear" w:color="auto" w:fill="808080"/>
          </w:tcPr>
          <w:p w14:paraId="6D0DC49A" w14:textId="77777777" w:rsidR="008B50BD" w:rsidRPr="001A5971" w:rsidRDefault="008B50BD" w:rsidP="00670E89">
            <w:pPr>
              <w:rPr>
                <w:rFonts w:cs="Arial"/>
                <w:b/>
                <w:strike/>
                <w:color w:val="FFFFFF"/>
              </w:rPr>
            </w:pPr>
            <w:r w:rsidRPr="001A5971">
              <w:rPr>
                <w:rFonts w:cs="Arial"/>
                <w:b/>
                <w:strike/>
                <w:color w:val="FFFFFF"/>
              </w:rPr>
              <w:t>#</w:t>
            </w:r>
          </w:p>
        </w:tc>
        <w:tc>
          <w:tcPr>
            <w:tcW w:w="1834" w:type="dxa"/>
            <w:shd w:val="clear" w:color="auto" w:fill="808080"/>
          </w:tcPr>
          <w:p w14:paraId="443C4AEC" w14:textId="77777777" w:rsidR="008B50BD" w:rsidRPr="001A5971" w:rsidRDefault="008B50BD" w:rsidP="00670E89">
            <w:pPr>
              <w:rPr>
                <w:rFonts w:cs="Arial"/>
                <w:b/>
                <w:strike/>
                <w:color w:val="FFFFFF"/>
              </w:rPr>
            </w:pPr>
            <w:r w:rsidRPr="001A5971">
              <w:rPr>
                <w:rFonts w:cs="Arial"/>
                <w:b/>
                <w:strike/>
                <w:color w:val="FFFFFF"/>
              </w:rPr>
              <w:t>Navn</w:t>
            </w:r>
          </w:p>
        </w:tc>
        <w:tc>
          <w:tcPr>
            <w:tcW w:w="7015" w:type="dxa"/>
            <w:shd w:val="clear" w:color="auto" w:fill="808080"/>
          </w:tcPr>
          <w:p w14:paraId="581306B1" w14:textId="77777777" w:rsidR="008B50BD" w:rsidRPr="001A5971" w:rsidRDefault="008B50BD" w:rsidP="00670E89">
            <w:pPr>
              <w:rPr>
                <w:rFonts w:cs="Arial"/>
                <w:b/>
                <w:strike/>
                <w:color w:val="FFFFFF"/>
              </w:rPr>
            </w:pPr>
            <w:r w:rsidRPr="001A5971">
              <w:rPr>
                <w:rFonts w:cs="Arial"/>
                <w:b/>
                <w:strike/>
                <w:color w:val="FFFFFF"/>
              </w:rPr>
              <w:t xml:space="preserve">Beskrivelse </w:t>
            </w:r>
          </w:p>
        </w:tc>
      </w:tr>
      <w:tr w:rsidR="008B50BD" w:rsidRPr="001A5971" w14:paraId="4C5C036F" w14:textId="77777777" w:rsidTr="00670E89">
        <w:trPr>
          <w:trHeight w:val="535"/>
        </w:trPr>
        <w:tc>
          <w:tcPr>
            <w:tcW w:w="0" w:type="auto"/>
          </w:tcPr>
          <w:p w14:paraId="7D11EBD7" w14:textId="77777777" w:rsidR="008B50BD" w:rsidRPr="001A5971" w:rsidRDefault="008B50BD" w:rsidP="00670E89">
            <w:pPr>
              <w:rPr>
                <w:rFonts w:cs="Arial"/>
                <w:strike/>
              </w:rPr>
            </w:pPr>
            <w:r w:rsidRPr="001A5971">
              <w:rPr>
                <w:rFonts w:cs="Arial"/>
                <w:strike/>
              </w:rPr>
              <w:t>1</w:t>
            </w:r>
          </w:p>
        </w:tc>
        <w:tc>
          <w:tcPr>
            <w:tcW w:w="1834" w:type="dxa"/>
          </w:tcPr>
          <w:p w14:paraId="3391A073" w14:textId="77777777" w:rsidR="008B50BD" w:rsidRPr="001A5971" w:rsidRDefault="008B50BD" w:rsidP="00670E89">
            <w:pPr>
              <w:rPr>
                <w:rFonts w:cs="Arial"/>
                <w:strike/>
              </w:rPr>
            </w:pPr>
            <w:r w:rsidRPr="001A5971">
              <w:rPr>
                <w:rFonts w:cs="Arial"/>
                <w:strike/>
              </w:rPr>
              <w:t>Initierende meddelelse</w:t>
            </w:r>
          </w:p>
        </w:tc>
        <w:tc>
          <w:tcPr>
            <w:tcW w:w="7015" w:type="dxa"/>
          </w:tcPr>
          <w:p w14:paraId="74C533AA" w14:textId="77777777" w:rsidR="008B50BD" w:rsidRPr="001A5971" w:rsidRDefault="008B50BD" w:rsidP="00670E89">
            <w:pPr>
              <w:rPr>
                <w:rFonts w:cs="Arial"/>
                <w:strike/>
              </w:rPr>
            </w:pPr>
            <w:r w:rsidRPr="001A5971">
              <w:rPr>
                <w:rFonts w:cs="Arial"/>
                <w:strike/>
              </w:rPr>
              <w:t xml:space="preserve">Alle kvitteringsforløb indledes med en initierende meddelelse sendt fra en Aktør. Aktøren åbner en webservicesession mod DataHub, der først lukkes, når DataHub har afgivet en modtagelseskvittering (positiv eller negativ). Webservicesessionens omfang er vist med en rød stiplet kasse. </w:t>
            </w:r>
          </w:p>
        </w:tc>
      </w:tr>
      <w:tr w:rsidR="008B50BD" w:rsidRPr="001A5971" w14:paraId="2F29EE83" w14:textId="77777777" w:rsidTr="00670E89">
        <w:trPr>
          <w:trHeight w:val="535"/>
        </w:trPr>
        <w:tc>
          <w:tcPr>
            <w:tcW w:w="0" w:type="auto"/>
          </w:tcPr>
          <w:p w14:paraId="00FC8AC7" w14:textId="77777777" w:rsidR="008B50BD" w:rsidRPr="001A5971" w:rsidRDefault="008B50BD" w:rsidP="00670E89">
            <w:pPr>
              <w:rPr>
                <w:rFonts w:cs="Arial"/>
                <w:strike/>
              </w:rPr>
            </w:pPr>
            <w:r w:rsidRPr="001A5971">
              <w:rPr>
                <w:rFonts w:cs="Arial"/>
                <w:strike/>
              </w:rPr>
              <w:t>2</w:t>
            </w:r>
          </w:p>
        </w:tc>
        <w:tc>
          <w:tcPr>
            <w:tcW w:w="1834" w:type="dxa"/>
          </w:tcPr>
          <w:p w14:paraId="73649269" w14:textId="77777777" w:rsidR="008B50BD" w:rsidRPr="001A5971" w:rsidRDefault="008B50BD" w:rsidP="00670E89">
            <w:pPr>
              <w:rPr>
                <w:rFonts w:cs="Arial"/>
                <w:strike/>
              </w:rPr>
            </w:pPr>
            <w:r w:rsidRPr="001A5971">
              <w:rPr>
                <w:rFonts w:cs="Arial"/>
                <w:strike/>
              </w:rPr>
              <w:t>Er afsender kendt?</w:t>
            </w:r>
          </w:p>
        </w:tc>
        <w:tc>
          <w:tcPr>
            <w:tcW w:w="7015" w:type="dxa"/>
          </w:tcPr>
          <w:p w14:paraId="7451C718" w14:textId="77777777" w:rsidR="008B50BD" w:rsidRPr="001A5971" w:rsidRDefault="008B50BD" w:rsidP="00670E89">
            <w:pPr>
              <w:rPr>
                <w:rFonts w:cs="Arial"/>
                <w:strike/>
              </w:rPr>
            </w:pPr>
            <w:r w:rsidRPr="001A5971">
              <w:rPr>
                <w:rFonts w:cs="Arial"/>
                <w:strike/>
              </w:rPr>
              <w:t>DataHub skal være i stand til at identificere afsender (aktøren) og validere vedkommende mod godkendte afsendere, der er oprettet i DataHub. Der kan være følgende to udfald af afsendervalideringen:</w:t>
            </w:r>
          </w:p>
          <w:p w14:paraId="004FE02E" w14:textId="77777777" w:rsidR="008B50BD" w:rsidRPr="001A5971" w:rsidRDefault="008B50BD" w:rsidP="008B50BD">
            <w:pPr>
              <w:numPr>
                <w:ilvl w:val="0"/>
                <w:numId w:val="24"/>
              </w:numPr>
              <w:rPr>
                <w:rFonts w:cs="Arial"/>
                <w:strike/>
              </w:rPr>
            </w:pPr>
            <w:r w:rsidRPr="001A5971">
              <w:rPr>
                <w:rFonts w:cs="Arial"/>
                <w:strike/>
                <w:u w:val="single"/>
              </w:rPr>
              <w:t>Ukendt afsender</w:t>
            </w:r>
            <w:r w:rsidRPr="001A5971">
              <w:rPr>
                <w:rFonts w:cs="Arial"/>
                <w:strike/>
              </w:rPr>
              <w:t>: Afsender (aktøren) er ikke valid eller er ukendt. I disse tilfælde afsluttes webservicen med en negativ modtagelseskvittering (se punkt 3 – validering fejlede).</w:t>
            </w:r>
          </w:p>
          <w:p w14:paraId="1357ECF3" w14:textId="77777777" w:rsidR="008B50BD" w:rsidRPr="001A5971" w:rsidRDefault="008B50BD" w:rsidP="008B50BD">
            <w:pPr>
              <w:numPr>
                <w:ilvl w:val="0"/>
                <w:numId w:val="24"/>
              </w:numPr>
              <w:rPr>
                <w:rFonts w:cs="Arial"/>
                <w:strike/>
              </w:rPr>
            </w:pPr>
            <w:r w:rsidRPr="001A5971">
              <w:rPr>
                <w:rFonts w:cs="Arial"/>
                <w:strike/>
                <w:u w:val="single"/>
              </w:rPr>
              <w:t>Kendt afsender</w:t>
            </w:r>
            <w:r w:rsidRPr="001A5971">
              <w:rPr>
                <w:rFonts w:cs="Arial"/>
                <w:strike/>
              </w:rPr>
              <w:t>: Afsender (aktøren) er valid. I dette tilfælde fortsætter behandlingen af meddelelsen.</w:t>
            </w:r>
          </w:p>
        </w:tc>
      </w:tr>
      <w:tr w:rsidR="008B50BD" w:rsidRPr="001A5971" w14:paraId="360E8FF9" w14:textId="77777777" w:rsidTr="00670E89">
        <w:trPr>
          <w:trHeight w:val="535"/>
        </w:trPr>
        <w:tc>
          <w:tcPr>
            <w:tcW w:w="0" w:type="auto"/>
          </w:tcPr>
          <w:p w14:paraId="76AFDD54" w14:textId="77777777" w:rsidR="008B50BD" w:rsidRPr="001A5971" w:rsidRDefault="008B50BD" w:rsidP="00670E89">
            <w:pPr>
              <w:rPr>
                <w:rFonts w:cs="Arial"/>
                <w:strike/>
              </w:rPr>
            </w:pPr>
            <w:r w:rsidRPr="001A5971">
              <w:rPr>
                <w:rFonts w:cs="Arial"/>
                <w:strike/>
              </w:rPr>
              <w:t>3</w:t>
            </w:r>
          </w:p>
        </w:tc>
        <w:tc>
          <w:tcPr>
            <w:tcW w:w="1834" w:type="dxa"/>
          </w:tcPr>
          <w:p w14:paraId="53CAC558" w14:textId="77777777" w:rsidR="008B50BD" w:rsidRPr="001A5971" w:rsidRDefault="008B50BD" w:rsidP="00670E89">
            <w:pPr>
              <w:rPr>
                <w:rFonts w:cs="Arial"/>
                <w:strike/>
              </w:rPr>
            </w:pPr>
            <w:r w:rsidRPr="001A5971">
              <w:rPr>
                <w:rFonts w:cs="Arial"/>
                <w:strike/>
                <w:lang w:val="nb-NO"/>
              </w:rPr>
              <w:t>Skema-tjek</w:t>
            </w:r>
          </w:p>
        </w:tc>
        <w:tc>
          <w:tcPr>
            <w:tcW w:w="7015" w:type="dxa"/>
          </w:tcPr>
          <w:p w14:paraId="2501951D" w14:textId="77777777" w:rsidR="008B50BD" w:rsidRPr="001A5971" w:rsidRDefault="008B50BD" w:rsidP="00670E89">
            <w:pPr>
              <w:rPr>
                <w:rFonts w:cs="Arial"/>
                <w:strike/>
              </w:rPr>
            </w:pPr>
            <w:r w:rsidRPr="001A5971">
              <w:rPr>
                <w:rFonts w:cs="Arial"/>
                <w:strike/>
              </w:rPr>
              <w:t>DataHub validerer den modtagne meddelelse for syntaks- og strukturfejl. Der kan være følgende to udfald af syntaksvalideringen:</w:t>
            </w:r>
          </w:p>
          <w:p w14:paraId="48C252B3" w14:textId="77777777" w:rsidR="008B50BD" w:rsidRPr="001A5971" w:rsidRDefault="008B50BD" w:rsidP="00670E89">
            <w:pPr>
              <w:rPr>
                <w:rFonts w:cs="Arial"/>
                <w:strike/>
              </w:rPr>
            </w:pPr>
          </w:p>
          <w:p w14:paraId="61EB7CB6" w14:textId="77777777" w:rsidR="008B50BD" w:rsidRPr="001A5971" w:rsidRDefault="008B50BD" w:rsidP="008B50BD">
            <w:pPr>
              <w:numPr>
                <w:ilvl w:val="0"/>
                <w:numId w:val="25"/>
              </w:numPr>
              <w:rPr>
                <w:rFonts w:cs="Arial"/>
                <w:strike/>
              </w:rPr>
            </w:pPr>
            <w:r w:rsidRPr="001A5971">
              <w:rPr>
                <w:rFonts w:cs="Arial"/>
                <w:strike/>
                <w:u w:val="single"/>
              </w:rPr>
              <w:t>Validering fejlede</w:t>
            </w:r>
            <w:r w:rsidRPr="001A5971">
              <w:rPr>
                <w:rFonts w:cs="Arial"/>
                <w:strike/>
              </w:rPr>
              <w:t xml:space="preserve">. DataHub sender en positiv modtagelseskvittering, der entydigt refererer til den initierende meddelelse, således at aktøren entydigt kan identificere den negativt validerede meddelelse. </w:t>
            </w:r>
          </w:p>
          <w:p w14:paraId="221C2A3C" w14:textId="77777777" w:rsidR="008B50BD" w:rsidRPr="001A5971" w:rsidRDefault="008B50BD" w:rsidP="008B50BD">
            <w:pPr>
              <w:numPr>
                <w:ilvl w:val="0"/>
                <w:numId w:val="25"/>
              </w:numPr>
              <w:rPr>
                <w:rFonts w:cs="Arial"/>
                <w:strike/>
              </w:rPr>
            </w:pPr>
            <w:r w:rsidRPr="001A5971">
              <w:rPr>
                <w:rFonts w:cs="Arial"/>
                <w:strike/>
                <w:u w:val="single"/>
              </w:rPr>
              <w:t>Validering OK</w:t>
            </w:r>
            <w:r w:rsidRPr="001A5971">
              <w:rPr>
                <w:rFonts w:cs="Arial"/>
                <w:strike/>
              </w:rPr>
              <w:t>. DataHub sender en positiv modtagelseskvittering, der entydigt refererer til den initierende meddelelse, således at aktøren entydigt kan identificere den positivt validerede meddelelse.</w:t>
            </w:r>
          </w:p>
          <w:p w14:paraId="2D8D0AA7" w14:textId="77777777" w:rsidR="008B50BD" w:rsidRPr="001A5971" w:rsidRDefault="008B50BD" w:rsidP="00670E89">
            <w:pPr>
              <w:rPr>
                <w:rFonts w:cs="Arial"/>
                <w:strike/>
              </w:rPr>
            </w:pPr>
          </w:p>
          <w:p w14:paraId="16DE6DC1" w14:textId="77777777" w:rsidR="008B50BD" w:rsidRPr="001A5971" w:rsidRDefault="008B50BD" w:rsidP="00670E89">
            <w:pPr>
              <w:rPr>
                <w:rFonts w:cs="Arial"/>
                <w:strike/>
              </w:rPr>
            </w:pPr>
            <w:r w:rsidRPr="001A5971">
              <w:rPr>
                <w:rFonts w:cs="Arial"/>
                <w:strike/>
              </w:rPr>
              <w:t xml:space="preserve">DataHub sender altid én modtagelseskvittering uanset resultatet af valideringen i samme webservicesession, som afsender åbnede. </w:t>
            </w:r>
          </w:p>
          <w:p w14:paraId="6E254AB8" w14:textId="77777777" w:rsidR="008B50BD" w:rsidRPr="001A5971" w:rsidRDefault="008B50BD" w:rsidP="00670E89">
            <w:pPr>
              <w:rPr>
                <w:rFonts w:cs="Arial"/>
                <w:strike/>
              </w:rPr>
            </w:pPr>
          </w:p>
          <w:p w14:paraId="27B06B3B" w14:textId="77777777" w:rsidR="008B50BD" w:rsidRPr="001A5971" w:rsidRDefault="008B50BD" w:rsidP="00670E89">
            <w:pPr>
              <w:rPr>
                <w:rFonts w:cs="Arial"/>
                <w:strike/>
              </w:rPr>
            </w:pPr>
            <w:r w:rsidRPr="001A5971">
              <w:rPr>
                <w:rFonts w:cs="Arial"/>
                <w:strike/>
              </w:rPr>
              <w:t>Når syntaksvalideringen er afsendt, lukkes webservicesessionen, hvorefter det resterende kvitteringsflow sker asynkront.</w:t>
            </w:r>
          </w:p>
        </w:tc>
      </w:tr>
      <w:tr w:rsidR="008B50BD" w:rsidRPr="001A5971" w14:paraId="26F72508" w14:textId="77777777" w:rsidTr="00670E89">
        <w:trPr>
          <w:trHeight w:val="535"/>
        </w:trPr>
        <w:tc>
          <w:tcPr>
            <w:tcW w:w="0" w:type="auto"/>
          </w:tcPr>
          <w:p w14:paraId="67B61F9E" w14:textId="77777777" w:rsidR="008B50BD" w:rsidRPr="001A5971" w:rsidRDefault="008B50BD" w:rsidP="00670E89">
            <w:pPr>
              <w:rPr>
                <w:rFonts w:cs="Arial"/>
                <w:strike/>
              </w:rPr>
            </w:pPr>
            <w:r w:rsidRPr="001A5971">
              <w:rPr>
                <w:rFonts w:cs="Arial"/>
                <w:strike/>
              </w:rPr>
              <w:t>4</w:t>
            </w:r>
          </w:p>
        </w:tc>
        <w:tc>
          <w:tcPr>
            <w:tcW w:w="1834" w:type="dxa"/>
          </w:tcPr>
          <w:p w14:paraId="50E7DA45" w14:textId="77777777" w:rsidR="008B50BD" w:rsidRPr="001A5971" w:rsidRDefault="008B50BD" w:rsidP="00670E89">
            <w:pPr>
              <w:rPr>
                <w:rFonts w:cs="Arial"/>
                <w:strike/>
              </w:rPr>
            </w:pPr>
            <w:r w:rsidRPr="001A5971">
              <w:rPr>
                <w:rFonts w:cs="Arial"/>
                <w:strike/>
              </w:rPr>
              <w:t>Behandling af meddelelsen / indholdskvittering</w:t>
            </w:r>
          </w:p>
        </w:tc>
        <w:tc>
          <w:tcPr>
            <w:tcW w:w="7015" w:type="dxa"/>
          </w:tcPr>
          <w:p w14:paraId="69AD7C27" w14:textId="77777777" w:rsidR="008B50BD" w:rsidRPr="001A5971" w:rsidRDefault="008B50BD" w:rsidP="00670E89">
            <w:pPr>
              <w:rPr>
                <w:rFonts w:cs="Arial"/>
                <w:strike/>
              </w:rPr>
            </w:pPr>
            <w:r w:rsidRPr="001A5971">
              <w:rPr>
                <w:rFonts w:cs="Arial"/>
                <w:strike/>
              </w:rPr>
              <w:t>Efter den initierende meddelelse er valideret OK, behandler DataHub indholdet af meddelelsen og foretager i den forbindelse en indholdsvalidering af den modtagne meddelelse. Der kan være følgende to udfald af indholdsvalideringen:</w:t>
            </w:r>
          </w:p>
          <w:p w14:paraId="3F80E45F" w14:textId="77777777" w:rsidR="008B50BD" w:rsidRPr="001A5971" w:rsidRDefault="008B50BD" w:rsidP="00670E89">
            <w:pPr>
              <w:rPr>
                <w:rFonts w:cs="Arial"/>
                <w:strike/>
              </w:rPr>
            </w:pPr>
          </w:p>
          <w:p w14:paraId="4EC5E22F" w14:textId="77777777" w:rsidR="008B50BD" w:rsidRPr="001A5971" w:rsidRDefault="008B50BD" w:rsidP="008B50BD">
            <w:pPr>
              <w:numPr>
                <w:ilvl w:val="0"/>
                <w:numId w:val="26"/>
              </w:numPr>
              <w:rPr>
                <w:rFonts w:cs="Arial"/>
                <w:strike/>
              </w:rPr>
            </w:pPr>
            <w:r w:rsidRPr="001A5971">
              <w:rPr>
                <w:rFonts w:cs="Arial"/>
                <w:strike/>
                <w:u w:val="single"/>
              </w:rPr>
              <w:t>Validering fejlede</w:t>
            </w:r>
            <w:r w:rsidRPr="001A5971">
              <w:rPr>
                <w:rFonts w:cs="Arial"/>
                <w:strike/>
              </w:rPr>
              <w:t xml:space="preserve">. DataHub sender en negativ Acknowledgement til aktøren, indeholdende en reference til den initierende meddelelse og det specifikke dokument, der fejler. Det fremgår af indholdskvitteringen, hvad fejlen er, og hvor i meddelelsen/dokumenterne fejlen er identificeret. </w:t>
            </w:r>
          </w:p>
          <w:p w14:paraId="1882FE77" w14:textId="77777777" w:rsidR="008B50BD" w:rsidRPr="001A5971" w:rsidRDefault="008B50BD" w:rsidP="008B50BD">
            <w:pPr>
              <w:numPr>
                <w:ilvl w:val="0"/>
                <w:numId w:val="26"/>
              </w:numPr>
              <w:rPr>
                <w:rFonts w:cs="Arial"/>
                <w:strike/>
              </w:rPr>
            </w:pPr>
            <w:r w:rsidRPr="001A5971">
              <w:rPr>
                <w:rFonts w:cs="Arial"/>
                <w:strike/>
                <w:u w:val="single"/>
              </w:rPr>
              <w:t>Validering OK</w:t>
            </w:r>
            <w:r w:rsidRPr="001A5971">
              <w:rPr>
                <w:rFonts w:cs="Arial"/>
                <w:strike/>
              </w:rPr>
              <w:t>. DataHub registrerer den modtagne meddelelse og kvitteringsflowet afsluttes. Hvis meddelelsesindholdet valideres OK, ender kvitteringsforløbet og meddelelsesindholdet behandles videre jævnfør ”Forretningsprocesser for det danske elmarked”.</w:t>
            </w:r>
          </w:p>
          <w:p w14:paraId="7468E974" w14:textId="77777777" w:rsidR="008B50BD" w:rsidRPr="001A5971" w:rsidRDefault="008B50BD" w:rsidP="00670E89">
            <w:pPr>
              <w:rPr>
                <w:rFonts w:cs="Arial"/>
                <w:strike/>
              </w:rPr>
            </w:pPr>
          </w:p>
          <w:p w14:paraId="77D0F941" w14:textId="77777777" w:rsidR="008B50BD" w:rsidRPr="001A5971" w:rsidRDefault="008B50BD" w:rsidP="00670E89">
            <w:pPr>
              <w:rPr>
                <w:rFonts w:cs="Arial"/>
                <w:strike/>
              </w:rPr>
            </w:pPr>
            <w:r w:rsidRPr="001A5971">
              <w:rPr>
                <w:rFonts w:cs="Arial"/>
                <w:strike/>
              </w:rPr>
              <w:t>DataHub sender kun negative indholdskvitteringer, og der sendes kun én indholdskvittering pr. meddelelse.</w:t>
            </w:r>
          </w:p>
        </w:tc>
      </w:tr>
      <w:tr w:rsidR="008B50BD" w:rsidRPr="001A5971" w14:paraId="7FE866A1" w14:textId="77777777" w:rsidTr="00670E89">
        <w:trPr>
          <w:trHeight w:val="535"/>
        </w:trPr>
        <w:tc>
          <w:tcPr>
            <w:tcW w:w="0" w:type="auto"/>
          </w:tcPr>
          <w:p w14:paraId="72546577" w14:textId="77777777" w:rsidR="008B50BD" w:rsidRPr="001A5971" w:rsidRDefault="008B50BD" w:rsidP="00670E89">
            <w:pPr>
              <w:rPr>
                <w:rFonts w:cs="Arial"/>
                <w:strike/>
              </w:rPr>
            </w:pPr>
            <w:r w:rsidRPr="001A5971">
              <w:rPr>
                <w:rFonts w:cs="Arial"/>
                <w:strike/>
              </w:rPr>
              <w:t>5</w:t>
            </w:r>
          </w:p>
        </w:tc>
        <w:tc>
          <w:tcPr>
            <w:tcW w:w="1834" w:type="dxa"/>
          </w:tcPr>
          <w:p w14:paraId="2AC583F6" w14:textId="77777777" w:rsidR="008B50BD" w:rsidRPr="001A5971" w:rsidRDefault="008B50BD" w:rsidP="00670E89">
            <w:pPr>
              <w:rPr>
                <w:rFonts w:cs="Arial"/>
                <w:strike/>
              </w:rPr>
            </w:pPr>
            <w:r w:rsidRPr="001A5971">
              <w:rPr>
                <w:rFonts w:cs="Arial"/>
                <w:strike/>
              </w:rPr>
              <w:t>Fejlbehandling</w:t>
            </w:r>
          </w:p>
        </w:tc>
        <w:tc>
          <w:tcPr>
            <w:tcW w:w="7015" w:type="dxa"/>
          </w:tcPr>
          <w:p w14:paraId="76644643" w14:textId="77777777" w:rsidR="008B50BD" w:rsidRPr="001A5971" w:rsidRDefault="008B50BD" w:rsidP="00670E89">
            <w:pPr>
              <w:rPr>
                <w:rFonts w:cs="Arial"/>
                <w:strike/>
              </w:rPr>
            </w:pPr>
            <w:r w:rsidRPr="001A5971">
              <w:rPr>
                <w:rFonts w:cs="Arial"/>
                <w:strike/>
              </w:rPr>
              <w:t>Aktørerne, der er i et meddelelsesudvekslingsforløb med DataHub, er til enhver tid forpligtet til at reagere på negative modtagelses- og indholdskvitteringer. Aktørerne skal i forlængelse af en negativ modtaget kvittering være i stand til at identificere den pågældende meddelelse, der har genereret fejlen og iværksætte fejlretning eventuelt i samarbejde med DataHub Support.</w:t>
            </w:r>
          </w:p>
        </w:tc>
      </w:tr>
    </w:tbl>
    <w:p w14:paraId="11B63D14" w14:textId="77777777" w:rsidR="008B50BD" w:rsidRPr="001A5971" w:rsidRDefault="008B50BD" w:rsidP="008B50BD">
      <w:pPr>
        <w:pStyle w:val="Billedtekst"/>
        <w:keepNext/>
        <w:jc w:val="center"/>
        <w:rPr>
          <w:strike/>
          <w:szCs w:val="20"/>
        </w:rPr>
      </w:pPr>
      <w:r w:rsidRPr="001A5971">
        <w:rPr>
          <w:strike/>
          <w:szCs w:val="20"/>
        </w:rPr>
        <w:t xml:space="preserve">Tabel </w:t>
      </w:r>
      <w:r w:rsidRPr="001A5971">
        <w:rPr>
          <w:strike/>
          <w:szCs w:val="20"/>
        </w:rPr>
        <w:fldChar w:fldCharType="begin"/>
      </w:r>
      <w:r w:rsidRPr="001A5971">
        <w:rPr>
          <w:strike/>
          <w:szCs w:val="20"/>
        </w:rPr>
        <w:instrText xml:space="preserve"> SEQ Tabel \* ARABIC </w:instrText>
      </w:r>
      <w:r w:rsidRPr="001A5971">
        <w:rPr>
          <w:strike/>
          <w:szCs w:val="20"/>
        </w:rPr>
        <w:fldChar w:fldCharType="separate"/>
      </w:r>
      <w:r w:rsidR="00A9492B" w:rsidRPr="001A5971">
        <w:rPr>
          <w:strike/>
          <w:noProof/>
          <w:szCs w:val="20"/>
        </w:rPr>
        <w:t>1</w:t>
      </w:r>
      <w:r w:rsidRPr="001A5971">
        <w:rPr>
          <w:strike/>
          <w:szCs w:val="20"/>
        </w:rPr>
        <w:fldChar w:fldCharType="end"/>
      </w:r>
      <w:r w:rsidRPr="001A5971">
        <w:rPr>
          <w:strike/>
          <w:szCs w:val="20"/>
        </w:rPr>
        <w:t>: Beskrivelse af kvitteringsflowet fra DataHub</w:t>
      </w:r>
    </w:p>
    <w:p w14:paraId="1751F538" w14:textId="77777777" w:rsidR="008B50BD" w:rsidRPr="001A5971" w:rsidRDefault="008B50BD" w:rsidP="008B50BD">
      <w:pPr>
        <w:rPr>
          <w:strike/>
        </w:rPr>
      </w:pPr>
    </w:p>
    <w:p w14:paraId="3E392DBA" w14:textId="77777777" w:rsidR="008B50BD" w:rsidRPr="001A5971" w:rsidRDefault="008B50BD" w:rsidP="008B50BD">
      <w:pPr>
        <w:pStyle w:val="Overskrift3"/>
        <w:numPr>
          <w:ilvl w:val="2"/>
          <w:numId w:val="1"/>
        </w:numPr>
        <w:tabs>
          <w:tab w:val="clear" w:pos="567"/>
          <w:tab w:val="clear" w:pos="2280"/>
          <w:tab w:val="num" w:pos="720"/>
          <w:tab w:val="left" w:pos="851"/>
        </w:tabs>
        <w:spacing w:after="0" w:line="288" w:lineRule="auto"/>
        <w:ind w:left="720"/>
        <w:rPr>
          <w:rFonts w:ascii="Calibri Light" w:hAnsi="Calibri Light"/>
          <w:strike/>
        </w:rPr>
      </w:pPr>
      <w:bookmarkStart w:id="383" w:name="_Toc371942948"/>
      <w:r w:rsidRPr="001A5971">
        <w:rPr>
          <w:rFonts w:ascii="Calibri Light" w:hAnsi="Calibri Light"/>
          <w:strike/>
        </w:rPr>
        <w:br w:type="page"/>
      </w:r>
    </w:p>
    <w:p w14:paraId="329BFDE1" w14:textId="77777777" w:rsidR="008B50BD" w:rsidRPr="001A5971" w:rsidRDefault="008B50BD" w:rsidP="00360323">
      <w:pPr>
        <w:pStyle w:val="Overskrift3"/>
        <w:rPr>
          <w:strike/>
        </w:rPr>
      </w:pPr>
      <w:bookmarkStart w:id="384" w:name="_Toc518905110"/>
      <w:r w:rsidRPr="001A5971">
        <w:rPr>
          <w:strike/>
        </w:rPr>
        <w:t>Meddelelse sendes fra DataHub</w:t>
      </w:r>
      <w:bookmarkEnd w:id="383"/>
      <w:bookmarkEnd w:id="384"/>
    </w:p>
    <w:p w14:paraId="25677B41" w14:textId="12CDD5A8" w:rsidR="008B50BD" w:rsidRPr="001A5971" w:rsidRDefault="008B50BD" w:rsidP="008B50BD">
      <w:pPr>
        <w:rPr>
          <w:strike/>
        </w:rPr>
      </w:pPr>
      <w:r w:rsidRPr="001A5971">
        <w:rPr>
          <w:strike/>
        </w:rPr>
        <w:t>Herunder er meddelelses- og kvitteringsf</w:t>
      </w:r>
      <w:r w:rsidR="00360323" w:rsidRPr="001A5971">
        <w:rPr>
          <w:strike/>
        </w:rPr>
        <w:t>lowet fra DataHub vist i figur 5</w:t>
      </w:r>
      <w:r w:rsidRPr="001A5971">
        <w:rPr>
          <w:strike/>
        </w:rPr>
        <w:t xml:space="preserve">. </w:t>
      </w:r>
    </w:p>
    <w:p w14:paraId="0DF03047" w14:textId="77777777" w:rsidR="008B50BD" w:rsidRPr="001A5971" w:rsidRDefault="008B50BD" w:rsidP="008B50BD">
      <w:pPr>
        <w:jc w:val="center"/>
        <w:rPr>
          <w:strike/>
        </w:rPr>
      </w:pPr>
      <w:r w:rsidRPr="001A5971">
        <w:rPr>
          <w:strike/>
        </w:rPr>
        <w:object w:dxaOrig="8824" w:dyaOrig="5819" w14:anchorId="38BBB9B2">
          <v:shape id="_x0000_i1033" type="#_x0000_t75" style="width:339pt;height:224.25pt" o:ole="">
            <v:imagedata r:id="rId37" o:title=""/>
          </v:shape>
          <o:OLEObject Type="Embed" ProgID="Visio.Drawing.11" ShapeID="_x0000_i1033" DrawAspect="Content" ObjectID="_1620111449" r:id="rId38"/>
        </w:object>
      </w:r>
    </w:p>
    <w:p w14:paraId="5278C818" w14:textId="75768C20" w:rsidR="008B50BD" w:rsidRPr="001A5971" w:rsidRDefault="00360323" w:rsidP="008B50BD">
      <w:pPr>
        <w:pStyle w:val="Billedtekst"/>
        <w:jc w:val="center"/>
        <w:rPr>
          <w:rFonts w:cs="Arial"/>
          <w:strike/>
          <w:szCs w:val="20"/>
        </w:rPr>
      </w:pPr>
      <w:r w:rsidRPr="001A5971">
        <w:rPr>
          <w:rFonts w:cs="Arial"/>
          <w:strike/>
          <w:szCs w:val="20"/>
        </w:rPr>
        <w:t>Figur 5</w:t>
      </w:r>
      <w:r w:rsidR="008B50BD" w:rsidRPr="001A5971">
        <w:rPr>
          <w:rFonts w:cs="Arial"/>
          <w:strike/>
          <w:szCs w:val="20"/>
        </w:rPr>
        <w:t>: Generisk kvitteringsflow – DataHub sender en meddelelse mod aktøren</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318"/>
        <w:gridCol w:w="1658"/>
        <w:gridCol w:w="5647"/>
      </w:tblGrid>
      <w:tr w:rsidR="008B50BD" w:rsidRPr="001A5971" w14:paraId="59250216" w14:textId="77777777" w:rsidTr="00670E89">
        <w:trPr>
          <w:tblHeader/>
        </w:trPr>
        <w:tc>
          <w:tcPr>
            <w:tcW w:w="0" w:type="auto"/>
            <w:shd w:val="clear" w:color="auto" w:fill="808080"/>
          </w:tcPr>
          <w:p w14:paraId="7EA11250" w14:textId="77777777" w:rsidR="008B50BD" w:rsidRPr="001A5971" w:rsidRDefault="008B50BD" w:rsidP="00670E89">
            <w:pPr>
              <w:rPr>
                <w:rFonts w:cs="Arial"/>
                <w:b/>
                <w:strike/>
                <w:color w:val="FFFFFF"/>
              </w:rPr>
            </w:pPr>
            <w:r w:rsidRPr="001A5971">
              <w:rPr>
                <w:rFonts w:cs="Arial"/>
                <w:b/>
                <w:strike/>
                <w:color w:val="FFFFFF"/>
              </w:rPr>
              <w:t>#</w:t>
            </w:r>
          </w:p>
        </w:tc>
        <w:tc>
          <w:tcPr>
            <w:tcW w:w="1775" w:type="dxa"/>
            <w:shd w:val="clear" w:color="auto" w:fill="808080"/>
          </w:tcPr>
          <w:p w14:paraId="04487FDA" w14:textId="77777777" w:rsidR="008B50BD" w:rsidRPr="001A5971" w:rsidRDefault="008B50BD" w:rsidP="00670E89">
            <w:pPr>
              <w:rPr>
                <w:rFonts w:cs="Arial"/>
                <w:b/>
                <w:strike/>
                <w:color w:val="FFFFFF"/>
              </w:rPr>
            </w:pPr>
            <w:r w:rsidRPr="001A5971">
              <w:rPr>
                <w:rFonts w:cs="Arial"/>
                <w:b/>
                <w:strike/>
                <w:color w:val="FFFFFF"/>
              </w:rPr>
              <w:t>Navn</w:t>
            </w:r>
          </w:p>
        </w:tc>
        <w:tc>
          <w:tcPr>
            <w:tcW w:w="7074" w:type="dxa"/>
            <w:shd w:val="clear" w:color="auto" w:fill="808080"/>
          </w:tcPr>
          <w:p w14:paraId="6C5D7A2D" w14:textId="77777777" w:rsidR="008B50BD" w:rsidRPr="001A5971" w:rsidRDefault="008B50BD" w:rsidP="00670E89">
            <w:pPr>
              <w:rPr>
                <w:rFonts w:cs="Arial"/>
                <w:b/>
                <w:strike/>
                <w:color w:val="FFFFFF"/>
              </w:rPr>
            </w:pPr>
            <w:r w:rsidRPr="001A5971">
              <w:rPr>
                <w:rFonts w:cs="Arial"/>
                <w:b/>
                <w:strike/>
                <w:color w:val="FFFFFF"/>
              </w:rPr>
              <w:t xml:space="preserve">Beskrivelse </w:t>
            </w:r>
          </w:p>
        </w:tc>
      </w:tr>
      <w:tr w:rsidR="008B50BD" w:rsidRPr="001A5971" w14:paraId="28805835" w14:textId="77777777" w:rsidTr="00670E89">
        <w:trPr>
          <w:trHeight w:val="535"/>
        </w:trPr>
        <w:tc>
          <w:tcPr>
            <w:tcW w:w="0" w:type="auto"/>
          </w:tcPr>
          <w:p w14:paraId="7BCDFBDA" w14:textId="77777777" w:rsidR="008B50BD" w:rsidRPr="001A5971" w:rsidRDefault="008B50BD" w:rsidP="00670E89">
            <w:pPr>
              <w:rPr>
                <w:rFonts w:cs="Arial"/>
                <w:strike/>
              </w:rPr>
            </w:pPr>
            <w:r w:rsidRPr="001A5971">
              <w:rPr>
                <w:rFonts w:cs="Arial"/>
                <w:strike/>
              </w:rPr>
              <w:t>1</w:t>
            </w:r>
          </w:p>
        </w:tc>
        <w:tc>
          <w:tcPr>
            <w:tcW w:w="1775" w:type="dxa"/>
          </w:tcPr>
          <w:p w14:paraId="2843CFAF" w14:textId="77777777" w:rsidR="008B50BD" w:rsidRPr="001A5971" w:rsidRDefault="008B50BD" w:rsidP="00670E89">
            <w:pPr>
              <w:rPr>
                <w:rFonts w:cs="Arial"/>
                <w:strike/>
              </w:rPr>
            </w:pPr>
            <w:r w:rsidRPr="001A5971">
              <w:rPr>
                <w:rFonts w:cs="Arial"/>
                <w:strike/>
              </w:rPr>
              <w:t>Initierende meddelelse</w:t>
            </w:r>
          </w:p>
        </w:tc>
        <w:tc>
          <w:tcPr>
            <w:tcW w:w="7074" w:type="dxa"/>
          </w:tcPr>
          <w:p w14:paraId="4C833F38" w14:textId="77777777" w:rsidR="008B50BD" w:rsidRPr="001A5971" w:rsidRDefault="008B50BD" w:rsidP="00670E89">
            <w:pPr>
              <w:rPr>
                <w:rFonts w:cs="Arial"/>
                <w:strike/>
              </w:rPr>
            </w:pPr>
            <w:r w:rsidRPr="001A5971">
              <w:rPr>
                <w:rFonts w:cs="Arial"/>
                <w:strike/>
              </w:rPr>
              <w:t xml:space="preserve">DataHub sender en meddelelse til aktøren (i praksis sender DataHub meddelelsen til aktørens meddelelses kø på DataHub, som aktøren er ansvarlig for at tømme med jævne mellemrum). </w:t>
            </w:r>
          </w:p>
          <w:p w14:paraId="621D2E98" w14:textId="77777777" w:rsidR="008B50BD" w:rsidRPr="001A5971" w:rsidRDefault="008B50BD" w:rsidP="00670E89">
            <w:pPr>
              <w:rPr>
                <w:rFonts w:cs="Arial"/>
                <w:strike/>
              </w:rPr>
            </w:pPr>
          </w:p>
          <w:p w14:paraId="1491629A" w14:textId="77777777" w:rsidR="008B50BD" w:rsidRPr="001A5971" w:rsidRDefault="008B50BD" w:rsidP="00670E89">
            <w:pPr>
              <w:rPr>
                <w:rFonts w:cs="Arial"/>
                <w:strike/>
              </w:rPr>
            </w:pPr>
            <w:r w:rsidRPr="001A5971">
              <w:rPr>
                <w:rFonts w:cs="Arial"/>
                <w:strike/>
              </w:rPr>
              <w:t>I tilfælde af at modtagelse af meddelelser fra DataHub fejler syntaksmæssigt, skal DataHub Support kontaktes. Aktøren har ikke mulighed for at svare med en modtagelseskvittering.</w:t>
            </w:r>
          </w:p>
        </w:tc>
      </w:tr>
      <w:tr w:rsidR="008B50BD" w:rsidRPr="001A5971" w14:paraId="3C0069B9" w14:textId="77777777" w:rsidTr="00670E89">
        <w:trPr>
          <w:trHeight w:val="535"/>
        </w:trPr>
        <w:tc>
          <w:tcPr>
            <w:tcW w:w="0" w:type="auto"/>
          </w:tcPr>
          <w:p w14:paraId="5EC4ADD0" w14:textId="77777777" w:rsidR="008B50BD" w:rsidRPr="001A5971" w:rsidRDefault="008B50BD" w:rsidP="00670E89">
            <w:pPr>
              <w:rPr>
                <w:rFonts w:cs="Arial"/>
                <w:strike/>
              </w:rPr>
            </w:pPr>
            <w:r w:rsidRPr="001A5971">
              <w:rPr>
                <w:rFonts w:cs="Arial"/>
                <w:strike/>
              </w:rPr>
              <w:t>2</w:t>
            </w:r>
          </w:p>
        </w:tc>
        <w:tc>
          <w:tcPr>
            <w:tcW w:w="1775" w:type="dxa"/>
          </w:tcPr>
          <w:p w14:paraId="3A4CE61F" w14:textId="77777777" w:rsidR="008B50BD" w:rsidRPr="001A5971" w:rsidRDefault="008B50BD" w:rsidP="00670E89">
            <w:pPr>
              <w:rPr>
                <w:rFonts w:cs="Arial"/>
                <w:strike/>
              </w:rPr>
            </w:pPr>
            <w:r w:rsidRPr="001A5971">
              <w:rPr>
                <w:rFonts w:cs="Arial"/>
                <w:strike/>
                <w:lang w:val="nb-NO"/>
              </w:rPr>
              <w:t>Meddelelses</w:t>
            </w:r>
            <w:r w:rsidRPr="001A5971">
              <w:rPr>
                <w:rFonts w:cs="Arial"/>
                <w:strike/>
                <w:lang w:val="nb-NO"/>
              </w:rPr>
              <w:softHyphen/>
              <w:t>behandling?</w:t>
            </w:r>
          </w:p>
        </w:tc>
        <w:tc>
          <w:tcPr>
            <w:tcW w:w="7074" w:type="dxa"/>
          </w:tcPr>
          <w:p w14:paraId="3324F9C5" w14:textId="77777777" w:rsidR="008B50BD" w:rsidRPr="001A5971" w:rsidRDefault="008B50BD" w:rsidP="00670E89">
            <w:pPr>
              <w:rPr>
                <w:rFonts w:cs="Arial"/>
                <w:strike/>
              </w:rPr>
            </w:pPr>
            <w:r w:rsidRPr="001A5971">
              <w:rPr>
                <w:rFonts w:cs="Arial"/>
                <w:strike/>
              </w:rPr>
              <w:t>Efter den initierende meddelelse er modtaget, behandler aktøren indholdet af meddelelsen og foretager i den forbindelse en indholdsvalidering af den modtagne meddelelse. Der kan være følgende to udfald af indholdsvalideringen:</w:t>
            </w:r>
          </w:p>
          <w:p w14:paraId="2C8ED17C" w14:textId="77777777" w:rsidR="008B50BD" w:rsidRPr="001A5971" w:rsidRDefault="008B50BD" w:rsidP="00670E89">
            <w:pPr>
              <w:rPr>
                <w:rFonts w:cs="Arial"/>
                <w:strike/>
              </w:rPr>
            </w:pPr>
          </w:p>
          <w:p w14:paraId="7E07507E" w14:textId="77777777" w:rsidR="008B50BD" w:rsidRPr="001A5971" w:rsidRDefault="008B50BD" w:rsidP="008B50BD">
            <w:pPr>
              <w:numPr>
                <w:ilvl w:val="0"/>
                <w:numId w:val="26"/>
              </w:numPr>
              <w:rPr>
                <w:rFonts w:cs="Arial"/>
                <w:strike/>
              </w:rPr>
            </w:pPr>
            <w:r w:rsidRPr="001A5971">
              <w:rPr>
                <w:rFonts w:cs="Arial"/>
                <w:strike/>
                <w:u w:val="single"/>
              </w:rPr>
              <w:t>Validering fejlede</w:t>
            </w:r>
            <w:r w:rsidRPr="001A5971">
              <w:rPr>
                <w:rFonts w:cs="Arial"/>
                <w:strike/>
              </w:rPr>
              <w:t>. Aktøren modtager beskeden og henvender sig til DataHub Support. Aktøren må sende negative indholdskvitteringer indeholdende en reference til den initierende meddelelse og det specifikke dokument, der fejler. Det fremgår af indholdskvitteringen, hvad fejlen er, og hvor i meddelelsen/dokumenterne fejlen er identificeret. Det kan ikke forventes at DataHub agerer systematisk på baggrund af disse beskeder.</w:t>
            </w:r>
          </w:p>
          <w:p w14:paraId="79A7F8CB" w14:textId="77777777" w:rsidR="008B50BD" w:rsidRPr="001A5971" w:rsidRDefault="008B50BD" w:rsidP="008B50BD">
            <w:pPr>
              <w:numPr>
                <w:ilvl w:val="0"/>
                <w:numId w:val="26"/>
              </w:numPr>
              <w:rPr>
                <w:rFonts w:cs="Arial"/>
                <w:strike/>
              </w:rPr>
            </w:pPr>
            <w:r w:rsidRPr="001A5971">
              <w:rPr>
                <w:rFonts w:cs="Arial"/>
                <w:strike/>
                <w:u w:val="single"/>
              </w:rPr>
              <w:t>Validering OK</w:t>
            </w:r>
            <w:r w:rsidRPr="001A5971">
              <w:rPr>
                <w:rFonts w:cs="Arial"/>
                <w:strike/>
              </w:rPr>
              <w:t xml:space="preserve">. Aktøren registrerer den modtagne meddelelse som valideret positivt, og kvitteringsflowet afsluttes. </w:t>
            </w:r>
          </w:p>
        </w:tc>
      </w:tr>
      <w:tr w:rsidR="008B50BD" w:rsidRPr="001A5971" w14:paraId="051CAA25" w14:textId="77777777" w:rsidTr="00670E89">
        <w:trPr>
          <w:trHeight w:val="535"/>
        </w:trPr>
        <w:tc>
          <w:tcPr>
            <w:tcW w:w="0" w:type="auto"/>
          </w:tcPr>
          <w:p w14:paraId="76E4C049" w14:textId="77777777" w:rsidR="008B50BD" w:rsidRPr="001A5971" w:rsidRDefault="008B50BD" w:rsidP="00670E89">
            <w:pPr>
              <w:rPr>
                <w:rFonts w:cs="Arial"/>
                <w:strike/>
              </w:rPr>
            </w:pPr>
            <w:r w:rsidRPr="001A5971">
              <w:rPr>
                <w:rFonts w:cs="Arial"/>
                <w:strike/>
              </w:rPr>
              <w:t>3</w:t>
            </w:r>
          </w:p>
        </w:tc>
        <w:tc>
          <w:tcPr>
            <w:tcW w:w="1775" w:type="dxa"/>
          </w:tcPr>
          <w:p w14:paraId="40B1A7CE" w14:textId="77777777" w:rsidR="008B50BD" w:rsidRPr="001A5971" w:rsidRDefault="008B50BD" w:rsidP="00670E89">
            <w:pPr>
              <w:rPr>
                <w:rFonts w:cs="Arial"/>
                <w:strike/>
              </w:rPr>
            </w:pPr>
            <w:r w:rsidRPr="001A5971">
              <w:rPr>
                <w:rFonts w:cs="Arial"/>
                <w:strike/>
              </w:rPr>
              <w:t>Fejlbehandling</w:t>
            </w:r>
          </w:p>
        </w:tc>
        <w:tc>
          <w:tcPr>
            <w:tcW w:w="7074" w:type="dxa"/>
          </w:tcPr>
          <w:p w14:paraId="7A7F6A44" w14:textId="77777777" w:rsidR="008B50BD" w:rsidRPr="001A5971" w:rsidRDefault="008B50BD" w:rsidP="00670E89">
            <w:pPr>
              <w:rPr>
                <w:rFonts w:cs="Arial"/>
                <w:strike/>
              </w:rPr>
            </w:pPr>
            <w:r w:rsidRPr="001A5971">
              <w:rPr>
                <w:rFonts w:cs="Arial"/>
                <w:strike/>
              </w:rPr>
              <w:t xml:space="preserve">DataHub sætter (negative) indholdskvitteringer på en fejlkø, men foretager intet i forhold til køen. Aktøren skal henvende sig til DataHub Support for at få behandlet sagen.  </w:t>
            </w:r>
          </w:p>
        </w:tc>
      </w:tr>
    </w:tbl>
    <w:p w14:paraId="37B7EF16" w14:textId="77777777" w:rsidR="008B50BD" w:rsidRPr="001A5971" w:rsidRDefault="008B50BD" w:rsidP="008B50BD">
      <w:pPr>
        <w:pStyle w:val="Billedtekst"/>
        <w:keepNext/>
        <w:ind w:left="0" w:firstLine="0"/>
        <w:rPr>
          <w:strike/>
          <w:szCs w:val="20"/>
        </w:rPr>
      </w:pPr>
      <w:r w:rsidRPr="001A5971">
        <w:rPr>
          <w:strike/>
          <w:szCs w:val="20"/>
        </w:rPr>
        <w:t xml:space="preserve">Tabel </w:t>
      </w:r>
      <w:r w:rsidRPr="001A5971">
        <w:rPr>
          <w:strike/>
          <w:szCs w:val="20"/>
        </w:rPr>
        <w:fldChar w:fldCharType="begin"/>
      </w:r>
      <w:r w:rsidRPr="001A5971">
        <w:rPr>
          <w:strike/>
          <w:szCs w:val="20"/>
        </w:rPr>
        <w:instrText xml:space="preserve"> SEQ Tabel \* ARABIC </w:instrText>
      </w:r>
      <w:r w:rsidRPr="001A5971">
        <w:rPr>
          <w:strike/>
          <w:szCs w:val="20"/>
        </w:rPr>
        <w:fldChar w:fldCharType="separate"/>
      </w:r>
      <w:r w:rsidR="00A9492B" w:rsidRPr="001A5971">
        <w:rPr>
          <w:strike/>
          <w:noProof/>
          <w:szCs w:val="20"/>
        </w:rPr>
        <w:t>2</w:t>
      </w:r>
      <w:r w:rsidRPr="001A5971">
        <w:rPr>
          <w:strike/>
          <w:szCs w:val="20"/>
        </w:rPr>
        <w:fldChar w:fldCharType="end"/>
      </w:r>
      <w:r w:rsidRPr="001A5971">
        <w:rPr>
          <w:strike/>
          <w:szCs w:val="20"/>
        </w:rPr>
        <w:t>: Beskrivelse af kvitteringsflowet til DataHub</w:t>
      </w:r>
    </w:p>
    <w:p w14:paraId="265BE7D3" w14:textId="77777777" w:rsidR="008B50BD" w:rsidRPr="001A5971" w:rsidRDefault="008B50BD" w:rsidP="008B50BD">
      <w:pPr>
        <w:pStyle w:val="aanormal"/>
        <w:rPr>
          <w:rFonts w:ascii="Calibri Light" w:hAnsi="Calibri Light"/>
          <w:strike/>
          <w:sz w:val="20"/>
        </w:rPr>
      </w:pPr>
      <w:bookmarkStart w:id="385" w:name="_Toc286365902"/>
      <w:bookmarkStart w:id="386" w:name="_Toc286753065"/>
      <w:bookmarkStart w:id="387" w:name="_Toc286753089"/>
      <w:bookmarkStart w:id="388" w:name="_Toc286753180"/>
      <w:bookmarkStart w:id="389" w:name="_Toc286753198"/>
      <w:bookmarkStart w:id="390" w:name="_Toc286753259"/>
      <w:bookmarkEnd w:id="385"/>
      <w:bookmarkEnd w:id="386"/>
      <w:bookmarkEnd w:id="387"/>
      <w:bookmarkEnd w:id="388"/>
      <w:bookmarkEnd w:id="389"/>
      <w:bookmarkEnd w:id="390"/>
    </w:p>
    <w:p w14:paraId="2ED95269" w14:textId="77777777" w:rsidR="008B50BD" w:rsidRPr="001A5971" w:rsidRDefault="008B50BD" w:rsidP="00360323">
      <w:pPr>
        <w:pStyle w:val="Overskrift1"/>
        <w:rPr>
          <w:strike/>
        </w:rPr>
      </w:pPr>
      <w:bookmarkStart w:id="391" w:name="_Ref157411692"/>
      <w:bookmarkStart w:id="392" w:name="_Ref157411874"/>
      <w:bookmarkStart w:id="393" w:name="_Toc239742165"/>
      <w:bookmarkStart w:id="394" w:name="_Toc286747400"/>
      <w:bookmarkStart w:id="395" w:name="_Toc265776387"/>
      <w:bookmarkStart w:id="396" w:name="_Toc333305859"/>
      <w:bookmarkStart w:id="397" w:name="_Toc371942949"/>
      <w:bookmarkStart w:id="398" w:name="_Toc478708456"/>
      <w:bookmarkStart w:id="399" w:name="_Toc518905111"/>
      <w:bookmarkEnd w:id="376"/>
      <w:bookmarkEnd w:id="377"/>
      <w:r w:rsidRPr="001A5971">
        <w:rPr>
          <w:strike/>
        </w:rPr>
        <w:t>Krav til aktørernes it-systemer</w:t>
      </w:r>
      <w:bookmarkEnd w:id="391"/>
      <w:bookmarkEnd w:id="392"/>
      <w:bookmarkEnd w:id="393"/>
      <w:bookmarkEnd w:id="394"/>
      <w:bookmarkEnd w:id="395"/>
      <w:bookmarkEnd w:id="396"/>
      <w:bookmarkEnd w:id="397"/>
      <w:bookmarkEnd w:id="398"/>
      <w:bookmarkEnd w:id="399"/>
    </w:p>
    <w:p w14:paraId="61B81FA7" w14:textId="77777777" w:rsidR="00360323" w:rsidRPr="001A5971" w:rsidRDefault="00360323" w:rsidP="00360323">
      <w:pPr>
        <w:rPr>
          <w:strike/>
        </w:rPr>
      </w:pPr>
    </w:p>
    <w:p w14:paraId="623B47EE" w14:textId="10196296" w:rsidR="008B50BD" w:rsidRPr="001A5971" w:rsidRDefault="00670E89" w:rsidP="008B50BD">
      <w:pPr>
        <w:pStyle w:val="aanormal"/>
        <w:rPr>
          <w:rFonts w:ascii="Calibri Light" w:hAnsi="Calibri Light"/>
          <w:strike/>
          <w:sz w:val="20"/>
        </w:rPr>
      </w:pPr>
      <w:r w:rsidRPr="001A5971">
        <w:rPr>
          <w:rFonts w:ascii="Calibri Light" w:hAnsi="Calibri Light"/>
          <w:strike/>
          <w:sz w:val="20"/>
        </w:rPr>
        <w:t>Energinet</w:t>
      </w:r>
      <w:r w:rsidR="008B50BD" w:rsidRPr="001A5971">
        <w:rPr>
          <w:rFonts w:ascii="Calibri Light" w:hAnsi="Calibri Light"/>
          <w:strike/>
          <w:sz w:val="20"/>
        </w:rPr>
        <w:t xml:space="preserve"> stiller krav til aktørernes egne it-systemer. Af det følgende kapitel fremgår disse krav som henholdsvis krav til funktionalitet og krav til test, der skal bestås.</w:t>
      </w:r>
    </w:p>
    <w:p w14:paraId="174361BC" w14:textId="77777777" w:rsidR="008B50BD" w:rsidRPr="001A5971" w:rsidRDefault="008B50BD" w:rsidP="00360323">
      <w:pPr>
        <w:pStyle w:val="Overskrift2"/>
        <w:rPr>
          <w:strike/>
        </w:rPr>
      </w:pPr>
      <w:bookmarkStart w:id="400" w:name="_Toc239742166"/>
      <w:bookmarkStart w:id="401" w:name="_Toc286747401"/>
      <w:bookmarkStart w:id="402" w:name="_Toc265776388"/>
      <w:bookmarkStart w:id="403" w:name="_Toc333305860"/>
      <w:bookmarkStart w:id="404" w:name="_Toc371942950"/>
      <w:bookmarkStart w:id="405" w:name="_Toc478708457"/>
      <w:bookmarkStart w:id="406" w:name="_Toc518905112"/>
      <w:r w:rsidRPr="001A5971">
        <w:rPr>
          <w:strike/>
        </w:rPr>
        <w:t>Krav til funktionalitet</w:t>
      </w:r>
      <w:bookmarkEnd w:id="400"/>
      <w:bookmarkEnd w:id="401"/>
      <w:bookmarkEnd w:id="402"/>
      <w:bookmarkEnd w:id="403"/>
      <w:bookmarkEnd w:id="404"/>
      <w:bookmarkEnd w:id="405"/>
      <w:bookmarkEnd w:id="406"/>
    </w:p>
    <w:p w14:paraId="0F092ED5" w14:textId="77777777" w:rsidR="008B50BD" w:rsidRPr="001A5971" w:rsidRDefault="008B50BD" w:rsidP="008B50BD">
      <w:pPr>
        <w:rPr>
          <w:strike/>
        </w:rPr>
      </w:pPr>
      <w:r w:rsidRPr="001A5971">
        <w:rPr>
          <w:strike/>
        </w:rPr>
        <w:t>It-systemerne (kommunikation, applikationer mv.), der er direkte eller indirekte involverede i meddelelsesudvekslingen med DataHub, skal opfylde følgende krav:</w:t>
      </w:r>
    </w:p>
    <w:p w14:paraId="6E566A6E" w14:textId="77777777" w:rsidR="008B50BD" w:rsidRPr="001A5971" w:rsidRDefault="008B50BD" w:rsidP="008B50BD">
      <w:pPr>
        <w:rPr>
          <w:strike/>
        </w:rPr>
      </w:pPr>
    </w:p>
    <w:p w14:paraId="043E01FD" w14:textId="77777777" w:rsidR="008B50BD" w:rsidRPr="001A5971" w:rsidRDefault="008B50BD" w:rsidP="008B50BD">
      <w:pPr>
        <w:numPr>
          <w:ilvl w:val="0"/>
          <w:numId w:val="17"/>
        </w:numPr>
        <w:rPr>
          <w:strike/>
        </w:rPr>
      </w:pPr>
      <w:r w:rsidRPr="001A5971">
        <w:rPr>
          <w:strike/>
        </w:rPr>
        <w:t>Systemer, der skal kommunikere med aktører, der ikke er omfattet af denne forskrift, skal kunne anvende andre formater og koder (herunder blandt andet tidszoner) end dem, der er beskrevet i kapitel 7.1.</w:t>
      </w:r>
    </w:p>
    <w:p w14:paraId="59DEFC55" w14:textId="77777777" w:rsidR="008B50BD" w:rsidRPr="001A5971" w:rsidRDefault="008B50BD" w:rsidP="008B50BD">
      <w:pPr>
        <w:numPr>
          <w:ilvl w:val="0"/>
          <w:numId w:val="17"/>
        </w:numPr>
        <w:rPr>
          <w:strike/>
        </w:rPr>
      </w:pPr>
      <w:r w:rsidRPr="001A5971">
        <w:rPr>
          <w:strike/>
        </w:rPr>
        <w:t>Systemer skal sikre logning af meddelelsestrafikken, således at det er muligt at dokumentere de udvekslinger, der har fundet sted. Logningen skal være af en sådan kvalitet, at den kan bidrage til fejlfinding og fejlretning.</w:t>
      </w:r>
    </w:p>
    <w:p w14:paraId="5A833646" w14:textId="77777777" w:rsidR="008B50BD" w:rsidRPr="001A5971" w:rsidRDefault="008B50BD" w:rsidP="008B50BD">
      <w:pPr>
        <w:numPr>
          <w:ilvl w:val="0"/>
          <w:numId w:val="17"/>
        </w:numPr>
        <w:rPr>
          <w:strike/>
        </w:rPr>
      </w:pPr>
      <w:r w:rsidRPr="001A5971">
        <w:rPr>
          <w:strike/>
        </w:rPr>
        <w:t>Tidligere meddelelser skal efter behov kunne frembringes i læsbar form (dvs. ikke-krypteret) via en let tilgængelig brugergrænseflade.</w:t>
      </w:r>
    </w:p>
    <w:p w14:paraId="76C5FCC2" w14:textId="77777777" w:rsidR="008B50BD" w:rsidRPr="001A5971" w:rsidRDefault="008B50BD" w:rsidP="008B50BD">
      <w:pPr>
        <w:numPr>
          <w:ilvl w:val="0"/>
          <w:numId w:val="17"/>
        </w:numPr>
        <w:rPr>
          <w:strike/>
        </w:rPr>
      </w:pPr>
      <w:r w:rsidRPr="001A5971">
        <w:rPr>
          <w:strike/>
        </w:rPr>
        <w:t>Systemerne skal i tre år forsvarligt gemme de enkelte meddelelser eller kopier af disse i det format, som meddelelserne oprindeligt blev afsendt i.</w:t>
      </w:r>
    </w:p>
    <w:p w14:paraId="247E9CCF" w14:textId="77777777" w:rsidR="008B50BD" w:rsidRPr="001A5971" w:rsidRDefault="008B50BD" w:rsidP="008B50BD">
      <w:pPr>
        <w:numPr>
          <w:ilvl w:val="0"/>
          <w:numId w:val="17"/>
        </w:numPr>
        <w:rPr>
          <w:strike/>
        </w:rPr>
      </w:pPr>
      <w:r w:rsidRPr="001A5971">
        <w:rPr>
          <w:strike/>
        </w:rPr>
        <w:t xml:space="preserve">Systemerne skal kunne bestå en system- og aktørtest, jf. kapitel 10. </w:t>
      </w:r>
    </w:p>
    <w:p w14:paraId="28526E1E" w14:textId="77777777" w:rsidR="008B50BD" w:rsidRPr="001A5971" w:rsidRDefault="008B50BD" w:rsidP="008B50BD">
      <w:pPr>
        <w:numPr>
          <w:ilvl w:val="0"/>
          <w:numId w:val="17"/>
        </w:numPr>
        <w:rPr>
          <w:strike/>
        </w:rPr>
      </w:pPr>
      <w:r w:rsidRPr="001A5971">
        <w:rPr>
          <w:strike/>
        </w:rPr>
        <w:t>Aktørerne skal kunne teste deres systemer, uden at det påvirker produktionsdata.</w:t>
      </w:r>
    </w:p>
    <w:p w14:paraId="009DE7E2" w14:textId="3C00AE3E" w:rsidR="008B50BD" w:rsidRPr="001A5971" w:rsidRDefault="008B50BD">
      <w:pPr>
        <w:spacing w:line="240" w:lineRule="auto"/>
        <w:rPr>
          <w:strike/>
        </w:rPr>
      </w:pPr>
      <w:r w:rsidRPr="001A5971">
        <w:rPr>
          <w:strike/>
        </w:rPr>
        <w:br w:type="page"/>
      </w:r>
    </w:p>
    <w:p w14:paraId="012962C2" w14:textId="64AA87BF" w:rsidR="003E4D1A" w:rsidRPr="001A5971" w:rsidRDefault="008C7731" w:rsidP="00360323">
      <w:pPr>
        <w:pStyle w:val="Overskrift1"/>
        <w:rPr>
          <w:strike/>
        </w:rPr>
      </w:pPr>
      <w:bookmarkStart w:id="407" w:name="_Toc518905113"/>
      <w:r w:rsidRPr="001A5971">
        <w:rPr>
          <w:strike/>
        </w:rPr>
        <w:t>Aktørtesten</w:t>
      </w:r>
      <w:bookmarkEnd w:id="407"/>
    </w:p>
    <w:p w14:paraId="616EE47B" w14:textId="77777777" w:rsidR="008C7731" w:rsidRPr="001A5971" w:rsidRDefault="008C7731" w:rsidP="008C7731">
      <w:pPr>
        <w:rPr>
          <w:strike/>
        </w:rPr>
      </w:pPr>
    </w:p>
    <w:p w14:paraId="2F9C8877" w14:textId="2E488E45" w:rsidR="008C7731" w:rsidRPr="001A5971" w:rsidRDefault="00670E89" w:rsidP="008C7731">
      <w:pPr>
        <w:rPr>
          <w:strike/>
        </w:rPr>
      </w:pPr>
      <w:r w:rsidRPr="001A5971">
        <w:rPr>
          <w:strike/>
        </w:rPr>
        <w:t>Energinet</w:t>
      </w:r>
      <w:r w:rsidR="008C7731" w:rsidRPr="001A5971">
        <w:rPr>
          <w:strike/>
        </w:rPr>
        <w:t xml:space="preserve"> etablerer testsystemer for at sikre meddelelsesudvekslingen med DataHub omkring forretningsprocesserne og for at forberede kommende aktører på at håndtere forretningsprocesser og meddelelsesudveksling med DataHub.</w:t>
      </w:r>
    </w:p>
    <w:p w14:paraId="232C08D6" w14:textId="77777777" w:rsidR="008C7731" w:rsidRPr="001A5971" w:rsidRDefault="008C7731" w:rsidP="008C7731">
      <w:pPr>
        <w:rPr>
          <w:strike/>
        </w:rPr>
      </w:pPr>
    </w:p>
    <w:p w14:paraId="6B5BB7C8" w14:textId="77777777" w:rsidR="008C7731" w:rsidRPr="001A5971" w:rsidRDefault="008C7731" w:rsidP="008C7731">
      <w:pPr>
        <w:rPr>
          <w:strike/>
        </w:rPr>
      </w:pPr>
      <w:r w:rsidRPr="001A5971">
        <w:rPr>
          <w:strike/>
        </w:rPr>
        <w:t xml:space="preserve">Aktørens it-system skal godkendes i en systemtest og en efterfølgende aktørtest for at opnå tilladelse til at meddelelsesudveksle med DataHub. Såfremt aktøren kun ønsker at benytte en delmængde af EDI kommunikation til at meddelelsesudveksle med DataHub, forpligter aktøren sig til udelukkende at benytte de funktionaliteter, som er testet og godkendt i den gennemførte aktørtest. Såfremt der foretages væsentlige ændringer i en aktørs it-system, der ligger til grund for meddelelsesudvekslingen med DataHub eller håndteringen af forretningsprocesser, skal aktøren opnå en ny godkendelse i aktørtesten. </w:t>
      </w:r>
    </w:p>
    <w:p w14:paraId="38A65CC8" w14:textId="77777777" w:rsidR="008C7731" w:rsidRPr="001A5971" w:rsidRDefault="008C7731" w:rsidP="008C7731">
      <w:pPr>
        <w:rPr>
          <w:strike/>
        </w:rPr>
      </w:pPr>
    </w:p>
    <w:p w14:paraId="61423880" w14:textId="77777777" w:rsidR="008C7731" w:rsidRPr="001A5971" w:rsidRDefault="008C7731" w:rsidP="008C7731">
      <w:pPr>
        <w:rPr>
          <w:strike/>
        </w:rPr>
      </w:pPr>
      <w:r w:rsidRPr="001A5971">
        <w:rPr>
          <w:strike/>
        </w:rPr>
        <w:t>Testsystemerne tester aktørens meddelelsesudveksling ud fra en række testcases, der specifikt er målrettet den rolle, som aktøren udfører i detailmarkedet. Endvidere testes mod udvalgte forretningsprocesser for at sikre, at processerne håndteres korrekt.</w:t>
      </w:r>
    </w:p>
    <w:p w14:paraId="447E6A28" w14:textId="77777777" w:rsidR="008C7731" w:rsidRPr="001A5971" w:rsidRDefault="008C7731" w:rsidP="008C7731">
      <w:pPr>
        <w:rPr>
          <w:strike/>
        </w:rPr>
      </w:pPr>
    </w:p>
    <w:p w14:paraId="40BB4A56" w14:textId="5AE01BF2" w:rsidR="008C7731" w:rsidRPr="001A5971" w:rsidRDefault="00360323" w:rsidP="008C7731">
      <w:pPr>
        <w:rPr>
          <w:strike/>
        </w:rPr>
      </w:pPr>
      <w:r w:rsidRPr="001A5971">
        <w:rPr>
          <w:strike/>
        </w:rPr>
        <w:t>Systemtesten (se figur 6</w:t>
      </w:r>
      <w:r w:rsidR="008C7731" w:rsidRPr="001A5971">
        <w:rPr>
          <w:strike/>
        </w:rPr>
        <w:t xml:space="preserve">) anvendes til test af it-systemer, der er udviklet individuelt af aktører eller af it-leverandører, som leverer til flere af elmarkedets aktører. Systemtesten tester primært meddelelsesudvekslingen. </w:t>
      </w:r>
    </w:p>
    <w:p w14:paraId="6C1F9BDB" w14:textId="77777777" w:rsidR="008C7731" w:rsidRPr="001A5971" w:rsidRDefault="008C7731" w:rsidP="008C7731">
      <w:pPr>
        <w:rPr>
          <w:strike/>
        </w:rPr>
      </w:pPr>
    </w:p>
    <w:p w14:paraId="13AB1FDD" w14:textId="77777777" w:rsidR="008C7731" w:rsidRPr="001A5971" w:rsidRDefault="008C7731" w:rsidP="008C7731">
      <w:pPr>
        <w:rPr>
          <w:strike/>
        </w:rPr>
      </w:pPr>
      <w:r w:rsidRPr="001A5971">
        <w:rPr>
          <w:strike/>
        </w:rPr>
        <w:t xml:space="preserve">Aktørtesten er rettet mod aktørerne og er mere omfattende, idet testen udover at teste meddelelsesformatet også tester de forretningsprocesser, som aktøren skal anvende i markedet. Udover de korrekte processer gennemløber testsystemerne også en række forsætligt fejlbehæftede test cases, hvor formålet er at sikre, at it-systemet reagerer korrekt på fejl i datakommunikationen og/eller i EDI-meddelelserne. </w:t>
      </w:r>
    </w:p>
    <w:p w14:paraId="26F22C24" w14:textId="77777777" w:rsidR="008C7731" w:rsidRPr="001A5971" w:rsidRDefault="008C7731" w:rsidP="008C7731">
      <w:pPr>
        <w:rPr>
          <w:strike/>
        </w:rPr>
      </w:pPr>
    </w:p>
    <w:p w14:paraId="76401C12" w14:textId="2DC8BC14" w:rsidR="008C7731" w:rsidRPr="001A5971" w:rsidRDefault="008C7731" w:rsidP="008C7731">
      <w:pPr>
        <w:rPr>
          <w:strike/>
        </w:rPr>
      </w:pPr>
      <w:r w:rsidRPr="001A5971">
        <w:rPr>
          <w:strike/>
        </w:rPr>
        <w:t xml:space="preserve">Vejledninger til brug for systemtest og aktørtest kan findes på </w:t>
      </w:r>
      <w:r w:rsidR="00445063" w:rsidRPr="001A5971">
        <w:rPr>
          <w:strike/>
        </w:rPr>
        <w:t>Energinets</w:t>
      </w:r>
      <w:r w:rsidRPr="001A5971">
        <w:rPr>
          <w:strike/>
        </w:rPr>
        <w:t xml:space="preserve"> hjemmeside.</w:t>
      </w:r>
    </w:p>
    <w:p w14:paraId="58F18F59" w14:textId="77777777" w:rsidR="008C7731" w:rsidRPr="001A5971" w:rsidRDefault="008C7731" w:rsidP="008C7731">
      <w:pPr>
        <w:rPr>
          <w:strike/>
        </w:rPr>
      </w:pPr>
    </w:p>
    <w:p w14:paraId="4615384D" w14:textId="0AC94B97" w:rsidR="008C7731" w:rsidRPr="001A5971" w:rsidRDefault="008C7731" w:rsidP="008C7731">
      <w:pPr>
        <w:rPr>
          <w:strike/>
        </w:rPr>
      </w:pPr>
      <w:r w:rsidRPr="001A5971">
        <w:rPr>
          <w:strike/>
        </w:rPr>
        <w:object w:dxaOrig="10562" w:dyaOrig="5631" w14:anchorId="371DBC30">
          <v:shape id="_x0000_i1034" type="#_x0000_t75" style="width:359.25pt;height:190.5pt" o:ole="">
            <v:imagedata r:id="rId39" o:title=""/>
          </v:shape>
          <o:OLEObject Type="Embed" ProgID="Visio.Drawing.11" ShapeID="_x0000_i1034" DrawAspect="Content" ObjectID="_1620111450" r:id="rId40"/>
        </w:object>
      </w:r>
    </w:p>
    <w:p w14:paraId="44DCECB2" w14:textId="77777777" w:rsidR="008C7731" w:rsidRPr="001A5971" w:rsidRDefault="008C7731" w:rsidP="008C7731">
      <w:pPr>
        <w:rPr>
          <w:strike/>
        </w:rPr>
      </w:pPr>
    </w:p>
    <w:p w14:paraId="6A71395C" w14:textId="60D5410D" w:rsidR="008C7731" w:rsidRPr="001A5971" w:rsidRDefault="008C7731" w:rsidP="008C7731">
      <w:pPr>
        <w:rPr>
          <w:i/>
          <w:strike/>
        </w:rPr>
      </w:pPr>
      <w:r w:rsidRPr="001A5971">
        <w:rPr>
          <w:i/>
          <w:strike/>
        </w:rPr>
        <w:t xml:space="preserve">Figur </w:t>
      </w:r>
      <w:r w:rsidR="00360323" w:rsidRPr="001A5971">
        <w:rPr>
          <w:i/>
          <w:strike/>
        </w:rPr>
        <w:t>6</w:t>
      </w:r>
      <w:r w:rsidRPr="001A5971">
        <w:rPr>
          <w:i/>
          <w:strike/>
        </w:rPr>
        <w:t>: Testtyper – Figuren viser de to testtyper, som aktørernes testsystem skal kunne håndtere.</w:t>
      </w:r>
    </w:p>
    <w:p w14:paraId="480CC400" w14:textId="77777777" w:rsidR="008C7731" w:rsidRPr="001A5971" w:rsidRDefault="008C7731">
      <w:pPr>
        <w:spacing w:line="240" w:lineRule="auto"/>
        <w:rPr>
          <w:strike/>
        </w:rPr>
      </w:pPr>
      <w:r w:rsidRPr="001A5971">
        <w:rPr>
          <w:strike/>
        </w:rPr>
        <w:br w:type="page"/>
      </w:r>
    </w:p>
    <w:p w14:paraId="1886DE00" w14:textId="208C00BE" w:rsidR="008C7731" w:rsidRPr="001A5971" w:rsidRDefault="008C7731" w:rsidP="00360323">
      <w:pPr>
        <w:pStyle w:val="Overskrift1"/>
        <w:rPr>
          <w:strike/>
        </w:rPr>
      </w:pPr>
      <w:bookmarkStart w:id="408" w:name="_Toc518905114"/>
      <w:r w:rsidRPr="001A5971">
        <w:rPr>
          <w:strike/>
        </w:rPr>
        <w:t>Oversigter og forpligtelser og sanktioner</w:t>
      </w:r>
      <w:bookmarkEnd w:id="408"/>
    </w:p>
    <w:p w14:paraId="0B38E3E8" w14:textId="77777777" w:rsidR="008C7731" w:rsidRPr="001A5971" w:rsidRDefault="008C7731" w:rsidP="008C7731">
      <w:pPr>
        <w:rPr>
          <w:strike/>
        </w:rPr>
      </w:pPr>
    </w:p>
    <w:p w14:paraId="691FF33C" w14:textId="77777777" w:rsidR="008C7731" w:rsidRPr="001A5971" w:rsidRDefault="008C7731" w:rsidP="008C7731">
      <w:pPr>
        <w:rPr>
          <w:strike/>
        </w:rPr>
      </w:pPr>
      <w:r w:rsidRPr="001A5971">
        <w:rPr>
          <w:strike/>
        </w:rPr>
        <w:t xml:space="preserve">Forskriften indeholder en række forpligtelser for de aktører, som er omfattet af nærværende markedsforskrift, jf. kapitel 2.1. </w:t>
      </w:r>
    </w:p>
    <w:p w14:paraId="09C336B1" w14:textId="77777777" w:rsidR="008C7731" w:rsidRPr="001A5971" w:rsidRDefault="008C7731" w:rsidP="008C7731">
      <w:pPr>
        <w:rPr>
          <w:strike/>
        </w:rPr>
      </w:pPr>
      <w:r w:rsidRPr="001A5971">
        <w:rPr>
          <w:strike/>
        </w:rPr>
        <w:t>Nedenstående er der indsat to skemaer, hvor det fremgår, hvilke bestemmelser der sanktioneres, samt hvilken aktør reglen gælder for.</w:t>
      </w:r>
    </w:p>
    <w:p w14:paraId="2115DB60" w14:textId="77777777" w:rsidR="008C7731" w:rsidRPr="001A5971" w:rsidRDefault="008C7731" w:rsidP="008C7731">
      <w:pPr>
        <w:rPr>
          <w:strike/>
        </w:rPr>
      </w:pPr>
    </w:p>
    <w:p w14:paraId="5E8DB8C1" w14:textId="77777777" w:rsidR="008C7731" w:rsidRPr="001A5971" w:rsidRDefault="008C7731" w:rsidP="008C7731">
      <w:pPr>
        <w:rPr>
          <w:b/>
          <w:strike/>
        </w:rPr>
      </w:pPr>
      <w:r w:rsidRPr="001A5971">
        <w:rPr>
          <w:b/>
          <w:strike/>
        </w:rPr>
        <w:t>Oversigt 1: Sanktionering af forpligtelser for aktører som følger af Elforsyningsloven § 31, stk. 2 eller § 22, stk. 3</w:t>
      </w:r>
    </w:p>
    <w:p w14:paraId="7DF5BDDE" w14:textId="77777777" w:rsidR="008C7731" w:rsidRPr="001A5971" w:rsidRDefault="008C7731" w:rsidP="008C7731">
      <w:pPr>
        <w:rPr>
          <w:i/>
          <w:strike/>
        </w:rPr>
      </w:pPr>
      <w:r w:rsidRPr="001A5971">
        <w:rPr>
          <w:i/>
          <w:strike/>
        </w:rPr>
        <w:t>Sanktionering af forpligtelser som følger af Elforsyningsloven § 31, stk. 2 – gældende for aktører med undtagelse af netvirksomheder</w:t>
      </w:r>
    </w:p>
    <w:p w14:paraId="5781F438" w14:textId="337EADD6" w:rsidR="008C7731" w:rsidRPr="001A5971" w:rsidRDefault="008C7731" w:rsidP="008C7731">
      <w:pPr>
        <w:rPr>
          <w:strike/>
        </w:rPr>
      </w:pPr>
      <w:r w:rsidRPr="001A5971">
        <w:rPr>
          <w:strike/>
        </w:rPr>
        <w:t xml:space="preserve">Såfremt aktørerne groft eller gentagne gange tilsidesætter sine forpligtelser, som følger af Elforsyningslovens § 31, stk. 2, kan </w:t>
      </w:r>
      <w:r w:rsidR="00670E89" w:rsidRPr="001A5971">
        <w:rPr>
          <w:strike/>
        </w:rPr>
        <w:t>Energinet</w:t>
      </w:r>
      <w:r w:rsidRPr="001A5971">
        <w:rPr>
          <w:strike/>
        </w:rPr>
        <w:t xml:space="preserve"> i henhold til Elforsyningslovens § 31, stk. 3 meddele påbud. Ved manglende opfyldelse af et påbud kan </w:t>
      </w:r>
      <w:r w:rsidR="00670E89" w:rsidRPr="001A5971">
        <w:rPr>
          <w:strike/>
        </w:rPr>
        <w:t>Energinet</w:t>
      </w:r>
      <w:r w:rsidRPr="001A5971">
        <w:rPr>
          <w:strike/>
        </w:rPr>
        <w:t xml:space="preserve"> træffe afgørelse om helt eller delvis udelukkelse fra at gøre brug af </w:t>
      </w:r>
      <w:r w:rsidR="00445063" w:rsidRPr="001A5971">
        <w:rPr>
          <w:strike/>
        </w:rPr>
        <w:t>Energinets</w:t>
      </w:r>
      <w:r w:rsidRPr="001A5971">
        <w:rPr>
          <w:strike/>
        </w:rPr>
        <w:t xml:space="preserve"> ydelser, indtil vilkåret opfyldes. </w:t>
      </w:r>
      <w:r w:rsidR="00445063" w:rsidRPr="001A5971">
        <w:rPr>
          <w:strike/>
        </w:rPr>
        <w:t>Energinets</w:t>
      </w:r>
      <w:r w:rsidRPr="001A5971">
        <w:rPr>
          <w:strike/>
        </w:rPr>
        <w:t xml:space="preserve"> sanktioner, rettet mod tilsidesættelse af aktørernes forpligtelser fastsat i forskriften, bygger således på en forpligtelse pålagt </w:t>
      </w:r>
      <w:r w:rsidR="00670E89" w:rsidRPr="001A5971">
        <w:rPr>
          <w:strike/>
        </w:rPr>
        <w:t>Energinet</w:t>
      </w:r>
      <w:r w:rsidRPr="001A5971">
        <w:rPr>
          <w:strike/>
        </w:rPr>
        <w:t xml:space="preserve"> ved lov for at sikre markedets funktion, herunder brugen af </w:t>
      </w:r>
      <w:r w:rsidR="00445063" w:rsidRPr="001A5971">
        <w:rPr>
          <w:strike/>
        </w:rPr>
        <w:t>Energinets</w:t>
      </w:r>
      <w:r w:rsidRPr="001A5971">
        <w:rPr>
          <w:strike/>
        </w:rPr>
        <w:t xml:space="preserve"> ydelser. </w:t>
      </w:r>
    </w:p>
    <w:p w14:paraId="2F82EAE0" w14:textId="77777777" w:rsidR="008C7731" w:rsidRPr="001A5971" w:rsidRDefault="008C7731" w:rsidP="008C7731">
      <w:pPr>
        <w:rPr>
          <w:strike/>
        </w:rPr>
      </w:pPr>
    </w:p>
    <w:p w14:paraId="4C7967BE" w14:textId="629D0C4C" w:rsidR="008C7731" w:rsidRPr="001A5971" w:rsidRDefault="008C7731" w:rsidP="008C7731">
      <w:pPr>
        <w:rPr>
          <w:strike/>
        </w:rPr>
      </w:pPr>
      <w:r w:rsidRPr="001A5971">
        <w:rPr>
          <w:strike/>
        </w:rPr>
        <w:t>Vurderingen af om en virksomhed groft eller gentagende gange tilsidesætter sine forpligtelser skal i praksis håndteres ud fra en processuel tilgang:</w:t>
      </w:r>
    </w:p>
    <w:p w14:paraId="688DD217" w14:textId="77777777" w:rsidR="008C7731" w:rsidRPr="001A5971" w:rsidRDefault="008C7731" w:rsidP="008C7731">
      <w:pPr>
        <w:rPr>
          <w:strike/>
        </w:rPr>
      </w:pPr>
    </w:p>
    <w:p w14:paraId="23C1B60B" w14:textId="08EFA7B6" w:rsidR="008C7731" w:rsidRPr="001A5971" w:rsidRDefault="008C7731" w:rsidP="00360323">
      <w:pPr>
        <w:pStyle w:val="Listeafsnit"/>
        <w:numPr>
          <w:ilvl w:val="0"/>
          <w:numId w:val="28"/>
        </w:numPr>
        <w:ind w:left="567" w:hanging="425"/>
        <w:rPr>
          <w:strike/>
        </w:rPr>
      </w:pPr>
      <w:r w:rsidRPr="001A5971">
        <w:rPr>
          <w:strike/>
        </w:rPr>
        <w:t xml:space="preserve">Konstaterer den systemansvarlige virksomhed misligholdelse af forpligtelser, sender den systemansvarlige virksomhed en meddelelse til den relevante virksomhed om den manglende overholdelse af forpligtelsen/-erne. Samtidig sættes en frist på otte arbejdsdage med besked om at rette forholdet inden udløb af fristen. </w:t>
      </w:r>
    </w:p>
    <w:p w14:paraId="597176DF" w14:textId="77777777" w:rsidR="008C7731" w:rsidRPr="001A5971" w:rsidRDefault="008C7731" w:rsidP="00360323">
      <w:pPr>
        <w:ind w:left="567" w:hanging="425"/>
        <w:rPr>
          <w:strike/>
        </w:rPr>
      </w:pPr>
    </w:p>
    <w:p w14:paraId="70EA2FA9" w14:textId="4C959CD4" w:rsidR="008C7731" w:rsidRPr="001A5971" w:rsidRDefault="008C7731" w:rsidP="00360323">
      <w:pPr>
        <w:pStyle w:val="Listeafsnit"/>
        <w:numPr>
          <w:ilvl w:val="0"/>
          <w:numId w:val="28"/>
        </w:numPr>
        <w:ind w:left="567" w:hanging="425"/>
        <w:rPr>
          <w:strike/>
        </w:rPr>
      </w:pPr>
      <w:r w:rsidRPr="001A5971">
        <w:rPr>
          <w:strike/>
        </w:rPr>
        <w:t xml:space="preserve">Overholdes fristen på otte arbejdsdage ikke, sendes en ny rykker med anbefalet brev indeholdende en ultimativ frist på otte arbejdsdage for korrektion af misligholdelsen/-erne. I denne rykker oplyses samtidig, at en manglende overholdelse af fristen vil medføre en grov tilsidesættelse af virksomhedens forpligtelser og medføre udelukkes af virksomheden fra benyttelse af </w:t>
      </w:r>
      <w:r w:rsidR="00445063" w:rsidRPr="001A5971">
        <w:rPr>
          <w:strike/>
        </w:rPr>
        <w:t>Energinets</w:t>
      </w:r>
      <w:r w:rsidRPr="001A5971">
        <w:rPr>
          <w:strike/>
        </w:rPr>
        <w:t xml:space="preserve"> ydelser.</w:t>
      </w:r>
    </w:p>
    <w:p w14:paraId="633360C0" w14:textId="77777777" w:rsidR="008C7731" w:rsidRPr="001A5971" w:rsidRDefault="008C7731" w:rsidP="008C7731">
      <w:pPr>
        <w:rPr>
          <w:strike/>
        </w:rPr>
      </w:pPr>
    </w:p>
    <w:p w14:paraId="4513976B" w14:textId="77777777" w:rsidR="008C7731" w:rsidRPr="001A5971" w:rsidRDefault="008C7731" w:rsidP="008C7731">
      <w:pPr>
        <w:rPr>
          <w:strike/>
        </w:rPr>
      </w:pPr>
      <w:r w:rsidRPr="001A5971">
        <w:rPr>
          <w:strike/>
        </w:rPr>
        <w:t xml:space="preserve">Afgørelser efter Elforsyningslovens § 31, stk. 3 vil således blive baseret på den nævnte rykkerprocedurer og en objektiv konstatering af manglende overholdelse af de fastsatte frister.   </w:t>
      </w:r>
    </w:p>
    <w:p w14:paraId="1BA4AC67" w14:textId="77777777" w:rsidR="008C7731" w:rsidRPr="001A5971" w:rsidRDefault="008C7731" w:rsidP="008C7731">
      <w:pPr>
        <w:rPr>
          <w:strike/>
        </w:rPr>
      </w:pPr>
    </w:p>
    <w:p w14:paraId="1776BEAB" w14:textId="60A01160" w:rsidR="008C7731" w:rsidRPr="001A5971" w:rsidRDefault="008C7731" w:rsidP="008C7731">
      <w:pPr>
        <w:rPr>
          <w:i/>
          <w:strike/>
        </w:rPr>
      </w:pPr>
      <w:r w:rsidRPr="001A5971">
        <w:rPr>
          <w:i/>
          <w:strike/>
        </w:rPr>
        <w:t>Sanktionering af forpligtelser som følger af Elforsyningsloven § 31, stk. 2 – gældende for net</w:t>
      </w:r>
      <w:r w:rsidR="00360323" w:rsidRPr="001A5971">
        <w:rPr>
          <w:i/>
          <w:strike/>
        </w:rPr>
        <w:t>virk</w:t>
      </w:r>
      <w:r w:rsidRPr="001A5971">
        <w:rPr>
          <w:i/>
          <w:strike/>
        </w:rPr>
        <w:t>somheder</w:t>
      </w:r>
    </w:p>
    <w:p w14:paraId="417D5208" w14:textId="6D338CC9" w:rsidR="008C7731" w:rsidRPr="001A5971" w:rsidRDefault="008C7731" w:rsidP="008C7731">
      <w:pPr>
        <w:rPr>
          <w:strike/>
        </w:rPr>
      </w:pPr>
      <w:r w:rsidRPr="001A5971">
        <w:rPr>
          <w:strike/>
        </w:rPr>
        <w:t xml:space="preserve">Hvis der er tale om tilsidesættelse af forpligtelser, som følger af Elforsyningslovens § 31 stk. 2, der vedrører virksomhedens bevillingsmæssige aktiviteter, skal </w:t>
      </w:r>
      <w:r w:rsidR="00670E89" w:rsidRPr="001A5971">
        <w:rPr>
          <w:strike/>
        </w:rPr>
        <w:t>Energinet</w:t>
      </w:r>
      <w:r w:rsidRPr="001A5971">
        <w:rPr>
          <w:strike/>
        </w:rPr>
        <w:t xml:space="preserve"> jf. Elforsyningslovens § 31, stk. 3, 2. og 3. pkt. orientere klima- energi- og bygningsministeren om forholdet. </w:t>
      </w:r>
    </w:p>
    <w:p w14:paraId="7FC0C150" w14:textId="77777777" w:rsidR="008C7731" w:rsidRPr="001A5971" w:rsidRDefault="008C7731" w:rsidP="008C7731">
      <w:pPr>
        <w:rPr>
          <w:strike/>
        </w:rPr>
      </w:pPr>
    </w:p>
    <w:p w14:paraId="20C5140C" w14:textId="77C788BB" w:rsidR="008C7731" w:rsidRPr="001A5971" w:rsidRDefault="008C7731" w:rsidP="008C7731">
      <w:pPr>
        <w:rPr>
          <w:i/>
          <w:strike/>
        </w:rPr>
      </w:pPr>
      <w:r w:rsidRPr="001A5971">
        <w:rPr>
          <w:i/>
          <w:strike/>
        </w:rPr>
        <w:t>Sanktionering af forpligtelser som følger af Elforsyningsloven § 22, stk. 3 – gældende for netvirksomheder</w:t>
      </w:r>
    </w:p>
    <w:p w14:paraId="439EDF1C" w14:textId="1D3D6D57" w:rsidR="008C7731" w:rsidRPr="001A5971" w:rsidRDefault="008C7731" w:rsidP="008C7731">
      <w:pPr>
        <w:rPr>
          <w:strike/>
        </w:rPr>
      </w:pPr>
      <w:r w:rsidRPr="001A5971">
        <w:rPr>
          <w:strike/>
        </w:rPr>
        <w:t xml:space="preserve">Hvis der er tale om tilsidesættelse af forpligtelser ifølge Elforsyningslovens § 22 stk. 3 vedrørende oplysninger om måling af elektricitet, kan dette medføre påbud som anført i Elforsyningsloven § 85 c, stk. 1 samt eventuelle daglige eller ugentlige tvangsbøder pålagt af Energitilsynet iht. Elforsyningslovens § 86, stk. 1. Hvis </w:t>
      </w:r>
      <w:r w:rsidR="00670E89" w:rsidRPr="001A5971">
        <w:rPr>
          <w:strike/>
        </w:rPr>
        <w:t>Energinet</w:t>
      </w:r>
      <w:r w:rsidRPr="001A5971">
        <w:rPr>
          <w:strike/>
        </w:rPr>
        <w:t xml:space="preserve"> bliver opmærksom på / gjort opmærksom på tilsidesættelse af forpligtelser ifølge Elforsyningslovens § 22, stk. 3, vil dette blive håndteret ud fra følgende formelle proces:</w:t>
      </w:r>
    </w:p>
    <w:p w14:paraId="40E20B57" w14:textId="1825CB6B" w:rsidR="008C7731" w:rsidRPr="001A5971" w:rsidRDefault="008C7731" w:rsidP="00360323">
      <w:pPr>
        <w:pStyle w:val="Listeafsnit"/>
        <w:numPr>
          <w:ilvl w:val="0"/>
          <w:numId w:val="28"/>
        </w:numPr>
        <w:ind w:left="567" w:hanging="425"/>
        <w:rPr>
          <w:strike/>
        </w:rPr>
      </w:pPr>
      <w:r w:rsidRPr="001A5971">
        <w:rPr>
          <w:strike/>
        </w:rPr>
        <w:t>Konstaterer den systemansvarlige virksomhed misligholdelse af forpligtelser, sender den systemansvarlige virksomhed en meddelelse til den relevante virksomhed om den manglende overholdelse af forpligtelsen/-erne. Endvidere oplyses det, at tilsidesættelsen indberettes til Energitilsynet til videre foranstaltninger.</w:t>
      </w:r>
    </w:p>
    <w:p w14:paraId="3AD9DE19" w14:textId="77777777" w:rsidR="008C7731" w:rsidRPr="001A5971" w:rsidRDefault="008C7731" w:rsidP="008C7731">
      <w:pPr>
        <w:rPr>
          <w:strike/>
        </w:rPr>
      </w:pPr>
    </w:p>
    <w:p w14:paraId="532A4896" w14:textId="77777777" w:rsidR="008C7731" w:rsidRPr="001A5971" w:rsidRDefault="008C7731" w:rsidP="008C7731">
      <w:pPr>
        <w:rPr>
          <w:b/>
          <w:strike/>
        </w:rPr>
      </w:pPr>
      <w:r w:rsidRPr="001A5971">
        <w:rPr>
          <w:b/>
          <w:strike/>
        </w:rPr>
        <w:t>OVERSIGT 2: Sanktionering af forpligtelser for aktører i øvrigt i relation til anvendelse af markedsforskrifterne</w:t>
      </w:r>
    </w:p>
    <w:p w14:paraId="182F84BA" w14:textId="68FCE059" w:rsidR="008C7731" w:rsidRPr="001A5971" w:rsidRDefault="008C7731" w:rsidP="008C7731">
      <w:pPr>
        <w:rPr>
          <w:strike/>
        </w:rPr>
      </w:pPr>
      <w:r w:rsidRPr="001A5971">
        <w:rPr>
          <w:strike/>
        </w:rPr>
        <w:t xml:space="preserve">Hvis </w:t>
      </w:r>
      <w:r w:rsidR="00670E89" w:rsidRPr="001A5971">
        <w:rPr>
          <w:strike/>
        </w:rPr>
        <w:t>Energinet</w:t>
      </w:r>
      <w:r w:rsidRPr="001A5971">
        <w:rPr>
          <w:strike/>
        </w:rPr>
        <w:t xml:space="preserve"> bliver opmærksom på / gjort opmærksom på andre tilsidesættelser af forpligtelser for aktørerne i relation til anvendelse af markedsforskrifterne, vil disse blive indberettet til Energitilsynet eller Energistyrelsen, alt efter hvem der har kompetencen på området. </w:t>
      </w:r>
    </w:p>
    <w:p w14:paraId="72038C10" w14:textId="6087F990" w:rsidR="008C7731" w:rsidRPr="001A5971" w:rsidRDefault="008C7731" w:rsidP="008C7731">
      <w:pPr>
        <w:rPr>
          <w:strike/>
        </w:rPr>
      </w:pPr>
      <w:r w:rsidRPr="001A5971">
        <w:rPr>
          <w:strike/>
        </w:rPr>
        <w:t xml:space="preserve">Overtrædelserne ligger i disse tilfælde ikke inden for </w:t>
      </w:r>
      <w:r w:rsidR="00445063" w:rsidRPr="001A5971">
        <w:rPr>
          <w:strike/>
        </w:rPr>
        <w:t>Energinets</w:t>
      </w:r>
      <w:r w:rsidRPr="001A5971">
        <w:rPr>
          <w:strike/>
        </w:rPr>
        <w:t xml:space="preserve"> hjemmel til sikring af markedets funktion, herunder anvendelsen af </w:t>
      </w:r>
      <w:r w:rsidR="00445063" w:rsidRPr="001A5971">
        <w:rPr>
          <w:strike/>
        </w:rPr>
        <w:t>Energinets</w:t>
      </w:r>
      <w:r w:rsidRPr="001A5971">
        <w:rPr>
          <w:strike/>
        </w:rPr>
        <w:t xml:space="preserve"> ydelser. </w:t>
      </w:r>
      <w:r w:rsidR="00670E89" w:rsidRPr="001A5971">
        <w:rPr>
          <w:strike/>
        </w:rPr>
        <w:t>Energinet</w:t>
      </w:r>
      <w:r w:rsidRPr="001A5971">
        <w:rPr>
          <w:strike/>
        </w:rPr>
        <w:t xml:space="preserve"> har således ikke hjemmel til at sanktionere overtrædelserne, hvorfor </w:t>
      </w:r>
      <w:r w:rsidR="00670E89" w:rsidRPr="001A5971">
        <w:rPr>
          <w:strike/>
        </w:rPr>
        <w:t>Energinet</w:t>
      </w:r>
      <w:r w:rsidRPr="001A5971">
        <w:rPr>
          <w:strike/>
        </w:rPr>
        <w:t xml:space="preserve"> vil registrere disse og rapportere overtrædelserne til Energistyrelsen/Energitilsynet. Det vil dermed være op til Energistyrelsen/Energitilsynet at vurdere, om og i givet fald hvad der skal foretages yderligere i sagerne.  </w:t>
      </w:r>
    </w:p>
    <w:p w14:paraId="0D21405F" w14:textId="77777777" w:rsidR="008C7731" w:rsidRPr="001A5971" w:rsidRDefault="008C7731" w:rsidP="008C7731">
      <w:pPr>
        <w:rPr>
          <w:strike/>
        </w:rPr>
      </w:pPr>
    </w:p>
    <w:p w14:paraId="1037D651" w14:textId="77777777" w:rsidR="00FD4DB3" w:rsidRPr="001A5971" w:rsidRDefault="008C7731" w:rsidP="008C7731">
      <w:pPr>
        <w:rPr>
          <w:strike/>
        </w:rPr>
        <w:sectPr w:rsidR="00FD4DB3" w:rsidRPr="001A5971" w:rsidSect="00441F82">
          <w:headerReference w:type="even" r:id="rId41"/>
          <w:headerReference w:type="default" r:id="rId42"/>
          <w:footerReference w:type="default" r:id="rId43"/>
          <w:headerReference w:type="first" r:id="rId44"/>
          <w:footerReference w:type="first" r:id="rId45"/>
          <w:type w:val="continuous"/>
          <w:pgSz w:w="11906" w:h="16838" w:code="9"/>
          <w:pgMar w:top="1701" w:right="3119" w:bottom="1134" w:left="1134" w:header="851" w:footer="567" w:gutter="0"/>
          <w:pgNumType w:start="1"/>
          <w:cols w:space="708"/>
          <w:titlePg/>
          <w:docGrid w:linePitch="272"/>
        </w:sectPr>
      </w:pPr>
      <w:r w:rsidRPr="001A5971">
        <w:rPr>
          <w:strike/>
        </w:rPr>
        <w:t>Netvirksomhed forkortes NV, balanceansvarlig BA og Elleverandør EL</w:t>
      </w:r>
    </w:p>
    <w:p w14:paraId="0F896CD2" w14:textId="77777777" w:rsidR="00FD4DB3" w:rsidRPr="001A5971" w:rsidRDefault="00FD4DB3" w:rsidP="00FD4DB3">
      <w:pPr>
        <w:rPr>
          <w:b/>
          <w:strike/>
        </w:rPr>
      </w:pPr>
      <w:r w:rsidRPr="001A5971">
        <w:rPr>
          <w:b/>
          <w:strike/>
        </w:rPr>
        <w:t>OVERSIGT 1</w:t>
      </w:r>
      <w:r w:rsidRPr="001A5971">
        <w:rPr>
          <w:strike/>
        </w:rPr>
        <w:t xml:space="preserve">: </w:t>
      </w:r>
      <w:r w:rsidRPr="001A5971">
        <w:rPr>
          <w:b/>
          <w:strike/>
        </w:rPr>
        <w:t>Sanktionering af forpligtelser for aktører som følger af Elforsyningsloven § 31, stk. 2 eller § 22, stk. 3</w:t>
      </w:r>
    </w:p>
    <w:p w14:paraId="36053B1C" w14:textId="34DCA878" w:rsidR="008C7731" w:rsidRPr="001A5971" w:rsidRDefault="008C7731" w:rsidP="008C7731">
      <w:pPr>
        <w:rPr>
          <w:strike/>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314"/>
        <w:gridCol w:w="1734"/>
        <w:gridCol w:w="2156"/>
      </w:tblGrid>
      <w:tr w:rsidR="00FD4DB3" w:rsidRPr="001A5971" w14:paraId="3B7E3477" w14:textId="77777777" w:rsidTr="00670E89">
        <w:trPr>
          <w:trHeight w:val="779"/>
        </w:trPr>
        <w:tc>
          <w:tcPr>
            <w:tcW w:w="1368" w:type="dxa"/>
            <w:shd w:val="clear" w:color="auto" w:fill="auto"/>
          </w:tcPr>
          <w:p w14:paraId="3C59F4DA" w14:textId="77777777" w:rsidR="00FD4DB3" w:rsidRPr="001A5971" w:rsidRDefault="00FD4DB3" w:rsidP="00670E89">
            <w:pPr>
              <w:rPr>
                <w:b/>
                <w:strike/>
              </w:rPr>
            </w:pPr>
            <w:r w:rsidRPr="001A5971">
              <w:rPr>
                <w:b/>
                <w:strike/>
              </w:rPr>
              <w:t>Kapitel</w:t>
            </w:r>
          </w:p>
        </w:tc>
        <w:tc>
          <w:tcPr>
            <w:tcW w:w="9314" w:type="dxa"/>
            <w:shd w:val="clear" w:color="auto" w:fill="auto"/>
          </w:tcPr>
          <w:p w14:paraId="62133638" w14:textId="77777777" w:rsidR="00FD4DB3" w:rsidRPr="001A5971" w:rsidRDefault="00FD4DB3" w:rsidP="00670E89">
            <w:pPr>
              <w:rPr>
                <w:b/>
                <w:strike/>
              </w:rPr>
            </w:pPr>
            <w:r w:rsidRPr="001A5971">
              <w:rPr>
                <w:b/>
                <w:strike/>
              </w:rPr>
              <w:t>Sanktionerede regler</w:t>
            </w:r>
          </w:p>
        </w:tc>
        <w:tc>
          <w:tcPr>
            <w:tcW w:w="1734" w:type="dxa"/>
            <w:shd w:val="clear" w:color="auto" w:fill="auto"/>
          </w:tcPr>
          <w:p w14:paraId="1613F92F" w14:textId="77777777" w:rsidR="00FD4DB3" w:rsidRPr="001A5971" w:rsidRDefault="00FD4DB3" w:rsidP="00670E89">
            <w:pPr>
              <w:rPr>
                <w:b/>
                <w:strike/>
              </w:rPr>
            </w:pPr>
            <w:r w:rsidRPr="001A5971">
              <w:rPr>
                <w:b/>
                <w:strike/>
              </w:rPr>
              <w:t>Hvem retter reglen sig til</w:t>
            </w:r>
          </w:p>
        </w:tc>
        <w:tc>
          <w:tcPr>
            <w:tcW w:w="2156" w:type="dxa"/>
          </w:tcPr>
          <w:p w14:paraId="174B36B3" w14:textId="77777777" w:rsidR="00FD4DB3" w:rsidRPr="001A5971" w:rsidRDefault="00FD4DB3" w:rsidP="00670E89">
            <w:pPr>
              <w:rPr>
                <w:b/>
                <w:strike/>
              </w:rPr>
            </w:pPr>
            <w:r w:rsidRPr="001A5971">
              <w:rPr>
                <w:b/>
                <w:strike/>
              </w:rPr>
              <w:t>Sanktionsbestemmelse</w:t>
            </w:r>
          </w:p>
        </w:tc>
      </w:tr>
      <w:tr w:rsidR="00FD4DB3" w:rsidRPr="001A5971" w14:paraId="5C50C47D" w14:textId="77777777" w:rsidTr="00670E89">
        <w:trPr>
          <w:trHeight w:val="779"/>
        </w:trPr>
        <w:tc>
          <w:tcPr>
            <w:tcW w:w="1368" w:type="dxa"/>
            <w:shd w:val="clear" w:color="auto" w:fill="auto"/>
          </w:tcPr>
          <w:p w14:paraId="73AF7EFC" w14:textId="77777777" w:rsidR="00FD4DB3" w:rsidRPr="001A5971" w:rsidRDefault="00FD4DB3" w:rsidP="00670E89">
            <w:pPr>
              <w:rPr>
                <w:strike/>
              </w:rPr>
            </w:pPr>
            <w:r w:rsidRPr="001A5971">
              <w:rPr>
                <w:strike/>
              </w:rPr>
              <w:t>4.1</w:t>
            </w:r>
          </w:p>
        </w:tc>
        <w:tc>
          <w:tcPr>
            <w:tcW w:w="9314" w:type="dxa"/>
            <w:shd w:val="clear" w:color="auto" w:fill="auto"/>
          </w:tcPr>
          <w:p w14:paraId="2EA78DDF" w14:textId="77777777" w:rsidR="00FD4DB3" w:rsidRPr="001A5971" w:rsidRDefault="00FD4DB3" w:rsidP="00670E89">
            <w:pPr>
              <w:rPr>
                <w:strike/>
              </w:rPr>
            </w:pPr>
            <w:r w:rsidRPr="001A5971">
              <w:rPr>
                <w:strike/>
              </w:rPr>
              <w:t>Enhver aktør i elmarkedet skal meddelelsesudveksle direkte med DataHub, og ingen aktør må meddelelsesudveksle direkte med andre aktører for så vidt angår meddelelser, der indgår i markedsforskrifterne for det danske elmarked (hvor andet ikke er anført).</w:t>
            </w:r>
          </w:p>
          <w:p w14:paraId="6CFA754E" w14:textId="77777777" w:rsidR="00FD4DB3" w:rsidRPr="001A5971" w:rsidRDefault="00FD4DB3" w:rsidP="00670E89">
            <w:pPr>
              <w:rPr>
                <w:strike/>
              </w:rPr>
            </w:pPr>
          </w:p>
        </w:tc>
        <w:tc>
          <w:tcPr>
            <w:tcW w:w="1734" w:type="dxa"/>
            <w:shd w:val="clear" w:color="auto" w:fill="auto"/>
          </w:tcPr>
          <w:p w14:paraId="5F73349C" w14:textId="77777777" w:rsidR="00FD4DB3" w:rsidRPr="001A5971" w:rsidRDefault="00FD4DB3" w:rsidP="00670E89">
            <w:pPr>
              <w:rPr>
                <w:strike/>
              </w:rPr>
            </w:pPr>
            <w:r w:rsidRPr="001A5971">
              <w:rPr>
                <w:strike/>
              </w:rPr>
              <w:t>EL</w:t>
            </w:r>
          </w:p>
          <w:p w14:paraId="61B62780" w14:textId="77777777" w:rsidR="00FD4DB3" w:rsidRPr="001A5971" w:rsidRDefault="00FD4DB3" w:rsidP="00670E89">
            <w:pPr>
              <w:rPr>
                <w:strike/>
              </w:rPr>
            </w:pPr>
            <w:r w:rsidRPr="001A5971">
              <w:rPr>
                <w:strike/>
              </w:rPr>
              <w:t>NV</w:t>
            </w:r>
          </w:p>
          <w:p w14:paraId="241649BF" w14:textId="77777777" w:rsidR="00FD4DB3" w:rsidRPr="001A5971" w:rsidRDefault="00FD4DB3" w:rsidP="00670E89">
            <w:pPr>
              <w:rPr>
                <w:strike/>
              </w:rPr>
            </w:pPr>
          </w:p>
        </w:tc>
        <w:tc>
          <w:tcPr>
            <w:tcW w:w="2156" w:type="dxa"/>
          </w:tcPr>
          <w:p w14:paraId="0617DB9D" w14:textId="77777777" w:rsidR="00FD4DB3" w:rsidRPr="001A5971" w:rsidRDefault="00FD4DB3" w:rsidP="00670E89">
            <w:pPr>
              <w:rPr>
                <w:strike/>
              </w:rPr>
            </w:pPr>
            <w:r w:rsidRPr="001A5971">
              <w:rPr>
                <w:strike/>
              </w:rPr>
              <w:t>Elforsyningsloven § 31, stk. 3 jf. § 31, stk. 2</w:t>
            </w:r>
          </w:p>
        </w:tc>
      </w:tr>
      <w:tr w:rsidR="00FD4DB3" w:rsidRPr="001A5971" w14:paraId="115CEEAA" w14:textId="77777777" w:rsidTr="00670E89">
        <w:trPr>
          <w:trHeight w:val="779"/>
        </w:trPr>
        <w:tc>
          <w:tcPr>
            <w:tcW w:w="1368" w:type="dxa"/>
            <w:shd w:val="clear" w:color="auto" w:fill="auto"/>
          </w:tcPr>
          <w:p w14:paraId="218EE0EE" w14:textId="77777777" w:rsidR="00FD4DB3" w:rsidRPr="001A5971" w:rsidRDefault="00FD4DB3" w:rsidP="00670E89">
            <w:pPr>
              <w:rPr>
                <w:strike/>
              </w:rPr>
            </w:pPr>
            <w:r w:rsidRPr="001A5971">
              <w:rPr>
                <w:strike/>
              </w:rPr>
              <w:t>6</w:t>
            </w:r>
          </w:p>
        </w:tc>
        <w:tc>
          <w:tcPr>
            <w:tcW w:w="9314" w:type="dxa"/>
            <w:shd w:val="clear" w:color="auto" w:fill="auto"/>
          </w:tcPr>
          <w:p w14:paraId="0157C50F" w14:textId="77777777" w:rsidR="00FD4DB3" w:rsidRPr="001A5971" w:rsidRDefault="00FD4DB3" w:rsidP="00670E89">
            <w:pPr>
              <w:rPr>
                <w:strike/>
              </w:rPr>
            </w:pPr>
            <w:r w:rsidRPr="001A5971">
              <w:rPr>
                <w:strike/>
              </w:rPr>
              <w:t>Aktøren - identificeret via aktørens GLN nummer eller EIC-nummer er ansvarlig for at kontrollere, om der er nye meddelelser i DataHub, som skal behandles af aktøren, således at aktøren kan overholde gældende tidsfrister og forpligtelser, som aktøren er omfattet af. Aktøren er ansvarlig for at tømme køen..</w:t>
            </w:r>
          </w:p>
        </w:tc>
        <w:tc>
          <w:tcPr>
            <w:tcW w:w="1734" w:type="dxa"/>
            <w:shd w:val="clear" w:color="auto" w:fill="auto"/>
          </w:tcPr>
          <w:p w14:paraId="1F2F8593" w14:textId="77777777" w:rsidR="00FD4DB3" w:rsidRPr="001A5971" w:rsidRDefault="00FD4DB3" w:rsidP="00670E89">
            <w:pPr>
              <w:rPr>
                <w:strike/>
              </w:rPr>
            </w:pPr>
            <w:r w:rsidRPr="001A5971">
              <w:rPr>
                <w:strike/>
              </w:rPr>
              <w:t>EL</w:t>
            </w:r>
          </w:p>
          <w:p w14:paraId="7D2429EC" w14:textId="77777777" w:rsidR="00FD4DB3" w:rsidRPr="001A5971" w:rsidRDefault="00FD4DB3" w:rsidP="00670E89">
            <w:pPr>
              <w:rPr>
                <w:strike/>
              </w:rPr>
            </w:pPr>
            <w:r w:rsidRPr="001A5971">
              <w:rPr>
                <w:strike/>
              </w:rPr>
              <w:t>NV</w:t>
            </w:r>
          </w:p>
          <w:p w14:paraId="6F69400D" w14:textId="77777777" w:rsidR="00FD4DB3" w:rsidRPr="001A5971" w:rsidRDefault="00FD4DB3" w:rsidP="00670E89">
            <w:pPr>
              <w:rPr>
                <w:strike/>
              </w:rPr>
            </w:pPr>
            <w:r w:rsidRPr="001A5971">
              <w:rPr>
                <w:strike/>
              </w:rPr>
              <w:t>BA</w:t>
            </w:r>
          </w:p>
        </w:tc>
        <w:tc>
          <w:tcPr>
            <w:tcW w:w="2156" w:type="dxa"/>
          </w:tcPr>
          <w:p w14:paraId="33CB17CD" w14:textId="77777777" w:rsidR="00FD4DB3" w:rsidRPr="001A5971" w:rsidRDefault="00FD4DB3" w:rsidP="00670E89">
            <w:pPr>
              <w:rPr>
                <w:strike/>
              </w:rPr>
            </w:pPr>
            <w:r w:rsidRPr="001A5971">
              <w:rPr>
                <w:strike/>
              </w:rPr>
              <w:t>Elforsyningsloven § 31, stk. 3 jf. § 31, stk. 2</w:t>
            </w:r>
          </w:p>
        </w:tc>
      </w:tr>
      <w:tr w:rsidR="00FD4DB3" w:rsidRPr="001A5971" w14:paraId="32E57D96" w14:textId="77777777" w:rsidTr="00670E89">
        <w:trPr>
          <w:trHeight w:val="779"/>
        </w:trPr>
        <w:tc>
          <w:tcPr>
            <w:tcW w:w="1368" w:type="dxa"/>
            <w:shd w:val="clear" w:color="auto" w:fill="auto"/>
          </w:tcPr>
          <w:p w14:paraId="353CA568" w14:textId="77777777" w:rsidR="00FD4DB3" w:rsidRPr="001A5971" w:rsidRDefault="00FD4DB3" w:rsidP="00670E89">
            <w:pPr>
              <w:rPr>
                <w:strike/>
              </w:rPr>
            </w:pPr>
            <w:r w:rsidRPr="001A5971">
              <w:rPr>
                <w:strike/>
              </w:rPr>
              <w:t>6.9</w:t>
            </w:r>
          </w:p>
        </w:tc>
        <w:tc>
          <w:tcPr>
            <w:tcW w:w="9314" w:type="dxa"/>
            <w:shd w:val="clear" w:color="auto" w:fill="auto"/>
          </w:tcPr>
          <w:p w14:paraId="72A262B7" w14:textId="77777777" w:rsidR="00FD4DB3" w:rsidRPr="001A5971" w:rsidRDefault="00FD4DB3" w:rsidP="00670E89">
            <w:pPr>
              <w:rPr>
                <w:strike/>
              </w:rPr>
            </w:pPr>
            <w:r w:rsidRPr="001A5971">
              <w:rPr>
                <w:strike/>
              </w:rPr>
              <w:t>Den enkelte aktør er ansvarlig for fornyelse og vedligeholdelse af egne certifikater.</w:t>
            </w:r>
          </w:p>
        </w:tc>
        <w:tc>
          <w:tcPr>
            <w:tcW w:w="1734" w:type="dxa"/>
            <w:shd w:val="clear" w:color="auto" w:fill="auto"/>
          </w:tcPr>
          <w:p w14:paraId="5AB201D0" w14:textId="77777777" w:rsidR="00FD4DB3" w:rsidRPr="001A5971" w:rsidRDefault="00FD4DB3" w:rsidP="00670E89">
            <w:pPr>
              <w:rPr>
                <w:strike/>
              </w:rPr>
            </w:pPr>
            <w:r w:rsidRPr="001A5971">
              <w:rPr>
                <w:strike/>
              </w:rPr>
              <w:t>EL</w:t>
            </w:r>
          </w:p>
          <w:p w14:paraId="79FC61A6" w14:textId="77777777" w:rsidR="00FD4DB3" w:rsidRPr="001A5971" w:rsidRDefault="00FD4DB3" w:rsidP="00670E89">
            <w:pPr>
              <w:rPr>
                <w:strike/>
              </w:rPr>
            </w:pPr>
            <w:r w:rsidRPr="001A5971">
              <w:rPr>
                <w:strike/>
              </w:rPr>
              <w:t>NV</w:t>
            </w:r>
          </w:p>
          <w:p w14:paraId="623B1C62" w14:textId="77777777" w:rsidR="00FD4DB3" w:rsidRPr="001A5971" w:rsidRDefault="00FD4DB3" w:rsidP="00670E89">
            <w:pPr>
              <w:rPr>
                <w:strike/>
              </w:rPr>
            </w:pPr>
            <w:r w:rsidRPr="001A5971">
              <w:rPr>
                <w:strike/>
              </w:rPr>
              <w:t>BA</w:t>
            </w:r>
          </w:p>
        </w:tc>
        <w:tc>
          <w:tcPr>
            <w:tcW w:w="2156" w:type="dxa"/>
          </w:tcPr>
          <w:p w14:paraId="10BCB7D7" w14:textId="77777777" w:rsidR="00FD4DB3" w:rsidRPr="001A5971" w:rsidRDefault="00FD4DB3" w:rsidP="00670E89">
            <w:pPr>
              <w:rPr>
                <w:strike/>
              </w:rPr>
            </w:pPr>
            <w:r w:rsidRPr="001A5971">
              <w:rPr>
                <w:strike/>
              </w:rPr>
              <w:t>Elforsyningsloven § 31, stk. 3 jf. § 31, stk. 2</w:t>
            </w:r>
          </w:p>
        </w:tc>
      </w:tr>
      <w:tr w:rsidR="00FD4DB3" w:rsidRPr="001A5971" w14:paraId="7CB60905" w14:textId="77777777" w:rsidTr="00670E89">
        <w:trPr>
          <w:trHeight w:val="779"/>
        </w:trPr>
        <w:tc>
          <w:tcPr>
            <w:tcW w:w="1368" w:type="dxa"/>
            <w:shd w:val="clear" w:color="auto" w:fill="auto"/>
          </w:tcPr>
          <w:p w14:paraId="290FAC19" w14:textId="77777777" w:rsidR="00FD4DB3" w:rsidRPr="001A5971" w:rsidRDefault="00FD4DB3" w:rsidP="00670E89">
            <w:pPr>
              <w:rPr>
                <w:strike/>
              </w:rPr>
            </w:pPr>
            <w:r w:rsidRPr="001A5971">
              <w:rPr>
                <w:strike/>
              </w:rPr>
              <w:t>7.1</w:t>
            </w:r>
          </w:p>
        </w:tc>
        <w:tc>
          <w:tcPr>
            <w:tcW w:w="9314" w:type="dxa"/>
            <w:shd w:val="clear" w:color="auto" w:fill="auto"/>
          </w:tcPr>
          <w:p w14:paraId="594A154B" w14:textId="77777777" w:rsidR="00FD4DB3" w:rsidRPr="001A5971" w:rsidRDefault="00FD4DB3" w:rsidP="00670E89">
            <w:pPr>
              <w:rPr>
                <w:strike/>
              </w:rPr>
            </w:pPr>
            <w:r w:rsidRPr="001A5971">
              <w:rPr>
                <w:strike/>
              </w:rPr>
              <w:t xml:space="preserve">Aktørernes egne it-systemer skal være i stand til at håndtere modtagelse af forskellige offsets til UTC.  </w:t>
            </w:r>
          </w:p>
        </w:tc>
        <w:tc>
          <w:tcPr>
            <w:tcW w:w="1734" w:type="dxa"/>
            <w:shd w:val="clear" w:color="auto" w:fill="auto"/>
          </w:tcPr>
          <w:p w14:paraId="0A1FD2C3" w14:textId="77777777" w:rsidR="00FD4DB3" w:rsidRPr="001A5971" w:rsidRDefault="00FD4DB3" w:rsidP="00670E89">
            <w:pPr>
              <w:rPr>
                <w:strike/>
              </w:rPr>
            </w:pPr>
            <w:r w:rsidRPr="001A5971">
              <w:rPr>
                <w:strike/>
              </w:rPr>
              <w:t>EL</w:t>
            </w:r>
          </w:p>
          <w:p w14:paraId="01E547A1" w14:textId="77777777" w:rsidR="00FD4DB3" w:rsidRPr="001A5971" w:rsidRDefault="00FD4DB3" w:rsidP="00670E89">
            <w:pPr>
              <w:rPr>
                <w:strike/>
              </w:rPr>
            </w:pPr>
            <w:r w:rsidRPr="001A5971">
              <w:rPr>
                <w:strike/>
              </w:rPr>
              <w:t>NV</w:t>
            </w:r>
          </w:p>
          <w:p w14:paraId="53F99539" w14:textId="77777777" w:rsidR="00FD4DB3" w:rsidRPr="001A5971" w:rsidRDefault="00FD4DB3" w:rsidP="00670E89">
            <w:pPr>
              <w:rPr>
                <w:strike/>
              </w:rPr>
            </w:pPr>
            <w:r w:rsidRPr="001A5971">
              <w:rPr>
                <w:strike/>
              </w:rPr>
              <w:t>BA</w:t>
            </w:r>
          </w:p>
        </w:tc>
        <w:tc>
          <w:tcPr>
            <w:tcW w:w="2156" w:type="dxa"/>
          </w:tcPr>
          <w:p w14:paraId="28DE8C38" w14:textId="77777777" w:rsidR="00FD4DB3" w:rsidRPr="001A5971" w:rsidRDefault="00FD4DB3" w:rsidP="00670E89">
            <w:pPr>
              <w:rPr>
                <w:strike/>
              </w:rPr>
            </w:pPr>
            <w:r w:rsidRPr="001A5971">
              <w:rPr>
                <w:strike/>
              </w:rPr>
              <w:t>Elforsyningsloven § 31, stk. 3 jf. § 31, stk. 2</w:t>
            </w:r>
          </w:p>
        </w:tc>
      </w:tr>
      <w:tr w:rsidR="00FD4DB3" w:rsidRPr="001A5971" w14:paraId="778B887D" w14:textId="77777777" w:rsidTr="00670E89">
        <w:trPr>
          <w:trHeight w:val="779"/>
        </w:trPr>
        <w:tc>
          <w:tcPr>
            <w:tcW w:w="1368" w:type="dxa"/>
            <w:shd w:val="clear" w:color="auto" w:fill="auto"/>
          </w:tcPr>
          <w:p w14:paraId="6E850C5C" w14:textId="77777777" w:rsidR="00FD4DB3" w:rsidRPr="001A5971" w:rsidRDefault="00FD4DB3" w:rsidP="00670E89">
            <w:pPr>
              <w:rPr>
                <w:strike/>
              </w:rPr>
            </w:pPr>
            <w:r w:rsidRPr="001A5971">
              <w:rPr>
                <w:strike/>
              </w:rPr>
              <w:t>7.1.3</w:t>
            </w:r>
          </w:p>
        </w:tc>
        <w:tc>
          <w:tcPr>
            <w:tcW w:w="9314" w:type="dxa"/>
            <w:shd w:val="clear" w:color="auto" w:fill="auto"/>
          </w:tcPr>
          <w:p w14:paraId="013815E5" w14:textId="77777777" w:rsidR="00FD4DB3" w:rsidRPr="001A5971" w:rsidRDefault="00FD4DB3" w:rsidP="00670E89">
            <w:pPr>
              <w:rPr>
                <w:strike/>
              </w:rPr>
            </w:pPr>
            <w:r w:rsidRPr="001A5971">
              <w:rPr>
                <w:strike/>
              </w:rPr>
              <w:t>Det er et krav, at it-systemer, der danner og behandler meddelelser, ikke afviger mere end +/- 1 minut fra lokal tid.</w:t>
            </w:r>
          </w:p>
        </w:tc>
        <w:tc>
          <w:tcPr>
            <w:tcW w:w="1734" w:type="dxa"/>
            <w:shd w:val="clear" w:color="auto" w:fill="auto"/>
          </w:tcPr>
          <w:p w14:paraId="5FAC9807" w14:textId="77777777" w:rsidR="00FD4DB3" w:rsidRPr="001A5971" w:rsidRDefault="00FD4DB3" w:rsidP="00670E89">
            <w:pPr>
              <w:rPr>
                <w:strike/>
              </w:rPr>
            </w:pPr>
            <w:r w:rsidRPr="001A5971">
              <w:rPr>
                <w:strike/>
              </w:rPr>
              <w:t>EL</w:t>
            </w:r>
          </w:p>
          <w:p w14:paraId="7B513A54" w14:textId="77777777" w:rsidR="00FD4DB3" w:rsidRPr="001A5971" w:rsidRDefault="00FD4DB3" w:rsidP="00670E89">
            <w:pPr>
              <w:rPr>
                <w:strike/>
              </w:rPr>
            </w:pPr>
            <w:r w:rsidRPr="001A5971">
              <w:rPr>
                <w:strike/>
              </w:rPr>
              <w:t>NV</w:t>
            </w:r>
          </w:p>
          <w:p w14:paraId="7637A27F" w14:textId="77777777" w:rsidR="00FD4DB3" w:rsidRPr="001A5971" w:rsidRDefault="00FD4DB3" w:rsidP="00670E89">
            <w:pPr>
              <w:rPr>
                <w:strike/>
              </w:rPr>
            </w:pPr>
            <w:r w:rsidRPr="001A5971">
              <w:rPr>
                <w:strike/>
              </w:rPr>
              <w:t>BA</w:t>
            </w:r>
          </w:p>
        </w:tc>
        <w:tc>
          <w:tcPr>
            <w:tcW w:w="2156" w:type="dxa"/>
          </w:tcPr>
          <w:p w14:paraId="4F61D740" w14:textId="77777777" w:rsidR="00FD4DB3" w:rsidRPr="001A5971" w:rsidRDefault="00FD4DB3" w:rsidP="00670E89">
            <w:pPr>
              <w:rPr>
                <w:strike/>
              </w:rPr>
            </w:pPr>
            <w:r w:rsidRPr="001A5971">
              <w:rPr>
                <w:strike/>
              </w:rPr>
              <w:t>Elforsyningsloven § 31, stk. 3 jf. § 31, stk. 2</w:t>
            </w:r>
          </w:p>
        </w:tc>
      </w:tr>
      <w:tr w:rsidR="00FD4DB3" w:rsidRPr="001A5971" w14:paraId="46981077" w14:textId="77777777" w:rsidTr="00670E89">
        <w:trPr>
          <w:trHeight w:val="779"/>
        </w:trPr>
        <w:tc>
          <w:tcPr>
            <w:tcW w:w="1368" w:type="dxa"/>
            <w:shd w:val="clear" w:color="auto" w:fill="auto"/>
          </w:tcPr>
          <w:p w14:paraId="3F00263C" w14:textId="77777777" w:rsidR="00FD4DB3" w:rsidRPr="001A5971" w:rsidRDefault="00FD4DB3" w:rsidP="00670E89">
            <w:pPr>
              <w:rPr>
                <w:strike/>
              </w:rPr>
            </w:pPr>
            <w:r w:rsidRPr="001A5971">
              <w:rPr>
                <w:strike/>
              </w:rPr>
              <w:t>7.2</w:t>
            </w:r>
          </w:p>
        </w:tc>
        <w:tc>
          <w:tcPr>
            <w:tcW w:w="9314" w:type="dxa"/>
            <w:shd w:val="clear" w:color="auto" w:fill="auto"/>
          </w:tcPr>
          <w:p w14:paraId="03C7AB2F" w14:textId="77777777" w:rsidR="00FD4DB3" w:rsidRPr="001A5971" w:rsidRDefault="00FD4DB3" w:rsidP="00670E89">
            <w:pPr>
              <w:rPr>
                <w:strike/>
              </w:rPr>
            </w:pPr>
            <w:r w:rsidRPr="001A5971">
              <w:rPr>
                <w:strike/>
              </w:rPr>
              <w:t>Nedetid i aktørernes systemer har ikke opsættende virkning mod gældende tidsfrister. Såfremt nedetid hos aktøren medfører overskridelse af tidsfrister, skal DataHub Support kontaktes øjeblikkeligt.</w:t>
            </w:r>
          </w:p>
          <w:p w14:paraId="1DFEE652" w14:textId="77777777" w:rsidR="00FD4DB3" w:rsidRPr="001A5971" w:rsidRDefault="00FD4DB3" w:rsidP="00670E89">
            <w:pPr>
              <w:rPr>
                <w:strike/>
              </w:rPr>
            </w:pPr>
          </w:p>
        </w:tc>
        <w:tc>
          <w:tcPr>
            <w:tcW w:w="1734" w:type="dxa"/>
            <w:shd w:val="clear" w:color="auto" w:fill="auto"/>
          </w:tcPr>
          <w:p w14:paraId="56D68CC3" w14:textId="77777777" w:rsidR="00FD4DB3" w:rsidRPr="001A5971" w:rsidRDefault="00FD4DB3" w:rsidP="00670E89">
            <w:pPr>
              <w:rPr>
                <w:strike/>
              </w:rPr>
            </w:pPr>
            <w:r w:rsidRPr="001A5971">
              <w:rPr>
                <w:strike/>
              </w:rPr>
              <w:t>EL</w:t>
            </w:r>
          </w:p>
          <w:p w14:paraId="7FE2FEC9" w14:textId="77777777" w:rsidR="00FD4DB3" w:rsidRPr="001A5971" w:rsidRDefault="00FD4DB3" w:rsidP="00670E89">
            <w:pPr>
              <w:rPr>
                <w:strike/>
              </w:rPr>
            </w:pPr>
            <w:r w:rsidRPr="001A5971">
              <w:rPr>
                <w:strike/>
              </w:rPr>
              <w:t>NV</w:t>
            </w:r>
          </w:p>
          <w:p w14:paraId="42555F14" w14:textId="77777777" w:rsidR="00FD4DB3" w:rsidRPr="001A5971" w:rsidRDefault="00FD4DB3" w:rsidP="00670E89">
            <w:pPr>
              <w:rPr>
                <w:strike/>
              </w:rPr>
            </w:pPr>
            <w:r w:rsidRPr="001A5971">
              <w:rPr>
                <w:strike/>
              </w:rPr>
              <w:t>BA</w:t>
            </w:r>
          </w:p>
        </w:tc>
        <w:tc>
          <w:tcPr>
            <w:tcW w:w="2156" w:type="dxa"/>
          </w:tcPr>
          <w:p w14:paraId="602D580F" w14:textId="77777777" w:rsidR="00FD4DB3" w:rsidRPr="001A5971" w:rsidRDefault="00FD4DB3" w:rsidP="00670E89">
            <w:pPr>
              <w:rPr>
                <w:strike/>
              </w:rPr>
            </w:pPr>
            <w:r w:rsidRPr="001A5971">
              <w:rPr>
                <w:strike/>
              </w:rPr>
              <w:t>Elforsyningsloven § 31, stk. 3 jf. § 31, stk. 2</w:t>
            </w:r>
          </w:p>
        </w:tc>
      </w:tr>
      <w:tr w:rsidR="00FD4DB3" w:rsidRPr="001A5971" w14:paraId="68CBFE6C" w14:textId="77777777" w:rsidTr="00670E89">
        <w:trPr>
          <w:trHeight w:val="779"/>
        </w:trPr>
        <w:tc>
          <w:tcPr>
            <w:tcW w:w="1368" w:type="dxa"/>
            <w:shd w:val="clear" w:color="auto" w:fill="auto"/>
          </w:tcPr>
          <w:p w14:paraId="52BC76FA" w14:textId="2D2CC1F7" w:rsidR="00FD4DB3" w:rsidRPr="001A5971" w:rsidRDefault="00B92AF9" w:rsidP="00670E89">
            <w:pPr>
              <w:rPr>
                <w:strike/>
              </w:rPr>
            </w:pPr>
            <w:r w:rsidRPr="001A5971">
              <w:rPr>
                <w:strike/>
              </w:rPr>
              <w:t>9</w:t>
            </w:r>
            <w:r w:rsidR="00FD4DB3" w:rsidRPr="001A5971">
              <w:rPr>
                <w:strike/>
              </w:rPr>
              <w:t>.1</w:t>
            </w:r>
          </w:p>
        </w:tc>
        <w:tc>
          <w:tcPr>
            <w:tcW w:w="9314" w:type="dxa"/>
            <w:shd w:val="clear" w:color="auto" w:fill="auto"/>
          </w:tcPr>
          <w:p w14:paraId="232D352E" w14:textId="77777777" w:rsidR="00FD4DB3" w:rsidRPr="001A5971" w:rsidRDefault="00FD4DB3" w:rsidP="00670E89">
            <w:pPr>
              <w:rPr>
                <w:b/>
                <w:strike/>
              </w:rPr>
            </w:pPr>
            <w:r w:rsidRPr="001A5971">
              <w:rPr>
                <w:b/>
                <w:strike/>
              </w:rPr>
              <w:t>Krav til funktionalitet</w:t>
            </w:r>
          </w:p>
          <w:p w14:paraId="185DEFD1" w14:textId="77777777" w:rsidR="00FD4DB3" w:rsidRPr="001A5971" w:rsidRDefault="00FD4DB3" w:rsidP="00670E89">
            <w:pPr>
              <w:rPr>
                <w:strike/>
              </w:rPr>
            </w:pPr>
            <w:r w:rsidRPr="001A5971">
              <w:rPr>
                <w:strike/>
              </w:rPr>
              <w:t>It-systemerne (kommunikation, applikationer mv.), der er direkte eller indirekte involverede i meddelelsesudvekslingen med DataHub, skal opfylde følgende krav:</w:t>
            </w:r>
          </w:p>
          <w:p w14:paraId="66C5F10D" w14:textId="77777777" w:rsidR="00FD4DB3" w:rsidRPr="001A5971" w:rsidRDefault="00FD4DB3" w:rsidP="00670E89">
            <w:pPr>
              <w:rPr>
                <w:strike/>
              </w:rPr>
            </w:pPr>
          </w:p>
          <w:p w14:paraId="52BD6E8A" w14:textId="189E4421" w:rsidR="00FD4DB3" w:rsidRPr="001A5971" w:rsidRDefault="00FD4DB3" w:rsidP="00B92AF9">
            <w:pPr>
              <w:pStyle w:val="Listeafsnit"/>
              <w:numPr>
                <w:ilvl w:val="0"/>
                <w:numId w:val="28"/>
              </w:numPr>
              <w:rPr>
                <w:strike/>
              </w:rPr>
            </w:pPr>
            <w:r w:rsidRPr="001A5971">
              <w:rPr>
                <w:strike/>
              </w:rPr>
              <w:t>Systemer, der skal kommunikere med aktører, der ikke er omfattet af denne forskrift, skal kunne anvende andre formater og koder (herunder blandt andet tidszoner) end dem, der er beskrevet i kapitel 7.1.</w:t>
            </w:r>
          </w:p>
          <w:p w14:paraId="484696C6" w14:textId="04D95811" w:rsidR="00FD4DB3" w:rsidRPr="001A5971" w:rsidRDefault="00FD4DB3" w:rsidP="00B92AF9">
            <w:pPr>
              <w:pStyle w:val="Listeafsnit"/>
              <w:numPr>
                <w:ilvl w:val="0"/>
                <w:numId w:val="28"/>
              </w:numPr>
              <w:rPr>
                <w:strike/>
              </w:rPr>
            </w:pPr>
            <w:r w:rsidRPr="001A5971">
              <w:rPr>
                <w:strike/>
              </w:rPr>
              <w:t>Systemer skal sikre logning af meddelelsestrafikken, således at det er muligt at dokumentere de udvekslinger, der har fundet sted. Logningen skal være af en sådan kvalitet, at den kan bidrage til fejlfinding og fejlretning.</w:t>
            </w:r>
          </w:p>
          <w:p w14:paraId="57130052" w14:textId="2B613969" w:rsidR="00FD4DB3" w:rsidRPr="001A5971" w:rsidRDefault="00FD4DB3" w:rsidP="00B92AF9">
            <w:pPr>
              <w:pStyle w:val="Listeafsnit"/>
              <w:numPr>
                <w:ilvl w:val="0"/>
                <w:numId w:val="28"/>
              </w:numPr>
              <w:rPr>
                <w:strike/>
              </w:rPr>
            </w:pPr>
            <w:r w:rsidRPr="001A5971">
              <w:rPr>
                <w:strike/>
              </w:rPr>
              <w:t>Tidligere meddelelser skal efter behov kunne frembringes i læsbar form (dvs. ikke-krypteret) via en let tilgængelig brugergrænseflade.</w:t>
            </w:r>
          </w:p>
          <w:p w14:paraId="0F003431" w14:textId="3A829091" w:rsidR="00FD4DB3" w:rsidRPr="001A5971" w:rsidRDefault="00FD4DB3" w:rsidP="00B92AF9">
            <w:pPr>
              <w:pStyle w:val="Listeafsnit"/>
              <w:numPr>
                <w:ilvl w:val="0"/>
                <w:numId w:val="28"/>
              </w:numPr>
              <w:rPr>
                <w:strike/>
              </w:rPr>
            </w:pPr>
            <w:r w:rsidRPr="001A5971">
              <w:rPr>
                <w:strike/>
              </w:rPr>
              <w:t>Systemerne skal i tre år forsvarligt gemme de enkelte meddelelser eller kopier af disse i det format, som meddelelserne oprindeligt blev afsendt i.</w:t>
            </w:r>
          </w:p>
          <w:p w14:paraId="15DEEC95" w14:textId="45E64B4F" w:rsidR="00FD4DB3" w:rsidRPr="001A5971" w:rsidRDefault="00FD4DB3" w:rsidP="00B92AF9">
            <w:pPr>
              <w:pStyle w:val="Listeafsnit"/>
              <w:numPr>
                <w:ilvl w:val="0"/>
                <w:numId w:val="28"/>
              </w:numPr>
              <w:rPr>
                <w:strike/>
              </w:rPr>
            </w:pPr>
            <w:r w:rsidRPr="001A5971">
              <w:rPr>
                <w:strike/>
              </w:rPr>
              <w:t xml:space="preserve">Systemerne skal kunne bestå en system- og aktørtest, jf. kapitel 10. </w:t>
            </w:r>
          </w:p>
          <w:p w14:paraId="2426CD1F" w14:textId="3BAFCCDB" w:rsidR="00FD4DB3" w:rsidRPr="001A5971" w:rsidRDefault="00FD4DB3" w:rsidP="00B92AF9">
            <w:pPr>
              <w:pStyle w:val="Listeafsnit"/>
              <w:numPr>
                <w:ilvl w:val="0"/>
                <w:numId w:val="28"/>
              </w:numPr>
              <w:rPr>
                <w:strike/>
              </w:rPr>
            </w:pPr>
            <w:r w:rsidRPr="001A5971">
              <w:rPr>
                <w:strike/>
              </w:rPr>
              <w:t>Aktørerne skal kunne teste deres systemer, uden at det påvirker produktionsdata.</w:t>
            </w:r>
          </w:p>
          <w:p w14:paraId="7F97F28D" w14:textId="77777777" w:rsidR="00FD4DB3" w:rsidRPr="001A5971" w:rsidRDefault="00FD4DB3" w:rsidP="00670E89">
            <w:pPr>
              <w:rPr>
                <w:strike/>
              </w:rPr>
            </w:pPr>
          </w:p>
        </w:tc>
        <w:tc>
          <w:tcPr>
            <w:tcW w:w="1734" w:type="dxa"/>
            <w:shd w:val="clear" w:color="auto" w:fill="auto"/>
          </w:tcPr>
          <w:p w14:paraId="034118B1" w14:textId="77777777" w:rsidR="00FD4DB3" w:rsidRPr="001A5971" w:rsidRDefault="00FD4DB3" w:rsidP="00670E89">
            <w:pPr>
              <w:rPr>
                <w:strike/>
              </w:rPr>
            </w:pPr>
            <w:r w:rsidRPr="001A5971">
              <w:rPr>
                <w:strike/>
              </w:rPr>
              <w:t xml:space="preserve">EL </w:t>
            </w:r>
          </w:p>
          <w:p w14:paraId="735CEF60" w14:textId="77777777" w:rsidR="00FD4DB3" w:rsidRPr="001A5971" w:rsidRDefault="00FD4DB3" w:rsidP="00670E89">
            <w:pPr>
              <w:rPr>
                <w:strike/>
              </w:rPr>
            </w:pPr>
            <w:r w:rsidRPr="001A5971">
              <w:rPr>
                <w:strike/>
              </w:rPr>
              <w:t>NV</w:t>
            </w:r>
          </w:p>
          <w:p w14:paraId="4F58351B" w14:textId="77777777" w:rsidR="00FD4DB3" w:rsidRPr="001A5971" w:rsidRDefault="00FD4DB3" w:rsidP="00670E89">
            <w:pPr>
              <w:rPr>
                <w:strike/>
              </w:rPr>
            </w:pPr>
            <w:r w:rsidRPr="001A5971">
              <w:rPr>
                <w:strike/>
              </w:rPr>
              <w:t>BA</w:t>
            </w:r>
          </w:p>
        </w:tc>
        <w:tc>
          <w:tcPr>
            <w:tcW w:w="2156" w:type="dxa"/>
          </w:tcPr>
          <w:p w14:paraId="05FA278D" w14:textId="77777777" w:rsidR="00FD4DB3" w:rsidRPr="001A5971" w:rsidRDefault="00FD4DB3" w:rsidP="00670E89">
            <w:pPr>
              <w:rPr>
                <w:strike/>
              </w:rPr>
            </w:pPr>
            <w:r w:rsidRPr="001A5971">
              <w:rPr>
                <w:strike/>
              </w:rPr>
              <w:t>Elforsyningsloven § 31, stk. 3 jf. § 31, stk. 2</w:t>
            </w:r>
          </w:p>
        </w:tc>
      </w:tr>
      <w:tr w:rsidR="00FD4DB3" w:rsidRPr="001A5971" w14:paraId="6F09E865" w14:textId="77777777" w:rsidTr="00670E89">
        <w:trPr>
          <w:trHeight w:val="779"/>
        </w:trPr>
        <w:tc>
          <w:tcPr>
            <w:tcW w:w="1368" w:type="dxa"/>
            <w:shd w:val="clear" w:color="auto" w:fill="auto"/>
          </w:tcPr>
          <w:p w14:paraId="74EC69E5" w14:textId="382ED017" w:rsidR="00FD4DB3" w:rsidRPr="001A5971" w:rsidRDefault="00B92AF9" w:rsidP="00670E89">
            <w:pPr>
              <w:rPr>
                <w:strike/>
              </w:rPr>
            </w:pPr>
            <w:r w:rsidRPr="001A5971">
              <w:rPr>
                <w:strike/>
              </w:rPr>
              <w:t>10</w:t>
            </w:r>
          </w:p>
        </w:tc>
        <w:tc>
          <w:tcPr>
            <w:tcW w:w="9314" w:type="dxa"/>
            <w:shd w:val="clear" w:color="auto" w:fill="auto"/>
          </w:tcPr>
          <w:p w14:paraId="2CA76F47" w14:textId="77777777" w:rsidR="00FD4DB3" w:rsidRPr="001A5971" w:rsidRDefault="00FD4DB3" w:rsidP="00670E89">
            <w:pPr>
              <w:rPr>
                <w:strike/>
              </w:rPr>
            </w:pPr>
            <w:r w:rsidRPr="001A5971">
              <w:rPr>
                <w:strike/>
              </w:rPr>
              <w:t>Aktørens it-system skal godkendes i en systemtest og en efterfølgende aktørtest for at opnå tilladelse til at meddelelsesudveksle med DataHub. Såfremt aktøren kun ønsker at benytte en delmængde af EDI kommunikation til at meddelelsesudveksle med DataHub, forpligter aktøren sig til udelukkende at benytte de funktionaliteter, som er testet og godkendt i den gennemførte aktørtest. Såfremt der foretages væsentlige ændringer i en aktørs it-system, der ligger til grund for meddelelsesudvekslingen med DataHub eller håndteringen af forretningsprocesser, skal aktøren opnå en ny godkendelse i aktørtesten.</w:t>
            </w:r>
          </w:p>
        </w:tc>
        <w:tc>
          <w:tcPr>
            <w:tcW w:w="1734" w:type="dxa"/>
            <w:shd w:val="clear" w:color="auto" w:fill="auto"/>
          </w:tcPr>
          <w:p w14:paraId="2E64BEA7" w14:textId="77777777" w:rsidR="00FD4DB3" w:rsidRPr="001A5971" w:rsidRDefault="00FD4DB3" w:rsidP="00670E89">
            <w:pPr>
              <w:rPr>
                <w:strike/>
              </w:rPr>
            </w:pPr>
            <w:r w:rsidRPr="001A5971">
              <w:rPr>
                <w:strike/>
              </w:rPr>
              <w:t xml:space="preserve">EL </w:t>
            </w:r>
          </w:p>
          <w:p w14:paraId="69F2C78F" w14:textId="77777777" w:rsidR="00FD4DB3" w:rsidRPr="001A5971" w:rsidRDefault="00FD4DB3" w:rsidP="00670E89">
            <w:pPr>
              <w:rPr>
                <w:strike/>
              </w:rPr>
            </w:pPr>
            <w:r w:rsidRPr="001A5971">
              <w:rPr>
                <w:strike/>
              </w:rPr>
              <w:t>NV</w:t>
            </w:r>
          </w:p>
          <w:p w14:paraId="21DEB050" w14:textId="77777777" w:rsidR="00FD4DB3" w:rsidRPr="001A5971" w:rsidRDefault="00FD4DB3" w:rsidP="00670E89">
            <w:pPr>
              <w:rPr>
                <w:strike/>
              </w:rPr>
            </w:pPr>
            <w:r w:rsidRPr="001A5971">
              <w:rPr>
                <w:strike/>
              </w:rPr>
              <w:t>BA</w:t>
            </w:r>
          </w:p>
        </w:tc>
        <w:tc>
          <w:tcPr>
            <w:tcW w:w="2156" w:type="dxa"/>
          </w:tcPr>
          <w:p w14:paraId="771EAE19" w14:textId="77777777" w:rsidR="00FD4DB3" w:rsidRPr="001A5971" w:rsidRDefault="00FD4DB3" w:rsidP="00670E89">
            <w:pPr>
              <w:rPr>
                <w:strike/>
              </w:rPr>
            </w:pPr>
            <w:r w:rsidRPr="001A5971">
              <w:rPr>
                <w:strike/>
              </w:rPr>
              <w:t>Elforsyningsloven § 31, stk. 3 jf. § 31, stk. 2</w:t>
            </w:r>
          </w:p>
        </w:tc>
      </w:tr>
    </w:tbl>
    <w:p w14:paraId="26206884" w14:textId="77777777" w:rsidR="00FD4DB3" w:rsidRPr="001A5971" w:rsidRDefault="00FD4DB3" w:rsidP="008C7731">
      <w:pPr>
        <w:rPr>
          <w:strike/>
        </w:rPr>
      </w:pPr>
    </w:p>
    <w:p w14:paraId="22E8E89C" w14:textId="44928969" w:rsidR="008F00A5" w:rsidRPr="001A5971" w:rsidRDefault="008F00A5">
      <w:pPr>
        <w:spacing w:line="240" w:lineRule="auto"/>
        <w:rPr>
          <w:strike/>
        </w:rPr>
      </w:pPr>
      <w:r w:rsidRPr="001A5971">
        <w:rPr>
          <w:strike/>
        </w:rPr>
        <w:br w:type="page"/>
      </w:r>
    </w:p>
    <w:p w14:paraId="2F5EA730" w14:textId="3B1EAD3E" w:rsidR="00FD4DB3" w:rsidRPr="001A5971" w:rsidRDefault="00FD4DB3" w:rsidP="00FD4DB3">
      <w:pPr>
        <w:rPr>
          <w:b/>
          <w:strike/>
        </w:rPr>
      </w:pPr>
      <w:r w:rsidRPr="001A5971">
        <w:rPr>
          <w:b/>
          <w:strike/>
        </w:rPr>
        <w:t>OVERSIGT 2: Sanktionering af forpligtelser for aktører i øvrigt i relation til anvendelse af markedsforskriften</w:t>
      </w:r>
    </w:p>
    <w:p w14:paraId="5D40A245" w14:textId="77777777" w:rsidR="00FD4DB3" w:rsidRPr="001A5971" w:rsidRDefault="00FD4DB3" w:rsidP="00FD4DB3">
      <w:pPr>
        <w:rPr>
          <w:strike/>
        </w:rPr>
      </w:pPr>
      <w:r w:rsidRPr="001A5971">
        <w:rPr>
          <w:strike/>
        </w:rPr>
        <w:t>Ingen forpligtelser på oversigt 2.</w:t>
      </w:r>
    </w:p>
    <w:p w14:paraId="172E74EA" w14:textId="77777777" w:rsidR="00FD4DB3" w:rsidRPr="001A5971" w:rsidRDefault="00FD4DB3" w:rsidP="008C7731">
      <w:pPr>
        <w:rPr>
          <w:strike/>
        </w:rPr>
      </w:pPr>
    </w:p>
    <w:sectPr w:rsidR="00FD4DB3" w:rsidRPr="001A5971" w:rsidSect="00FD4DB3">
      <w:pgSz w:w="16838" w:h="11906" w:orient="landscape" w:code="9"/>
      <w:pgMar w:top="1134" w:right="1701" w:bottom="3119" w:left="1134" w:header="851" w:footer="567" w:gutter="0"/>
      <w:cols w:space="708"/>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651">
      <wne:acd wne:acdName="acd0"/>
    </wne:keymap>
  </wne:keymaps>
  <wne:toolbars>
    <wne:acdManifest>
      <wne:acdEntry wne:acdName="acd0"/>
      <wne:acdEntry wne:acdName="acd1"/>
      <wne:acdEntry wne:acdName="acd2"/>
      <wne:acdEntry wne:acdName="acd3"/>
      <wne:acdEntry wne:acdName="acd4"/>
    </wne:acdManifest>
    <wne:toolbarData r:id="rId1"/>
  </wne:toolbars>
  <wne:acds>
    <wne:acd wne:argValue="AgBGAGUAZAAgAG8AdgBlAHIAcwBrAHIAaQBmAHQ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ED88" w14:textId="77777777" w:rsidR="005B133A" w:rsidRDefault="005B133A">
      <w:r>
        <w:separator/>
      </w:r>
    </w:p>
  </w:endnote>
  <w:endnote w:type="continuationSeparator" w:id="0">
    <w:p w14:paraId="66C9ED89" w14:textId="77777777" w:rsidR="005B133A" w:rsidRDefault="005B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ED8B" w14:textId="4E0FC44F" w:rsidR="005B133A" w:rsidRPr="004144ED" w:rsidRDefault="005B133A" w:rsidP="00380CDC">
    <w:pPr>
      <w:pStyle w:val="Sidefod"/>
      <w:tabs>
        <w:tab w:val="clear" w:pos="9639"/>
        <w:tab w:val="left" w:pos="2460"/>
      </w:tabs>
    </w:pPr>
    <w:r w:rsidRPr="005A1D90">
      <w:t>Dok.</w:t>
    </w:r>
    <w:r w:rsidRPr="004144ED">
      <w:t xml:space="preserve"> </w:t>
    </w:r>
    <w:sdt>
      <w:sdtPr>
        <w:rPr>
          <w:noProof/>
        </w:rPr>
        <w:tag w:val="DocumentNumber"/>
        <w:id w:val="10023"/>
        <w:placeholder>
          <w:docPart w:val="DefaultPlaceholder_1082065158"/>
        </w:placeholder>
        <w:dataBinding w:prefixMappings="xmlns:gbs='http://www.software-innovation.no/growBusinessDocument'" w:xpath="/gbs:GrowBusinessDocument/gbs:DocumentNumber[@gbs:key='10023']" w:storeItemID="{1323620A-3A56-4381-934E-70D1BCBD334C}"/>
        <w:text/>
      </w:sdtPr>
      <w:sdtContent>
        <w:r w:rsidR="00462037">
          <w:rPr>
            <w:noProof/>
          </w:rPr>
          <w:t>18/03427-12</w:t>
        </w:r>
      </w:sdtContent>
    </w:sdt>
    <w:r>
      <w:t xml:space="preserve"> - </w:t>
    </w:r>
    <w:sdt>
      <w:sdtPr>
        <w:tag w:val="ToAccessCode.Description"/>
        <w:id w:val="10024"/>
        <w:placeholder>
          <w:docPart w:val="DefaultPlaceholder_1082065158"/>
        </w:placeholder>
        <w:dataBinding w:prefixMappings="xmlns:gbs='http://www.software-innovation.no/growBusinessDocument'" w:xpath="/gbs:GrowBusinessDocument/gbs:ToAccessCode.Description[@gbs:key='10024']" w:storeItemID="{1323620A-3A56-4381-934E-70D1BCBD334C}"/>
        <w:text/>
      </w:sdtPr>
      <w:sdtEndPr/>
      <w:sdtContent>
        <w:r>
          <w:t>Offentlig/Public</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ED8D" w14:textId="37C96333" w:rsidR="005B133A" w:rsidRPr="00F15D91" w:rsidRDefault="005B133A" w:rsidP="003F4634">
    <w:pPr>
      <w:pStyle w:val="Sidefod"/>
      <w:tabs>
        <w:tab w:val="left" w:pos="3105"/>
        <w:tab w:val="left" w:pos="4320"/>
      </w:tabs>
      <w:ind w:right="360"/>
    </w:pPr>
    <w:r w:rsidRPr="005A1D90">
      <w:rPr>
        <w:noProof/>
      </w:rPr>
      <w:t xml:space="preserve">Dok. </w:t>
    </w:r>
    <w:sdt>
      <w:sdtPr>
        <w:rPr>
          <w:noProof/>
        </w:rPr>
        <w:tag w:val="DocumentNumber"/>
        <w:id w:val="10011"/>
        <w:placeholder>
          <w:docPart w:val="DefaultPlaceholder_1082065158"/>
        </w:placeholder>
        <w:dataBinding w:prefixMappings="xmlns:gbs='http://www.software-innovation.no/growBusinessDocument'" w:xpath="/gbs:GrowBusinessDocument/gbs:DocumentNumber[@gbs:key='10011']" w:storeItemID="{1323620A-3A56-4381-934E-70D1BCBD334C}"/>
        <w:text/>
      </w:sdtPr>
      <w:sdtEndPr/>
      <w:sdtContent>
        <w:r w:rsidR="00462037">
          <w:rPr>
            <w:noProof/>
          </w:rPr>
          <w:t>18/03427-12</w:t>
        </w:r>
      </w:sdtContent>
    </w:sdt>
    <w:r>
      <w:rPr>
        <w:noProof/>
      </w:rPr>
      <w:t xml:space="preserve"> - </w:t>
    </w:r>
    <w:sdt>
      <w:sdtPr>
        <w:tag w:val="ToAccessCode.Description"/>
        <w:id w:val="10015"/>
        <w:placeholder>
          <w:docPart w:val="DefaultPlaceholder_1082065158"/>
        </w:placeholder>
        <w:dataBinding w:prefixMappings="xmlns:gbs='http://www.software-innovation.no/growBusinessDocument'" w:xpath="/gbs:GrowBusinessDocument/gbs:ToAccessCode.Description[@gbs:key='10015']" w:storeItemID="{1323620A-3A56-4381-934E-70D1BCBD334C}"/>
        <w:text/>
      </w:sdtPr>
      <w:sdtEndPr/>
      <w:sdtContent>
        <w:r>
          <w:t>Offentlig/Public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ED86" w14:textId="77777777" w:rsidR="005B133A" w:rsidRDefault="005B133A">
      <w:pPr>
        <w:rPr>
          <w:sz w:val="4"/>
        </w:rPr>
      </w:pPr>
    </w:p>
  </w:footnote>
  <w:footnote w:type="continuationSeparator" w:id="0">
    <w:p w14:paraId="66C9ED87" w14:textId="77777777" w:rsidR="005B133A" w:rsidRDefault="005B133A">
      <w:pPr>
        <w:rPr>
          <w:sz w:val="4"/>
        </w:rPr>
      </w:pPr>
    </w:p>
  </w:footnote>
  <w:footnote w:id="1">
    <w:p w14:paraId="7093B863" w14:textId="77777777" w:rsidR="005B133A" w:rsidRPr="00983F3A" w:rsidRDefault="005B133A" w:rsidP="00B17B70">
      <w:pPr>
        <w:pStyle w:val="Fodnotetekst"/>
      </w:pPr>
      <w:r w:rsidRPr="00BF7D3B">
        <w:rPr>
          <w:rStyle w:val="Fodnotehenvisning"/>
          <w:rFonts w:ascii="Calibri Light" w:hAnsi="Calibri Light"/>
          <w:sz w:val="16"/>
          <w:szCs w:val="16"/>
        </w:rPr>
        <w:footnoteRef/>
      </w:r>
      <w:r w:rsidRPr="00983F3A">
        <w:t xml:space="preserve"> </w:t>
      </w:r>
      <w:r>
        <w:t>BEK</w:t>
      </w:r>
      <w:r w:rsidRPr="00983F3A">
        <w:t>. nr. 891 af 17. august 2011 om systemansvarlig virksomhed og anvendelse af eltransmissionsnettet mv.</w:t>
      </w:r>
    </w:p>
  </w:footnote>
  <w:footnote w:id="2">
    <w:p w14:paraId="6E15A134" w14:textId="77777777" w:rsidR="005B133A" w:rsidRDefault="005B133A" w:rsidP="00B17B70">
      <w:pPr>
        <w:pStyle w:val="Fodnotetekst"/>
      </w:pPr>
      <w:r w:rsidRPr="00BF7D3B">
        <w:rPr>
          <w:rStyle w:val="Fodnotehenvisning"/>
          <w:rFonts w:ascii="Calibri Light" w:hAnsi="Calibri Light"/>
          <w:sz w:val="16"/>
          <w:szCs w:val="16"/>
        </w:rPr>
        <w:footnoteRef/>
      </w:r>
      <w:r w:rsidRPr="00445063">
        <w:t xml:space="preserve"> </w:t>
      </w:r>
      <w:r>
        <w:t>LBK</w:t>
      </w:r>
      <w:r w:rsidRPr="00983F3A">
        <w:t xml:space="preserve">. nr. </w:t>
      </w:r>
      <w:r>
        <w:t>418</w:t>
      </w:r>
      <w:r w:rsidRPr="00983F3A">
        <w:t xml:space="preserve"> af 25. </w:t>
      </w:r>
      <w:r>
        <w:t>april</w:t>
      </w:r>
      <w:r w:rsidRPr="00983F3A">
        <w:t xml:space="preserve"> 201</w:t>
      </w:r>
      <w:r>
        <w:t>6</w:t>
      </w:r>
      <w:r w:rsidRPr="00983F3A">
        <w:t xml:space="preserve"> om lov om elforsyning med senere ændringer</w:t>
      </w:r>
      <w:r>
        <w:t>.</w:t>
      </w:r>
    </w:p>
  </w:footnote>
  <w:footnote w:id="3">
    <w:p w14:paraId="4ED62FAA" w14:textId="0C51495D" w:rsidR="005B133A" w:rsidRDefault="005B133A" w:rsidP="00B17B70">
      <w:pPr>
        <w:pStyle w:val="Fodnotetekst"/>
      </w:pPr>
      <w:r w:rsidRPr="00BF7D3B">
        <w:rPr>
          <w:rStyle w:val="Fodnotehenvisning"/>
          <w:rFonts w:ascii="Calibri Light" w:hAnsi="Calibri Light"/>
          <w:sz w:val="16"/>
          <w:szCs w:val="16"/>
        </w:rPr>
        <w:footnoteRef/>
      </w:r>
      <w:r w:rsidRPr="00BF7D3B">
        <w:rPr>
          <w:sz w:val="16"/>
          <w:szCs w:val="16"/>
        </w:rPr>
        <w:t xml:space="preserve"> </w:t>
      </w:r>
      <w:r>
        <w:tab/>
        <w:t>BEK.</w:t>
      </w:r>
      <w:r w:rsidRPr="002C75FC">
        <w:t xml:space="preserve"> nr. 1085 af 20. september 2010</w:t>
      </w:r>
      <w:r>
        <w:t xml:space="preserve"> om </w:t>
      </w:r>
      <w:r w:rsidRPr="002C75FC">
        <w:t xml:space="preserve">netvirksomheders, regionale transmissionsvirksomheders og </w:t>
      </w:r>
      <w:r>
        <w:t>Energinets</w:t>
      </w:r>
      <w:r w:rsidRPr="002C75FC">
        <w:t xml:space="preserve"> metoder</w:t>
      </w:r>
      <w:r>
        <w:t xml:space="preserve"> for fastsættelse af tariffer m</w:t>
      </w:r>
      <w:r w:rsidRPr="002C75FC">
        <w:t>v.</w:t>
      </w:r>
    </w:p>
  </w:footnote>
  <w:footnote w:id="4">
    <w:p w14:paraId="5A193490" w14:textId="77777777" w:rsidR="005B133A" w:rsidRPr="00E344D7" w:rsidRDefault="005B133A" w:rsidP="00B17B70">
      <w:pPr>
        <w:pStyle w:val="Fodnotetekst"/>
        <w:rPr>
          <w:sz w:val="12"/>
          <w:szCs w:val="16"/>
        </w:rPr>
      </w:pPr>
      <w:r w:rsidRPr="00281413">
        <w:rPr>
          <w:rStyle w:val="Fodnotehenvisning"/>
          <w:rFonts w:ascii="Calibri Light" w:hAnsi="Calibri Light"/>
          <w:sz w:val="16"/>
          <w:szCs w:val="16"/>
        </w:rPr>
        <w:footnoteRef/>
      </w:r>
      <w:r w:rsidRPr="00281413">
        <w:rPr>
          <w:sz w:val="18"/>
          <w:szCs w:val="18"/>
        </w:rPr>
        <w:t xml:space="preserve"> </w:t>
      </w:r>
      <w:r w:rsidRPr="00E344D7">
        <w:rPr>
          <w:sz w:val="12"/>
          <w:szCs w:val="16"/>
        </w:rPr>
        <w:t xml:space="preserve">http://www.w3.org/standards/xml/ </w:t>
      </w:r>
    </w:p>
  </w:footnote>
  <w:footnote w:id="5">
    <w:p w14:paraId="14025E25" w14:textId="77777777" w:rsidR="005B133A" w:rsidRPr="00E344D7" w:rsidRDefault="005B133A" w:rsidP="00B17B70">
      <w:pPr>
        <w:pStyle w:val="Fodnotetekst"/>
        <w:rPr>
          <w:sz w:val="12"/>
          <w:lang w:val="en-US"/>
        </w:rPr>
      </w:pPr>
      <w:r w:rsidRPr="00281413">
        <w:rPr>
          <w:rStyle w:val="Fodnotehenvisning"/>
          <w:rFonts w:ascii="Calibri Light" w:hAnsi="Calibri Light"/>
          <w:sz w:val="16"/>
          <w:szCs w:val="16"/>
        </w:rPr>
        <w:footnoteRef/>
      </w:r>
      <w:r w:rsidRPr="00281413">
        <w:rPr>
          <w:sz w:val="16"/>
          <w:szCs w:val="16"/>
          <w:lang w:val="en-US"/>
        </w:rPr>
        <w:t xml:space="preserve"> </w:t>
      </w:r>
      <w:r w:rsidRPr="00E344D7">
        <w:rPr>
          <w:sz w:val="12"/>
          <w:lang w:val="en-US"/>
        </w:rPr>
        <w:t>Aggregate Business Information Entities</w:t>
      </w:r>
    </w:p>
  </w:footnote>
  <w:footnote w:id="6">
    <w:p w14:paraId="39E25F26" w14:textId="77777777" w:rsidR="005B133A" w:rsidRPr="00E344D7" w:rsidRDefault="005B133A" w:rsidP="00B17B70">
      <w:pPr>
        <w:pStyle w:val="Fodnotetekst"/>
        <w:rPr>
          <w:sz w:val="12"/>
          <w:lang w:val="en-US"/>
        </w:rPr>
      </w:pPr>
      <w:r w:rsidRPr="00281413">
        <w:rPr>
          <w:rStyle w:val="Fodnotehenvisning"/>
          <w:rFonts w:ascii="Calibri Light" w:hAnsi="Calibri Light"/>
          <w:sz w:val="16"/>
          <w:szCs w:val="16"/>
        </w:rPr>
        <w:footnoteRef/>
      </w:r>
      <w:r w:rsidRPr="00281413">
        <w:rPr>
          <w:sz w:val="16"/>
          <w:szCs w:val="16"/>
          <w:lang w:val="en-US"/>
        </w:rPr>
        <w:t xml:space="preserve"> </w:t>
      </w:r>
      <w:r w:rsidRPr="00E344D7">
        <w:rPr>
          <w:sz w:val="12"/>
          <w:lang w:val="en-US"/>
        </w:rPr>
        <w:t>Basic Business Information Entities</w:t>
      </w:r>
    </w:p>
  </w:footnote>
  <w:footnote w:id="7">
    <w:p w14:paraId="3C690700" w14:textId="77777777" w:rsidR="005B133A" w:rsidRPr="008E477F" w:rsidRDefault="005B133A" w:rsidP="00B17B70">
      <w:pPr>
        <w:pStyle w:val="Fodnotetekst"/>
      </w:pPr>
      <w:r w:rsidRPr="00281413">
        <w:rPr>
          <w:rStyle w:val="Fodnotehenvisning"/>
          <w:rFonts w:ascii="Calibri Light" w:hAnsi="Calibri Light"/>
          <w:sz w:val="16"/>
          <w:szCs w:val="16"/>
        </w:rPr>
        <w:footnoteRef/>
      </w:r>
      <w:r w:rsidRPr="00281413">
        <w:rPr>
          <w:sz w:val="16"/>
          <w:szCs w:val="16"/>
        </w:rPr>
        <w:t xml:space="preserve"> </w:t>
      </w:r>
      <w:r w:rsidRPr="00E344D7">
        <w:rPr>
          <w:sz w:val="12"/>
        </w:rPr>
        <w:t>Association Business Information Entities</w:t>
      </w:r>
    </w:p>
  </w:footnote>
  <w:footnote w:id="8">
    <w:p w14:paraId="6E1C8F3F" w14:textId="77777777" w:rsidR="005B133A" w:rsidRDefault="005B133A" w:rsidP="00B17B70">
      <w:pPr>
        <w:pStyle w:val="Fodnotetekst"/>
      </w:pPr>
      <w:r w:rsidRPr="00BF7D3B">
        <w:rPr>
          <w:rStyle w:val="Fodnotehenvisning"/>
          <w:rFonts w:ascii="Calibri Light" w:hAnsi="Calibri Light"/>
          <w:sz w:val="16"/>
        </w:rPr>
        <w:footnoteRef/>
      </w:r>
      <w:r w:rsidRPr="00E344D7">
        <w:rPr>
          <w:sz w:val="12"/>
        </w:rPr>
        <w:t xml:space="preserve"> </w:t>
      </w:r>
      <w:r w:rsidRPr="00E91D57">
        <w:t>Mebibyte svarer til 1048576 bytes.</w:t>
      </w:r>
    </w:p>
  </w:footnote>
  <w:footnote w:id="9">
    <w:p w14:paraId="7D574239" w14:textId="77777777" w:rsidR="005B133A" w:rsidRDefault="005B133A" w:rsidP="008B50BD">
      <w:pPr>
        <w:pStyle w:val="Fodnotetekst"/>
      </w:pPr>
      <w:r w:rsidRPr="00BF7D3B">
        <w:rPr>
          <w:rStyle w:val="Fodnotehenvisning"/>
          <w:rFonts w:ascii="Calibri Light" w:hAnsi="Calibri Light"/>
          <w:sz w:val="16"/>
          <w:szCs w:val="16"/>
        </w:rPr>
        <w:footnoteRef/>
      </w:r>
      <w:r>
        <w:t xml:space="preserve"> </w:t>
      </w:r>
      <w:r>
        <w:tab/>
        <w:t xml:space="preserve">Negative værdier kan forekomme for samlet netområdeforbrug og residualforbrug ved de foreløbige aggregeringer 1.-4. hverdag, </w:t>
      </w:r>
      <w:r w:rsidRPr="008F6ECD">
        <w:t>samt for nettab som udsendes ved korrektionsafregningen.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DCCA" w14:textId="0B01320A" w:rsidR="005B133A" w:rsidRDefault="00810716">
    <w:pPr>
      <w:pStyle w:val="Sidehoved"/>
    </w:pPr>
    <w:r>
      <w:rPr>
        <w:noProof/>
      </w:rPr>
      <w:pict w14:anchorId="6DA91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16235" o:spid="_x0000_s221186" type="#_x0000_t136" style="position:absolute;margin-left:0;margin-top:0;width:431.55pt;height:107.85pt;rotation:315;z-index:-251651072;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40"/>
      <w:gridCol w:w="3119"/>
    </w:tblGrid>
    <w:tr w:rsidR="005B133A" w:rsidRPr="0017182E" w14:paraId="03EBCDCD" w14:textId="77777777" w:rsidTr="00670E89">
      <w:tc>
        <w:tcPr>
          <w:tcW w:w="6237" w:type="dxa"/>
          <w:tcBorders>
            <w:top w:val="single" w:sz="4" w:space="0" w:color="505050"/>
          </w:tcBorders>
          <w:tcMar>
            <w:left w:w="0" w:type="dxa"/>
            <w:right w:w="0" w:type="dxa"/>
          </w:tcMar>
        </w:tcPr>
        <w:p w14:paraId="179FD469" w14:textId="6CC9FDCB" w:rsidR="005B133A" w:rsidRPr="0017182E" w:rsidRDefault="00810716" w:rsidP="008F00A5">
          <w:pPr>
            <w:pStyle w:val="Notathoved"/>
          </w:pPr>
          <w:sdt>
            <w:sdtPr>
              <w:tag w:val="Title"/>
              <w:id w:val="10031"/>
              <w:placeholder>
                <w:docPart w:val="DefaultPlaceholder_1082065158"/>
              </w:placeholder>
              <w:dataBinding w:prefixMappings="xmlns:gbs='http://www.software-innovation.no/growBusinessDocument'" w:xpath="/gbs:GrowBusinessDocument/gbs:Title[@gbs:key='10031']" w:storeItemID="{1323620A-3A56-4381-934E-70D1BCBD334C}"/>
              <w:text/>
            </w:sdtPr>
            <w:sdtEndPr/>
            <w:sdtContent>
              <w:r w:rsidR="005B133A">
                <w:t>Forskrift F1: EDI-kommunikation med DataHub i elmarkedet</w:t>
              </w:r>
            </w:sdtContent>
          </w:sdt>
        </w:p>
      </w:tc>
      <w:tc>
        <w:tcPr>
          <w:tcW w:w="340" w:type="dxa"/>
        </w:tcPr>
        <w:p w14:paraId="69A47BC9" w14:textId="77777777" w:rsidR="005B133A" w:rsidRPr="0017182E" w:rsidRDefault="005B133A" w:rsidP="00670E89">
          <w:pPr>
            <w:tabs>
              <w:tab w:val="right" w:pos="9639"/>
            </w:tabs>
            <w:spacing w:line="240" w:lineRule="auto"/>
            <w:rPr>
              <w:sz w:val="14"/>
            </w:rPr>
          </w:pPr>
        </w:p>
      </w:tc>
      <w:tc>
        <w:tcPr>
          <w:tcW w:w="3119" w:type="dxa"/>
          <w:tcBorders>
            <w:top w:val="single" w:sz="4" w:space="0" w:color="505050"/>
          </w:tcBorders>
          <w:tcMar>
            <w:left w:w="0" w:type="dxa"/>
            <w:right w:w="0" w:type="dxa"/>
          </w:tcMar>
        </w:tcPr>
        <w:p w14:paraId="662DBE56" w14:textId="1F483E85" w:rsidR="005B133A" w:rsidRPr="0017182E" w:rsidRDefault="005B133A" w:rsidP="00670E89">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810716">
            <w:rPr>
              <w:noProof/>
              <w:color w:val="505050"/>
              <w:sz w:val="14"/>
            </w:rPr>
            <w:t>2</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810716">
            <w:rPr>
              <w:noProof/>
              <w:color w:val="505050"/>
              <w:sz w:val="14"/>
            </w:rPr>
            <w:t>43</w:t>
          </w:r>
          <w:r>
            <w:rPr>
              <w:color w:val="505050"/>
              <w:sz w:val="14"/>
            </w:rPr>
            <w:fldChar w:fldCharType="end"/>
          </w:r>
        </w:p>
      </w:tc>
    </w:tr>
  </w:tbl>
  <w:p w14:paraId="7C3B891C" w14:textId="36C5CB6A" w:rsidR="005B133A" w:rsidRDefault="00810716" w:rsidP="00441F82">
    <w:pPr>
      <w:pStyle w:val="Sidehoved"/>
      <w:rPr>
        <w:noProof/>
      </w:rPr>
    </w:pPr>
    <w:r>
      <w:rPr>
        <w:noProof/>
      </w:rPr>
      <w:pict w14:anchorId="46689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16236" o:spid="_x0000_s221187" type="#_x0000_t136" style="position:absolute;margin-left:0;margin-top:0;width:431.55pt;height:107.85pt;rotation:315;z-index:-251649024;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340"/>
      <w:gridCol w:w="3119"/>
    </w:tblGrid>
    <w:tr w:rsidR="005B133A" w:rsidRPr="0017182E" w14:paraId="03C7766E" w14:textId="77777777" w:rsidTr="00670E89">
      <w:tc>
        <w:tcPr>
          <w:tcW w:w="6237" w:type="dxa"/>
          <w:tcBorders>
            <w:top w:val="single" w:sz="4" w:space="0" w:color="505050"/>
          </w:tcBorders>
          <w:tcMar>
            <w:left w:w="0" w:type="dxa"/>
            <w:right w:w="0" w:type="dxa"/>
          </w:tcMar>
        </w:tcPr>
        <w:p w14:paraId="2E985EEA" w14:textId="1BE97039" w:rsidR="005B133A" w:rsidRPr="0017182E" w:rsidRDefault="00810716" w:rsidP="008F00A5">
          <w:pPr>
            <w:pStyle w:val="Notathoved"/>
          </w:pPr>
          <w:sdt>
            <w:sdtPr>
              <w:tag w:val="Title"/>
              <w:id w:val="10027"/>
              <w:placeholder>
                <w:docPart w:val="DefaultPlaceholder_1082065158"/>
              </w:placeholder>
              <w:dataBinding w:prefixMappings="xmlns:gbs='http://www.software-innovation.no/growBusinessDocument'" w:xpath="/gbs:GrowBusinessDocument/gbs:Title[@gbs:key='10027']" w:storeItemID="{1323620A-3A56-4381-934E-70D1BCBD334C}"/>
              <w:text/>
            </w:sdtPr>
            <w:sdtEndPr/>
            <w:sdtContent>
              <w:r w:rsidR="005B133A">
                <w:t>Forskrift F1: EDI-kommunikation med DataHub i elmarkedet</w:t>
              </w:r>
            </w:sdtContent>
          </w:sdt>
        </w:p>
      </w:tc>
      <w:tc>
        <w:tcPr>
          <w:tcW w:w="340" w:type="dxa"/>
        </w:tcPr>
        <w:p w14:paraId="267E1379" w14:textId="77777777" w:rsidR="005B133A" w:rsidRPr="0017182E" w:rsidRDefault="005B133A" w:rsidP="00670E89">
          <w:pPr>
            <w:tabs>
              <w:tab w:val="right" w:pos="9639"/>
            </w:tabs>
            <w:spacing w:line="240" w:lineRule="auto"/>
            <w:rPr>
              <w:sz w:val="14"/>
            </w:rPr>
          </w:pPr>
        </w:p>
      </w:tc>
      <w:tc>
        <w:tcPr>
          <w:tcW w:w="3119" w:type="dxa"/>
          <w:tcBorders>
            <w:top w:val="single" w:sz="4" w:space="0" w:color="505050"/>
          </w:tcBorders>
          <w:tcMar>
            <w:left w:w="0" w:type="dxa"/>
            <w:right w:w="0" w:type="dxa"/>
          </w:tcMar>
        </w:tcPr>
        <w:p w14:paraId="4DBDC1FA" w14:textId="5CFB0A73" w:rsidR="005B133A" w:rsidRPr="0017182E" w:rsidRDefault="005B133A" w:rsidP="00670E89">
          <w:pPr>
            <w:tabs>
              <w:tab w:val="right" w:pos="9639"/>
            </w:tabs>
            <w:spacing w:line="240" w:lineRule="auto"/>
            <w:jc w:val="right"/>
            <w:rPr>
              <w:color w:val="505050"/>
              <w:sz w:val="14"/>
            </w:rPr>
          </w:pPr>
          <w:r w:rsidRPr="0017182E">
            <w:rPr>
              <w:color w:val="505050"/>
              <w:sz w:val="14"/>
            </w:rPr>
            <w:fldChar w:fldCharType="begin"/>
          </w:r>
          <w:r w:rsidRPr="0017182E">
            <w:rPr>
              <w:color w:val="505050"/>
              <w:sz w:val="14"/>
            </w:rPr>
            <w:instrText>PAGE   \* MERGEFORMAT</w:instrText>
          </w:r>
          <w:r w:rsidRPr="0017182E">
            <w:rPr>
              <w:color w:val="505050"/>
              <w:sz w:val="14"/>
            </w:rPr>
            <w:fldChar w:fldCharType="separate"/>
          </w:r>
          <w:r w:rsidR="00810716">
            <w:rPr>
              <w:noProof/>
              <w:color w:val="505050"/>
              <w:sz w:val="14"/>
            </w:rPr>
            <w:t>1</w:t>
          </w:r>
          <w:r w:rsidRPr="0017182E">
            <w:rPr>
              <w:color w:val="505050"/>
              <w:sz w:val="14"/>
            </w:rPr>
            <w:fldChar w:fldCharType="end"/>
          </w:r>
          <w:r w:rsidRPr="0017182E">
            <w:rPr>
              <w:color w:val="505050"/>
              <w:sz w:val="14"/>
            </w:rPr>
            <w:t>/</w:t>
          </w:r>
          <w:r>
            <w:rPr>
              <w:color w:val="505050"/>
              <w:sz w:val="14"/>
            </w:rPr>
            <w:fldChar w:fldCharType="begin"/>
          </w:r>
          <w:r>
            <w:rPr>
              <w:color w:val="505050"/>
              <w:sz w:val="14"/>
            </w:rPr>
            <w:instrText xml:space="preserve"> NUMPAGES   \* MERGEFORMAT </w:instrText>
          </w:r>
          <w:r>
            <w:rPr>
              <w:color w:val="505050"/>
              <w:sz w:val="14"/>
            </w:rPr>
            <w:fldChar w:fldCharType="separate"/>
          </w:r>
          <w:r w:rsidR="00810716">
            <w:rPr>
              <w:noProof/>
              <w:color w:val="505050"/>
              <w:sz w:val="14"/>
            </w:rPr>
            <w:t>43</w:t>
          </w:r>
          <w:r>
            <w:rPr>
              <w:color w:val="505050"/>
              <w:sz w:val="14"/>
            </w:rPr>
            <w:fldChar w:fldCharType="end"/>
          </w:r>
        </w:p>
      </w:tc>
    </w:tr>
  </w:tbl>
  <w:p w14:paraId="66C9ED8C" w14:textId="0FEA12F6" w:rsidR="005B133A" w:rsidRPr="00441F82" w:rsidRDefault="00810716" w:rsidP="00441F82">
    <w:pPr>
      <w:pStyle w:val="Sidehoved"/>
      <w:rPr>
        <w:rStyle w:val="Sidetal"/>
      </w:rPr>
    </w:pPr>
    <w:r>
      <w:rPr>
        <w:noProof/>
      </w:rPr>
      <w:pict w14:anchorId="16713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16234" o:spid="_x0000_s221185" type="#_x0000_t136" style="position:absolute;margin-left:0;margin-top:0;width:431.55pt;height:107.85pt;rotation:315;z-index:-251653120;mso-position-horizontal:center;mso-position-horizontal-relative:margin;mso-position-vertical:center;mso-position-vertical-relative:margin" o:allowincell="f" fillcolor="silver" stroked="f">
          <v:fill opacity=".5"/>
          <v:textpath style="font-family:&quot;Calibri Light&quot;;font-size:1pt" string="UDKAST - HØRING"/>
          <w10:wrap anchorx="margin" anchory="margin"/>
        </v:shape>
      </w:pict>
    </w:r>
    <w:r w:rsidR="005B133A">
      <w:rPr>
        <w:noProof/>
      </w:rPr>
      <mc:AlternateContent>
        <mc:Choice Requires="wps">
          <w:drawing>
            <wp:anchor distT="0" distB="0" distL="114300" distR="114300" simplePos="0" relativeHeight="251661312" behindDoc="0" locked="0" layoutInCell="1" allowOverlap="1" wp14:anchorId="5C6642D7" wp14:editId="1847BE73">
              <wp:simplePos x="0" y="0"/>
              <wp:positionH relativeFrom="page">
                <wp:posOffset>5761355</wp:posOffset>
              </wp:positionH>
              <wp:positionV relativeFrom="page">
                <wp:posOffset>2736850</wp:posOffset>
              </wp:positionV>
              <wp:extent cx="1133475" cy="1295400"/>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C3668" w14:textId="77777777" w:rsidR="005B133A" w:rsidRDefault="005B133A" w:rsidP="00441F82">
                          <w:pPr>
                            <w:pStyle w:val="Datoref-1"/>
                          </w:pPr>
                          <w:r w:rsidRPr="00BB6129">
                            <w:t>Dato:</w:t>
                          </w:r>
                        </w:p>
                        <w:p w14:paraId="6A3CEE69" w14:textId="53CE517E" w:rsidR="005B133A" w:rsidRPr="005B133A" w:rsidRDefault="005B133A" w:rsidP="00441F82">
                          <w:pPr>
                            <w:pStyle w:val="Datoref-1"/>
                            <w:rPr>
                              <w:color w:val="00A98F"/>
                            </w:rPr>
                          </w:pPr>
                          <w:r w:rsidRPr="005B133A">
                            <w:rPr>
                              <w:color w:val="00A98F"/>
                            </w:rPr>
                            <w:t>Juli 2017</w:t>
                          </w:r>
                        </w:p>
                        <w:p w14:paraId="0CB2489D" w14:textId="77777777" w:rsidR="005B133A" w:rsidRDefault="005B133A" w:rsidP="00441F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642D7" id="_x0000_t202" coordsize="21600,21600" o:spt="202" path="m,l,21600r21600,l21600,xe">
              <v:stroke joinstyle="miter"/>
              <v:path gradientshapeok="t" o:connecttype="rect"/>
            </v:shapetype>
            <v:shape id="Text Box 8" o:spid="_x0000_s1068" type="#_x0000_t202" style="position:absolute;margin-left:453.65pt;margin-top:215.5pt;width:89.25pt;height:1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" stroked="f">
              <v:textbox inset="0,0,0,0">
                <w:txbxContent>
                  <w:p w14:paraId="1A0C3668" w14:textId="77777777" w:rsidR="005B133A" w:rsidRDefault="005B133A" w:rsidP="00441F82">
                    <w:pPr>
                      <w:pStyle w:val="Datoref-1"/>
                    </w:pPr>
                    <w:r w:rsidRPr="00BB6129">
                      <w:t>Dato:</w:t>
                    </w:r>
                  </w:p>
                  <w:p w14:paraId="6A3CEE69" w14:textId="53CE517E" w:rsidR="005B133A" w:rsidRPr="005B133A" w:rsidRDefault="005B133A" w:rsidP="00441F82">
                    <w:pPr>
                      <w:pStyle w:val="Datoref-1"/>
                      <w:rPr>
                        <w:color w:val="00A98F"/>
                      </w:rPr>
                    </w:pPr>
                    <w:r w:rsidRPr="005B133A">
                      <w:rPr>
                        <w:color w:val="00A98F"/>
                      </w:rPr>
                      <w:t>Juli 2017</w:t>
                    </w:r>
                  </w:p>
                  <w:p w14:paraId="0CB2489D" w14:textId="77777777" w:rsidR="005B133A" w:rsidRDefault="005B133A" w:rsidP="00441F82"/>
                </w:txbxContent>
              </v:textbox>
              <w10:wrap anchorx="page" anchory="page"/>
            </v:shape>
          </w:pict>
        </mc:Fallback>
      </mc:AlternateContent>
    </w:r>
    <w:r w:rsidR="005B133A">
      <w:rPr>
        <w:noProof/>
      </w:rPr>
      <mc:AlternateContent>
        <mc:Choice Requires="wps">
          <w:drawing>
            <wp:anchor distT="0" distB="0" distL="114300" distR="114300" simplePos="0" relativeHeight="251660288" behindDoc="0" locked="0" layoutInCell="1" allowOverlap="1" wp14:anchorId="0DA4D0C7" wp14:editId="20850981">
              <wp:simplePos x="0" y="0"/>
              <wp:positionH relativeFrom="page">
                <wp:posOffset>5673090</wp:posOffset>
              </wp:positionH>
              <wp:positionV relativeFrom="page">
                <wp:posOffset>1432560</wp:posOffset>
              </wp:positionV>
              <wp:extent cx="1155065" cy="1266825"/>
              <wp:effectExtent l="0" t="0" r="6985" b="9525"/>
              <wp:wrapNone/>
              <wp:docPr id="6" name="Tekstboks 6"/>
              <wp:cNvGraphicFramePr/>
              <a:graphic xmlns:a="http://schemas.openxmlformats.org/drawingml/2006/main">
                <a:graphicData uri="http://schemas.microsoft.com/office/word/2010/wordprocessingShape">
                  <wps:wsp>
                    <wps:cNvSpPr txBox="1"/>
                    <wps:spPr>
                      <a:xfrm>
                        <a:off x="0" y="0"/>
                        <a:ext cx="1155065" cy="1266825"/>
                      </a:xfrm>
                      <a:prstGeom prst="rect">
                        <a:avLst/>
                      </a:prstGeom>
                      <a:solidFill>
                        <a:sysClr val="window" lastClr="FFFFFF"/>
                      </a:solidFill>
                      <a:ln w="6350">
                        <a:noFill/>
                      </a:ln>
                      <a:effectLst/>
                    </wps:spPr>
                    <wps:txbx>
                      <w:txbxContent>
                        <w:p w14:paraId="53A9EC23" w14:textId="5CBD43B5" w:rsidR="005B133A" w:rsidRPr="008A1D59" w:rsidRDefault="005B133A" w:rsidP="00441F82">
                          <w:pPr>
                            <w:pStyle w:val="Adresse"/>
                          </w:pPr>
                          <w:r>
                            <w:t>Energinet.dk</w:t>
                          </w:r>
                        </w:p>
                        <w:p w14:paraId="38D4EE68" w14:textId="77777777" w:rsidR="005B133A" w:rsidRPr="008A1D59" w:rsidRDefault="005B133A" w:rsidP="00441F82">
                          <w:pPr>
                            <w:pStyle w:val="Adresse"/>
                          </w:pPr>
                          <w:r w:rsidRPr="008A1D59">
                            <w:t>Tonne Kjærsvej 65</w:t>
                          </w:r>
                        </w:p>
                        <w:p w14:paraId="5BCAD0A4" w14:textId="77777777" w:rsidR="005B133A" w:rsidRPr="008A1D59" w:rsidRDefault="005B133A" w:rsidP="00441F82">
                          <w:pPr>
                            <w:pStyle w:val="Adresse"/>
                          </w:pPr>
                          <w:r w:rsidRPr="008A1D59">
                            <w:t>DK-7000 Fredericia</w:t>
                          </w:r>
                        </w:p>
                        <w:p w14:paraId="0EB2FAA6" w14:textId="77777777" w:rsidR="005B133A" w:rsidRPr="008A1D59" w:rsidRDefault="005B133A" w:rsidP="00441F82">
                          <w:pPr>
                            <w:pStyle w:val="Adresse"/>
                          </w:pPr>
                        </w:p>
                        <w:p w14:paraId="03466855" w14:textId="77777777" w:rsidR="005B133A" w:rsidRPr="008A1D59" w:rsidRDefault="005B133A" w:rsidP="00441F82">
                          <w:pPr>
                            <w:pStyle w:val="Adresse"/>
                          </w:pPr>
                          <w:r w:rsidRPr="008A1D59">
                            <w:t>+45 70 10 22 44</w:t>
                          </w:r>
                        </w:p>
                        <w:p w14:paraId="3F1D36EE" w14:textId="63DB650C" w:rsidR="005B133A" w:rsidRPr="008A1D59" w:rsidRDefault="005B133A" w:rsidP="00441F82">
                          <w:pPr>
                            <w:pStyle w:val="Adresse"/>
                          </w:pPr>
                          <w:r w:rsidRPr="008A1D59">
                            <w:t>info@</w:t>
                          </w:r>
                          <w:r>
                            <w:t>Energinet.dk</w:t>
                          </w:r>
                          <w:r w:rsidRPr="008A1D59">
                            <w:t xml:space="preserve"> </w:t>
                          </w:r>
                        </w:p>
                        <w:p w14:paraId="5ED12F30" w14:textId="77777777" w:rsidR="005B133A" w:rsidRPr="008A1D59" w:rsidRDefault="005B133A" w:rsidP="00441F82">
                          <w:pPr>
                            <w:pStyle w:val="Adresse"/>
                          </w:pPr>
                          <w:r w:rsidRPr="008A1D59">
                            <w:t>CVR-nr. 28 98 06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D0C7" id="Tekstboks 6" o:spid="_x0000_s1069" type="#_x0000_t202" style="position:absolute;margin-left:446.7pt;margin-top:112.8pt;width:90.95pt;height:9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" fillcolor="window" stroked="f" strokeweight=".5pt">
              <v:textbox>
                <w:txbxContent>
                  <w:p w14:paraId="53A9EC23" w14:textId="5CBD43B5" w:rsidR="005B133A" w:rsidRPr="008A1D59" w:rsidRDefault="005B133A" w:rsidP="00441F82">
                    <w:pPr>
                      <w:pStyle w:val="Adresse"/>
                    </w:pPr>
                    <w:r>
                      <w:t>Energinet.dk</w:t>
                    </w:r>
                  </w:p>
                  <w:p w14:paraId="38D4EE68" w14:textId="77777777" w:rsidR="005B133A" w:rsidRPr="008A1D59" w:rsidRDefault="005B133A" w:rsidP="00441F82">
                    <w:pPr>
                      <w:pStyle w:val="Adresse"/>
                    </w:pPr>
                    <w:r w:rsidRPr="008A1D59">
                      <w:t>Tonne Kjærsvej 65</w:t>
                    </w:r>
                  </w:p>
                  <w:p w14:paraId="5BCAD0A4" w14:textId="77777777" w:rsidR="005B133A" w:rsidRPr="008A1D59" w:rsidRDefault="005B133A" w:rsidP="00441F82">
                    <w:pPr>
                      <w:pStyle w:val="Adresse"/>
                    </w:pPr>
                    <w:r w:rsidRPr="008A1D59">
                      <w:t>DK-7000 Fredericia</w:t>
                    </w:r>
                  </w:p>
                  <w:p w14:paraId="0EB2FAA6" w14:textId="77777777" w:rsidR="005B133A" w:rsidRPr="008A1D59" w:rsidRDefault="005B133A" w:rsidP="00441F82">
                    <w:pPr>
                      <w:pStyle w:val="Adresse"/>
                    </w:pPr>
                  </w:p>
                  <w:p w14:paraId="03466855" w14:textId="77777777" w:rsidR="005B133A" w:rsidRPr="008A1D59" w:rsidRDefault="005B133A" w:rsidP="00441F82">
                    <w:pPr>
                      <w:pStyle w:val="Adresse"/>
                    </w:pPr>
                    <w:r w:rsidRPr="008A1D59">
                      <w:t>+45 70 10 22 44</w:t>
                    </w:r>
                  </w:p>
                  <w:p w14:paraId="3F1D36EE" w14:textId="63DB650C" w:rsidR="005B133A" w:rsidRPr="008A1D59" w:rsidRDefault="005B133A" w:rsidP="00441F82">
                    <w:pPr>
                      <w:pStyle w:val="Adresse"/>
                    </w:pPr>
                    <w:r w:rsidRPr="008A1D59">
                      <w:t>info@</w:t>
                    </w:r>
                    <w:r>
                      <w:t>Energinet.dk</w:t>
                    </w:r>
                    <w:r w:rsidRPr="008A1D59">
                      <w:t xml:space="preserve"> </w:t>
                    </w:r>
                  </w:p>
                  <w:p w14:paraId="5ED12F30" w14:textId="77777777" w:rsidR="005B133A" w:rsidRPr="008A1D59" w:rsidRDefault="005B133A" w:rsidP="00441F82">
                    <w:pPr>
                      <w:pStyle w:val="Adresse"/>
                    </w:pPr>
                    <w:r w:rsidRPr="008A1D59">
                      <w:t>CVR-nr. 28 98 06 71</w:t>
                    </w:r>
                  </w:p>
                </w:txbxContent>
              </v:textbox>
              <w10:wrap anchorx="page" anchory="page"/>
            </v:shape>
          </w:pict>
        </mc:Fallback>
      </mc:AlternateContent>
    </w:r>
    <w:r w:rsidR="005B133A">
      <w:rPr>
        <w:noProof/>
      </w:rPr>
      <w:drawing>
        <wp:anchor distT="0" distB="0" distL="114300" distR="114300" simplePos="0" relativeHeight="251659264" behindDoc="0" locked="0" layoutInCell="1" allowOverlap="1" wp14:anchorId="78AEDFD1" wp14:editId="67CD5B45">
          <wp:simplePos x="0" y="0"/>
          <wp:positionH relativeFrom="page">
            <wp:posOffset>5760720</wp:posOffset>
          </wp:positionH>
          <wp:positionV relativeFrom="page">
            <wp:posOffset>1080135</wp:posOffset>
          </wp:positionV>
          <wp:extent cx="1080000" cy="144000"/>
          <wp:effectExtent l="0" t="0" r="6350" b="8890"/>
          <wp:wrapNone/>
          <wp:docPr id="3" name="Billede 3" descr="C:\Users\bvn\AppData\Local\Microsoft\Windows\Temporary Internet Files\Content.Outlook\HQUC0KGY\Energinet_Primæ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n\AppData\Local\Microsoft\Windows\Temporary Internet Files\Content.Outlook\HQUC0KGY\Energinet_Primæ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4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7A38B4"/>
    <w:multiLevelType w:val="hybridMultilevel"/>
    <w:tmpl w:val="16E8022C"/>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0C607070"/>
    <w:multiLevelType w:val="hybridMultilevel"/>
    <w:tmpl w:val="6B503646"/>
    <w:lvl w:ilvl="0" w:tplc="BDFCDED2">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E63372"/>
    <w:multiLevelType w:val="multilevel"/>
    <w:tmpl w:val="748A446E"/>
    <w:numStyleLink w:val="TypografiPunkttegn"/>
  </w:abstractNum>
  <w:abstractNum w:abstractNumId="4" w15:restartNumberingAfterBreak="0">
    <w:nsid w:val="13845A5C"/>
    <w:multiLevelType w:val="multilevel"/>
    <w:tmpl w:val="748A446E"/>
    <w:numStyleLink w:val="TypografiPunkttegn"/>
  </w:abstractNum>
  <w:abstractNum w:abstractNumId="5" w15:restartNumberingAfterBreak="0">
    <w:nsid w:val="155C262C"/>
    <w:multiLevelType w:val="hybridMultilevel"/>
    <w:tmpl w:val="D49889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4379F2"/>
    <w:multiLevelType w:val="multilevel"/>
    <w:tmpl w:val="748A446E"/>
    <w:numStyleLink w:val="TypografiPunkttegn"/>
  </w:abstractNum>
  <w:abstractNum w:abstractNumId="7" w15:restartNumberingAfterBreak="0">
    <w:nsid w:val="1DD51C43"/>
    <w:multiLevelType w:val="hybridMultilevel"/>
    <w:tmpl w:val="E5A23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40973"/>
    <w:multiLevelType w:val="multilevel"/>
    <w:tmpl w:val="748A446E"/>
    <w:numStyleLink w:val="TypografiPunkttegn"/>
  </w:abstractNum>
  <w:abstractNum w:abstractNumId="9" w15:restartNumberingAfterBreak="0">
    <w:nsid w:val="240B6FED"/>
    <w:multiLevelType w:val="singleLevel"/>
    <w:tmpl w:val="65863C98"/>
    <w:lvl w:ilvl="0">
      <w:start w:val="1"/>
      <w:numFmt w:val="decimal"/>
      <w:pStyle w:val="ReqDescription"/>
      <w:lvlText w:val="Info. %1."/>
      <w:lvlJc w:val="left"/>
      <w:pPr>
        <w:tabs>
          <w:tab w:val="num" w:pos="0"/>
        </w:tabs>
        <w:ind w:left="0" w:hanging="1418"/>
      </w:pPr>
    </w:lvl>
  </w:abstractNum>
  <w:abstractNum w:abstractNumId="10" w15:restartNumberingAfterBreak="0">
    <w:nsid w:val="241D12AE"/>
    <w:multiLevelType w:val="multilevel"/>
    <w:tmpl w:val="1F72DDBC"/>
    <w:lvl w:ilvl="0">
      <w:start w:val="1"/>
      <w:numFmt w:val="decimal"/>
      <w:pStyle w:val="Overskrift1"/>
      <w:lvlText w:val="%1."/>
      <w:lvlJc w:val="left"/>
      <w:pPr>
        <w:tabs>
          <w:tab w:val="num" w:pos="1992"/>
        </w:tabs>
        <w:ind w:left="19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2136"/>
        </w:tabs>
        <w:ind w:left="2136" w:hanging="576"/>
      </w:pPr>
    </w:lvl>
    <w:lvl w:ilvl="2">
      <w:start w:val="1"/>
      <w:numFmt w:val="decimal"/>
      <w:pStyle w:val="Overskrift3"/>
      <w:lvlText w:val="%1.%2.%3"/>
      <w:lvlJc w:val="left"/>
      <w:pPr>
        <w:tabs>
          <w:tab w:val="num" w:pos="2280"/>
        </w:tabs>
        <w:ind w:left="2280" w:hanging="720"/>
      </w:pPr>
    </w:lvl>
    <w:lvl w:ilvl="3">
      <w:start w:val="1"/>
      <w:numFmt w:val="decimal"/>
      <w:pStyle w:val="Overskrift4"/>
      <w:lvlText w:val="%1.%2.%3.%4"/>
      <w:lvlJc w:val="left"/>
      <w:pPr>
        <w:tabs>
          <w:tab w:val="num" w:pos="2424"/>
        </w:tabs>
        <w:ind w:left="242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tabs>
          <w:tab w:val="num" w:pos="2568"/>
        </w:tabs>
        <w:ind w:left="2568" w:hanging="1008"/>
      </w:pPr>
    </w:lvl>
    <w:lvl w:ilvl="5">
      <w:start w:val="1"/>
      <w:numFmt w:val="decimal"/>
      <w:pStyle w:val="Overskrift6"/>
      <w:lvlText w:val="%1.%2.%3.%4.%5.%6"/>
      <w:lvlJc w:val="left"/>
      <w:pPr>
        <w:tabs>
          <w:tab w:val="num" w:pos="2712"/>
        </w:tabs>
        <w:ind w:left="2712" w:hanging="1152"/>
      </w:pPr>
    </w:lvl>
    <w:lvl w:ilvl="6">
      <w:start w:val="1"/>
      <w:numFmt w:val="decimal"/>
      <w:pStyle w:val="Overskrift7"/>
      <w:lvlText w:val="%1.%2.%3.%4.%5.%6.%7"/>
      <w:lvlJc w:val="left"/>
      <w:pPr>
        <w:tabs>
          <w:tab w:val="num" w:pos="2856"/>
        </w:tabs>
        <w:ind w:left="2856" w:hanging="1296"/>
      </w:pPr>
    </w:lvl>
    <w:lvl w:ilvl="7">
      <w:start w:val="1"/>
      <w:numFmt w:val="decimal"/>
      <w:pStyle w:val="Overskrift8"/>
      <w:lvlText w:val="%1.%2.%3.%4.%5.%6.%7.%8"/>
      <w:lvlJc w:val="left"/>
      <w:pPr>
        <w:tabs>
          <w:tab w:val="num" w:pos="3000"/>
        </w:tabs>
        <w:ind w:left="3000" w:hanging="1440"/>
      </w:pPr>
    </w:lvl>
    <w:lvl w:ilvl="8">
      <w:start w:val="1"/>
      <w:numFmt w:val="decimal"/>
      <w:pStyle w:val="Overskrift9"/>
      <w:lvlText w:val="%1.%2.%3.%4.%5.%6.%7.%8.%9"/>
      <w:lvlJc w:val="left"/>
      <w:pPr>
        <w:tabs>
          <w:tab w:val="num" w:pos="3144"/>
        </w:tabs>
        <w:ind w:left="3144" w:hanging="1584"/>
      </w:pPr>
    </w:lvl>
  </w:abstractNum>
  <w:abstractNum w:abstractNumId="11" w15:restartNumberingAfterBreak="0">
    <w:nsid w:val="3AAA480C"/>
    <w:multiLevelType w:val="hybridMultilevel"/>
    <w:tmpl w:val="EDE06CBE"/>
    <w:lvl w:ilvl="0" w:tplc="54303FBA">
      <w:start w:val="2"/>
      <w:numFmt w:val="bullet"/>
      <w:lvlText w:val="-"/>
      <w:lvlJc w:val="left"/>
      <w:pPr>
        <w:ind w:left="360" w:hanging="360"/>
      </w:pPr>
      <w:rPr>
        <w:rFonts w:ascii="Calibri Light" w:eastAsia="Times New Roman" w:hAnsi="Calibri Light" w:cs="Times New Roman" w:hint="default"/>
        <w:sz w:val="20"/>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036288B"/>
    <w:multiLevelType w:val="hybridMultilevel"/>
    <w:tmpl w:val="1576B1DE"/>
    <w:lvl w:ilvl="0" w:tplc="BDFCDED2">
      <w:start w:val="1"/>
      <w:numFmt w:val="bullet"/>
      <w:lvlText w:val="-"/>
      <w:lvlJc w:val="left"/>
      <w:pPr>
        <w:tabs>
          <w:tab w:val="num" w:pos="360"/>
        </w:tabs>
        <w:ind w:left="360" w:hanging="360"/>
      </w:pPr>
      <w:rPr>
        <w:rFonts w:ascii="Verdana" w:eastAsia="Times New Roman" w:hAnsi="Verdana"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126CD6"/>
    <w:multiLevelType w:val="multilevel"/>
    <w:tmpl w:val="748A446E"/>
    <w:numStyleLink w:val="TypografiPunkttegn"/>
  </w:abstractNum>
  <w:abstractNum w:abstractNumId="15" w15:restartNumberingAfterBreak="0">
    <w:nsid w:val="487869A4"/>
    <w:multiLevelType w:val="multilevel"/>
    <w:tmpl w:val="748A446E"/>
    <w:numStyleLink w:val="TypografiPunkttegn"/>
  </w:abstractNum>
  <w:abstractNum w:abstractNumId="16" w15:restartNumberingAfterBreak="0">
    <w:nsid w:val="4ED74F83"/>
    <w:multiLevelType w:val="hybridMultilevel"/>
    <w:tmpl w:val="30F0AD98"/>
    <w:lvl w:ilvl="0" w:tplc="E184449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CB712A"/>
    <w:multiLevelType w:val="multilevel"/>
    <w:tmpl w:val="748A446E"/>
    <w:numStyleLink w:val="TypografiPunkttegn"/>
  </w:abstractNum>
  <w:abstractNum w:abstractNumId="18" w15:restartNumberingAfterBreak="0">
    <w:nsid w:val="57C90877"/>
    <w:multiLevelType w:val="hybridMultilevel"/>
    <w:tmpl w:val="7ECE4522"/>
    <w:lvl w:ilvl="0" w:tplc="A28699BE">
      <w:start w:val="1"/>
      <w:numFmt w:val="bullet"/>
      <w:lvlText w:val="-"/>
      <w:lvlJc w:val="left"/>
      <w:pPr>
        <w:tabs>
          <w:tab w:val="num" w:pos="360"/>
        </w:tabs>
        <w:ind w:left="360" w:hanging="360"/>
      </w:pPr>
      <w:rPr>
        <w:rFonts w:ascii="Calibri Light" w:eastAsia="Times New Roman" w:hAnsi="Calibri Light"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20"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95CCB"/>
    <w:multiLevelType w:val="hybridMultilevel"/>
    <w:tmpl w:val="5AC83676"/>
    <w:lvl w:ilvl="0" w:tplc="FBA46804">
      <w:start w:val="2"/>
      <w:numFmt w:val="bullet"/>
      <w:lvlText w:val="-"/>
      <w:lvlJc w:val="left"/>
      <w:pPr>
        <w:ind w:left="720" w:hanging="360"/>
      </w:pPr>
      <w:rPr>
        <w:rFonts w:ascii="Verdana" w:eastAsia="Times New Roman" w:hAnsi="Verdana" w:cs="Times New Roman" w:hint="default"/>
        <w:sz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5C51054"/>
    <w:multiLevelType w:val="multilevel"/>
    <w:tmpl w:val="748A446E"/>
    <w:numStyleLink w:val="TypografiPunkttegn"/>
  </w:abstractNum>
  <w:abstractNum w:abstractNumId="23" w15:restartNumberingAfterBreak="0">
    <w:nsid w:val="66A10746"/>
    <w:multiLevelType w:val="hybridMultilevel"/>
    <w:tmpl w:val="59C683C8"/>
    <w:lvl w:ilvl="0" w:tplc="EFA65250">
      <w:start w:val="2"/>
      <w:numFmt w:val="bullet"/>
      <w:lvlText w:val="-"/>
      <w:lvlJc w:val="left"/>
      <w:pPr>
        <w:tabs>
          <w:tab w:val="num" w:pos="397"/>
        </w:tabs>
        <w:ind w:left="397" w:hanging="397"/>
      </w:pPr>
      <w:rPr>
        <w:rFonts w:ascii="Calibri Light" w:eastAsia="Times New Roman" w:hAnsi="Calibri Light" w:cs="Times New Roman" w:hint="default"/>
        <w:sz w:val="20"/>
      </w:rPr>
    </w:lvl>
    <w:lvl w:ilvl="1" w:tplc="7AB85FE4">
      <w:numFmt w:val="bullet"/>
      <w:lvlText w:val="•"/>
      <w:lvlJc w:val="left"/>
      <w:pPr>
        <w:ind w:left="2385" w:hanging="1305"/>
      </w:pPr>
      <w:rPr>
        <w:rFonts w:ascii="Calibri Light" w:eastAsia="Times New Roman" w:hAnsi="Calibri Ligh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60C00"/>
    <w:multiLevelType w:val="multilevel"/>
    <w:tmpl w:val="748A446E"/>
    <w:numStyleLink w:val="TypografiPunkttegn"/>
  </w:abstractNum>
  <w:abstractNum w:abstractNumId="25" w15:restartNumberingAfterBreak="0">
    <w:nsid w:val="6FBB2AB9"/>
    <w:multiLevelType w:val="hybridMultilevel"/>
    <w:tmpl w:val="77D48666"/>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19"/>
  </w:num>
  <w:num w:numId="4">
    <w:abstractNumId w:val="20"/>
  </w:num>
  <w:num w:numId="5">
    <w:abstractNumId w:val="0"/>
  </w:num>
  <w:num w:numId="6">
    <w:abstractNumId w:val="10"/>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8"/>
  </w:num>
  <w:num w:numId="11">
    <w:abstractNumId w:val="17"/>
  </w:num>
  <w:num w:numId="12">
    <w:abstractNumId w:val="7"/>
  </w:num>
  <w:num w:numId="13">
    <w:abstractNumId w:val="15"/>
  </w:num>
  <w:num w:numId="14">
    <w:abstractNumId w:val="1"/>
  </w:num>
  <w:num w:numId="15">
    <w:abstractNumId w:val="25"/>
  </w:num>
  <w:num w:numId="16">
    <w:abstractNumId w:val="9"/>
  </w:num>
  <w:num w:numId="17">
    <w:abstractNumId w:val="23"/>
  </w:num>
  <w:num w:numId="18">
    <w:abstractNumId w:val="14"/>
  </w:num>
  <w:num w:numId="19">
    <w:abstractNumId w:val="3"/>
  </w:num>
  <w:num w:numId="20">
    <w:abstractNumId w:val="22"/>
  </w:num>
  <w:num w:numId="21">
    <w:abstractNumId w:val="4"/>
  </w:num>
  <w:num w:numId="22">
    <w:abstractNumId w:val="6"/>
  </w:num>
  <w:num w:numId="23">
    <w:abstractNumId w:val="5"/>
  </w:num>
  <w:num w:numId="24">
    <w:abstractNumId w:val="2"/>
  </w:num>
  <w:num w:numId="25">
    <w:abstractNumId w:val="13"/>
  </w:num>
  <w:num w:numId="26">
    <w:abstractNumId w:val="18"/>
  </w:num>
  <w:num w:numId="27">
    <w:abstractNumId w:val="21"/>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221188"/>
    <o:shapelayout v:ext="edit">
      <o:idmap v:ext="edit" data="2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0937BE"/>
    <w:rsid w:val="00001F67"/>
    <w:rsid w:val="000135F6"/>
    <w:rsid w:val="00017E04"/>
    <w:rsid w:val="00037927"/>
    <w:rsid w:val="00044703"/>
    <w:rsid w:val="000472F1"/>
    <w:rsid w:val="000525E4"/>
    <w:rsid w:val="00053163"/>
    <w:rsid w:val="00054741"/>
    <w:rsid w:val="00054CF3"/>
    <w:rsid w:val="00070936"/>
    <w:rsid w:val="00075CF0"/>
    <w:rsid w:val="0007691A"/>
    <w:rsid w:val="000830FD"/>
    <w:rsid w:val="00087590"/>
    <w:rsid w:val="000937BE"/>
    <w:rsid w:val="000A7861"/>
    <w:rsid w:val="000A7D12"/>
    <w:rsid w:val="000B33D8"/>
    <w:rsid w:val="000B5897"/>
    <w:rsid w:val="000C6C64"/>
    <w:rsid w:val="000D10C9"/>
    <w:rsid w:val="000E1B51"/>
    <w:rsid w:val="000F1D70"/>
    <w:rsid w:val="000F2E42"/>
    <w:rsid w:val="000F34FF"/>
    <w:rsid w:val="000F7A01"/>
    <w:rsid w:val="00104825"/>
    <w:rsid w:val="00104E0E"/>
    <w:rsid w:val="001137F9"/>
    <w:rsid w:val="0012047A"/>
    <w:rsid w:val="001250D7"/>
    <w:rsid w:val="00141FC6"/>
    <w:rsid w:val="00155E2D"/>
    <w:rsid w:val="00166B30"/>
    <w:rsid w:val="0016751B"/>
    <w:rsid w:val="001744EB"/>
    <w:rsid w:val="001759A6"/>
    <w:rsid w:val="00176169"/>
    <w:rsid w:val="00180539"/>
    <w:rsid w:val="001830CB"/>
    <w:rsid w:val="0018334F"/>
    <w:rsid w:val="001843A7"/>
    <w:rsid w:val="00184926"/>
    <w:rsid w:val="00186A0C"/>
    <w:rsid w:val="00193FA3"/>
    <w:rsid w:val="001A5321"/>
    <w:rsid w:val="001A5971"/>
    <w:rsid w:val="001C0294"/>
    <w:rsid w:val="001C3952"/>
    <w:rsid w:val="001C3EA4"/>
    <w:rsid w:val="001E16F3"/>
    <w:rsid w:val="001F0072"/>
    <w:rsid w:val="001F0AC5"/>
    <w:rsid w:val="001F31EF"/>
    <w:rsid w:val="001F6CC6"/>
    <w:rsid w:val="00200A13"/>
    <w:rsid w:val="00216615"/>
    <w:rsid w:val="0022651E"/>
    <w:rsid w:val="00231D07"/>
    <w:rsid w:val="0023278F"/>
    <w:rsid w:val="0025793F"/>
    <w:rsid w:val="00261C5A"/>
    <w:rsid w:val="00263384"/>
    <w:rsid w:val="002719D2"/>
    <w:rsid w:val="002737A4"/>
    <w:rsid w:val="00276424"/>
    <w:rsid w:val="00281413"/>
    <w:rsid w:val="002860AB"/>
    <w:rsid w:val="00295DFF"/>
    <w:rsid w:val="00295E77"/>
    <w:rsid w:val="002A1CE8"/>
    <w:rsid w:val="002A4B5B"/>
    <w:rsid w:val="002B17A3"/>
    <w:rsid w:val="002B4761"/>
    <w:rsid w:val="002B504F"/>
    <w:rsid w:val="002D00FD"/>
    <w:rsid w:val="002E31E3"/>
    <w:rsid w:val="002E65AA"/>
    <w:rsid w:val="00310C8A"/>
    <w:rsid w:val="00315146"/>
    <w:rsid w:val="0031570D"/>
    <w:rsid w:val="00315BD0"/>
    <w:rsid w:val="00320B37"/>
    <w:rsid w:val="003235D1"/>
    <w:rsid w:val="0032766B"/>
    <w:rsid w:val="00335CEA"/>
    <w:rsid w:val="00340947"/>
    <w:rsid w:val="003415CB"/>
    <w:rsid w:val="00360323"/>
    <w:rsid w:val="003634DE"/>
    <w:rsid w:val="00365AAF"/>
    <w:rsid w:val="00380CDC"/>
    <w:rsid w:val="003834B3"/>
    <w:rsid w:val="00390C0B"/>
    <w:rsid w:val="00395B77"/>
    <w:rsid w:val="003A5283"/>
    <w:rsid w:val="003B7DBD"/>
    <w:rsid w:val="003C1854"/>
    <w:rsid w:val="003C5D4D"/>
    <w:rsid w:val="003D0155"/>
    <w:rsid w:val="003D4A14"/>
    <w:rsid w:val="003E4D1A"/>
    <w:rsid w:val="003F291C"/>
    <w:rsid w:val="003F4634"/>
    <w:rsid w:val="00400C78"/>
    <w:rsid w:val="004114A8"/>
    <w:rsid w:val="004144ED"/>
    <w:rsid w:val="00416C2B"/>
    <w:rsid w:val="00422EF2"/>
    <w:rsid w:val="004278AC"/>
    <w:rsid w:val="00431F74"/>
    <w:rsid w:val="00441F82"/>
    <w:rsid w:val="00445063"/>
    <w:rsid w:val="004529ED"/>
    <w:rsid w:val="00455D3C"/>
    <w:rsid w:val="00462037"/>
    <w:rsid w:val="00464475"/>
    <w:rsid w:val="004672E6"/>
    <w:rsid w:val="0047145E"/>
    <w:rsid w:val="00493D84"/>
    <w:rsid w:val="004972A0"/>
    <w:rsid w:val="004A2CD5"/>
    <w:rsid w:val="004A3824"/>
    <w:rsid w:val="004A75CE"/>
    <w:rsid w:val="004B74F7"/>
    <w:rsid w:val="004C05AD"/>
    <w:rsid w:val="004D1980"/>
    <w:rsid w:val="004E587E"/>
    <w:rsid w:val="004E741A"/>
    <w:rsid w:val="004E75E6"/>
    <w:rsid w:val="004F4597"/>
    <w:rsid w:val="00524BFE"/>
    <w:rsid w:val="00527A78"/>
    <w:rsid w:val="00535AF0"/>
    <w:rsid w:val="00541EDE"/>
    <w:rsid w:val="00550C6D"/>
    <w:rsid w:val="005512B3"/>
    <w:rsid w:val="0055242B"/>
    <w:rsid w:val="00574A12"/>
    <w:rsid w:val="00580BE1"/>
    <w:rsid w:val="0058250F"/>
    <w:rsid w:val="00585B41"/>
    <w:rsid w:val="00590ED0"/>
    <w:rsid w:val="0059305B"/>
    <w:rsid w:val="005931E6"/>
    <w:rsid w:val="00593A79"/>
    <w:rsid w:val="005A1D90"/>
    <w:rsid w:val="005A5D97"/>
    <w:rsid w:val="005B133A"/>
    <w:rsid w:val="005C1C5C"/>
    <w:rsid w:val="005C1E90"/>
    <w:rsid w:val="005D470A"/>
    <w:rsid w:val="005E303C"/>
    <w:rsid w:val="005F65D7"/>
    <w:rsid w:val="005F7D43"/>
    <w:rsid w:val="00602ECE"/>
    <w:rsid w:val="00606B0B"/>
    <w:rsid w:val="00607291"/>
    <w:rsid w:val="006138B6"/>
    <w:rsid w:val="006162B5"/>
    <w:rsid w:val="006229E2"/>
    <w:rsid w:val="00635F55"/>
    <w:rsid w:val="006377A9"/>
    <w:rsid w:val="00640606"/>
    <w:rsid w:val="00641991"/>
    <w:rsid w:val="00651992"/>
    <w:rsid w:val="006602EC"/>
    <w:rsid w:val="00660FC7"/>
    <w:rsid w:val="006630B3"/>
    <w:rsid w:val="00667D0B"/>
    <w:rsid w:val="00670460"/>
    <w:rsid w:val="00670E89"/>
    <w:rsid w:val="00674E19"/>
    <w:rsid w:val="006B23D4"/>
    <w:rsid w:val="006B3E18"/>
    <w:rsid w:val="006B59D3"/>
    <w:rsid w:val="006B6140"/>
    <w:rsid w:val="006C17FD"/>
    <w:rsid w:val="006C19EC"/>
    <w:rsid w:val="006C1F96"/>
    <w:rsid w:val="006C3E2E"/>
    <w:rsid w:val="006C6DD4"/>
    <w:rsid w:val="006C737F"/>
    <w:rsid w:val="006D1B5A"/>
    <w:rsid w:val="006D2E1B"/>
    <w:rsid w:val="006D55E5"/>
    <w:rsid w:val="006E1CF1"/>
    <w:rsid w:val="006E2C66"/>
    <w:rsid w:val="006F279D"/>
    <w:rsid w:val="006F2BCA"/>
    <w:rsid w:val="006F416A"/>
    <w:rsid w:val="006F63DE"/>
    <w:rsid w:val="006F77EB"/>
    <w:rsid w:val="00703869"/>
    <w:rsid w:val="00704DB4"/>
    <w:rsid w:val="00711945"/>
    <w:rsid w:val="0071515A"/>
    <w:rsid w:val="00717D56"/>
    <w:rsid w:val="0072315E"/>
    <w:rsid w:val="007362F5"/>
    <w:rsid w:val="00744348"/>
    <w:rsid w:val="00745EB0"/>
    <w:rsid w:val="00753A06"/>
    <w:rsid w:val="00760654"/>
    <w:rsid w:val="00763468"/>
    <w:rsid w:val="007663B4"/>
    <w:rsid w:val="00772608"/>
    <w:rsid w:val="00772816"/>
    <w:rsid w:val="0077332C"/>
    <w:rsid w:val="00781747"/>
    <w:rsid w:val="00782B00"/>
    <w:rsid w:val="007920D7"/>
    <w:rsid w:val="00795052"/>
    <w:rsid w:val="007967BE"/>
    <w:rsid w:val="007A46AB"/>
    <w:rsid w:val="007A5590"/>
    <w:rsid w:val="007A5A86"/>
    <w:rsid w:val="007A7A83"/>
    <w:rsid w:val="007A7F17"/>
    <w:rsid w:val="007C72CA"/>
    <w:rsid w:val="007E07DB"/>
    <w:rsid w:val="007E5E12"/>
    <w:rsid w:val="007F484C"/>
    <w:rsid w:val="00810716"/>
    <w:rsid w:val="00810765"/>
    <w:rsid w:val="008126A9"/>
    <w:rsid w:val="00833D6A"/>
    <w:rsid w:val="00844994"/>
    <w:rsid w:val="00854C29"/>
    <w:rsid w:val="00862DD2"/>
    <w:rsid w:val="00864049"/>
    <w:rsid w:val="00872398"/>
    <w:rsid w:val="00873198"/>
    <w:rsid w:val="008740AB"/>
    <w:rsid w:val="0087555B"/>
    <w:rsid w:val="00876962"/>
    <w:rsid w:val="00896CD1"/>
    <w:rsid w:val="008A5558"/>
    <w:rsid w:val="008A7A06"/>
    <w:rsid w:val="008B3257"/>
    <w:rsid w:val="008B4DAA"/>
    <w:rsid w:val="008B50BD"/>
    <w:rsid w:val="008B6909"/>
    <w:rsid w:val="008B6A64"/>
    <w:rsid w:val="008B7852"/>
    <w:rsid w:val="008C073E"/>
    <w:rsid w:val="008C7731"/>
    <w:rsid w:val="008D1151"/>
    <w:rsid w:val="008E557F"/>
    <w:rsid w:val="008F00A5"/>
    <w:rsid w:val="008F1F6F"/>
    <w:rsid w:val="008F1F96"/>
    <w:rsid w:val="00901C25"/>
    <w:rsid w:val="00903E64"/>
    <w:rsid w:val="00907A54"/>
    <w:rsid w:val="00913723"/>
    <w:rsid w:val="00916DA6"/>
    <w:rsid w:val="00921CEE"/>
    <w:rsid w:val="0092468F"/>
    <w:rsid w:val="00940170"/>
    <w:rsid w:val="00947C29"/>
    <w:rsid w:val="009504E0"/>
    <w:rsid w:val="00953579"/>
    <w:rsid w:val="009578FB"/>
    <w:rsid w:val="009608BE"/>
    <w:rsid w:val="00966719"/>
    <w:rsid w:val="00972122"/>
    <w:rsid w:val="00992E7D"/>
    <w:rsid w:val="00994FB7"/>
    <w:rsid w:val="00996486"/>
    <w:rsid w:val="009A05B5"/>
    <w:rsid w:val="009A2CAC"/>
    <w:rsid w:val="009C0B7A"/>
    <w:rsid w:val="009C3445"/>
    <w:rsid w:val="009C5185"/>
    <w:rsid w:val="009C5909"/>
    <w:rsid w:val="009E3144"/>
    <w:rsid w:val="009E600C"/>
    <w:rsid w:val="009E64CE"/>
    <w:rsid w:val="009F1AD7"/>
    <w:rsid w:val="009F36A7"/>
    <w:rsid w:val="009F626E"/>
    <w:rsid w:val="00A0032C"/>
    <w:rsid w:val="00A05D69"/>
    <w:rsid w:val="00A21E80"/>
    <w:rsid w:val="00A27E84"/>
    <w:rsid w:val="00A43C73"/>
    <w:rsid w:val="00A442C5"/>
    <w:rsid w:val="00A47D10"/>
    <w:rsid w:val="00A55EA0"/>
    <w:rsid w:val="00A731E7"/>
    <w:rsid w:val="00A74067"/>
    <w:rsid w:val="00A9492B"/>
    <w:rsid w:val="00AA2EA1"/>
    <w:rsid w:val="00AB13BC"/>
    <w:rsid w:val="00AB440C"/>
    <w:rsid w:val="00AD5041"/>
    <w:rsid w:val="00AD7AF9"/>
    <w:rsid w:val="00AE1A1A"/>
    <w:rsid w:val="00AE3937"/>
    <w:rsid w:val="00AE48E4"/>
    <w:rsid w:val="00AE4F3B"/>
    <w:rsid w:val="00AE6DBD"/>
    <w:rsid w:val="00AF1794"/>
    <w:rsid w:val="00AF761D"/>
    <w:rsid w:val="00B05C82"/>
    <w:rsid w:val="00B10431"/>
    <w:rsid w:val="00B16BBC"/>
    <w:rsid w:val="00B177A1"/>
    <w:rsid w:val="00B17B70"/>
    <w:rsid w:val="00B20DBF"/>
    <w:rsid w:val="00B24404"/>
    <w:rsid w:val="00B312A4"/>
    <w:rsid w:val="00B3462D"/>
    <w:rsid w:val="00B34884"/>
    <w:rsid w:val="00B402A6"/>
    <w:rsid w:val="00B42998"/>
    <w:rsid w:val="00B5444D"/>
    <w:rsid w:val="00B66A7C"/>
    <w:rsid w:val="00B72542"/>
    <w:rsid w:val="00B805BD"/>
    <w:rsid w:val="00B839F8"/>
    <w:rsid w:val="00B90CBF"/>
    <w:rsid w:val="00B92AF9"/>
    <w:rsid w:val="00B97B73"/>
    <w:rsid w:val="00BA03FC"/>
    <w:rsid w:val="00BB466B"/>
    <w:rsid w:val="00BD08E2"/>
    <w:rsid w:val="00BD61E0"/>
    <w:rsid w:val="00BE156F"/>
    <w:rsid w:val="00BE1B6F"/>
    <w:rsid w:val="00BE4CFA"/>
    <w:rsid w:val="00BE5630"/>
    <w:rsid w:val="00BF450C"/>
    <w:rsid w:val="00BF5679"/>
    <w:rsid w:val="00BF574F"/>
    <w:rsid w:val="00BF7D3B"/>
    <w:rsid w:val="00C00B25"/>
    <w:rsid w:val="00C13A67"/>
    <w:rsid w:val="00C23E2A"/>
    <w:rsid w:val="00C36A30"/>
    <w:rsid w:val="00C378D6"/>
    <w:rsid w:val="00C4414E"/>
    <w:rsid w:val="00C5569E"/>
    <w:rsid w:val="00C671C0"/>
    <w:rsid w:val="00C672F9"/>
    <w:rsid w:val="00C6765E"/>
    <w:rsid w:val="00C753A6"/>
    <w:rsid w:val="00C77B82"/>
    <w:rsid w:val="00C800E0"/>
    <w:rsid w:val="00C809C1"/>
    <w:rsid w:val="00C84248"/>
    <w:rsid w:val="00C86743"/>
    <w:rsid w:val="00C917ED"/>
    <w:rsid w:val="00C92C5A"/>
    <w:rsid w:val="00CB1C9F"/>
    <w:rsid w:val="00CC04AB"/>
    <w:rsid w:val="00CC658E"/>
    <w:rsid w:val="00CD0C9C"/>
    <w:rsid w:val="00CD4B38"/>
    <w:rsid w:val="00CD7AD7"/>
    <w:rsid w:val="00CE3419"/>
    <w:rsid w:val="00CE4ED1"/>
    <w:rsid w:val="00CE6DE7"/>
    <w:rsid w:val="00CF55A0"/>
    <w:rsid w:val="00D00438"/>
    <w:rsid w:val="00D02511"/>
    <w:rsid w:val="00D076E7"/>
    <w:rsid w:val="00D168B2"/>
    <w:rsid w:val="00D22651"/>
    <w:rsid w:val="00D2605D"/>
    <w:rsid w:val="00D27AFE"/>
    <w:rsid w:val="00D3330D"/>
    <w:rsid w:val="00D372AC"/>
    <w:rsid w:val="00D434BC"/>
    <w:rsid w:val="00D43AE4"/>
    <w:rsid w:val="00D447A8"/>
    <w:rsid w:val="00D458CA"/>
    <w:rsid w:val="00D46CA1"/>
    <w:rsid w:val="00D54B1C"/>
    <w:rsid w:val="00D6004D"/>
    <w:rsid w:val="00D60665"/>
    <w:rsid w:val="00D9235F"/>
    <w:rsid w:val="00D93EE8"/>
    <w:rsid w:val="00DA492C"/>
    <w:rsid w:val="00DB096A"/>
    <w:rsid w:val="00DB0FF6"/>
    <w:rsid w:val="00DB4940"/>
    <w:rsid w:val="00DC1FED"/>
    <w:rsid w:val="00DC6821"/>
    <w:rsid w:val="00DC718E"/>
    <w:rsid w:val="00DC7B92"/>
    <w:rsid w:val="00DD2D4A"/>
    <w:rsid w:val="00DD77F5"/>
    <w:rsid w:val="00DE669D"/>
    <w:rsid w:val="00E04B11"/>
    <w:rsid w:val="00E070C7"/>
    <w:rsid w:val="00E23C98"/>
    <w:rsid w:val="00E24A75"/>
    <w:rsid w:val="00E26C18"/>
    <w:rsid w:val="00E30C19"/>
    <w:rsid w:val="00E35AC4"/>
    <w:rsid w:val="00E373B3"/>
    <w:rsid w:val="00E4291C"/>
    <w:rsid w:val="00E457CC"/>
    <w:rsid w:val="00E47DEA"/>
    <w:rsid w:val="00E515B8"/>
    <w:rsid w:val="00E51B11"/>
    <w:rsid w:val="00E61825"/>
    <w:rsid w:val="00E621C8"/>
    <w:rsid w:val="00E639A1"/>
    <w:rsid w:val="00E7472A"/>
    <w:rsid w:val="00E974BF"/>
    <w:rsid w:val="00EA2254"/>
    <w:rsid w:val="00EA2853"/>
    <w:rsid w:val="00EB390E"/>
    <w:rsid w:val="00EB4B3B"/>
    <w:rsid w:val="00EC4669"/>
    <w:rsid w:val="00EC49F0"/>
    <w:rsid w:val="00EE1F02"/>
    <w:rsid w:val="00F07EE3"/>
    <w:rsid w:val="00F14735"/>
    <w:rsid w:val="00F15D91"/>
    <w:rsid w:val="00F23264"/>
    <w:rsid w:val="00F237F3"/>
    <w:rsid w:val="00F41492"/>
    <w:rsid w:val="00F43344"/>
    <w:rsid w:val="00F54512"/>
    <w:rsid w:val="00F84E55"/>
    <w:rsid w:val="00F85F20"/>
    <w:rsid w:val="00F9109B"/>
    <w:rsid w:val="00F92054"/>
    <w:rsid w:val="00F96163"/>
    <w:rsid w:val="00FA127E"/>
    <w:rsid w:val="00FB3DDC"/>
    <w:rsid w:val="00FB6C4F"/>
    <w:rsid w:val="00FC0923"/>
    <w:rsid w:val="00FC1869"/>
    <w:rsid w:val="00FC50EE"/>
    <w:rsid w:val="00FD0CD5"/>
    <w:rsid w:val="00FD1576"/>
    <w:rsid w:val="00FD4AF2"/>
    <w:rsid w:val="00FD4DB3"/>
    <w:rsid w:val="00FE6423"/>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8"/>
    <o:shapelayout v:ext="edit">
      <o:idmap v:ext="edit" data="1"/>
    </o:shapelayout>
  </w:shapeDefaults>
  <w:decimalSymbol w:val=","/>
  <w:listSeparator w:val=";"/>
  <w14:docId w14:val="66C9ED4E"/>
  <w15:docId w15:val="{C6929436-DD26-48B9-8763-1F998F5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F82"/>
    <w:pPr>
      <w:spacing w:line="288" w:lineRule="auto"/>
    </w:pPr>
    <w:rPr>
      <w:rFonts w:ascii="Calibri Light" w:hAnsi="Calibri Light"/>
    </w:rPr>
  </w:style>
  <w:style w:type="paragraph" w:styleId="Overskrift1">
    <w:name w:val="heading 1"/>
    <w:aliases w:val="Main heading"/>
    <w:basedOn w:val="Normal"/>
    <w:next w:val="Normal"/>
    <w:qFormat/>
    <w:rsid w:val="00441F82"/>
    <w:pPr>
      <w:keepNext/>
      <w:numPr>
        <w:numId w:val="6"/>
      </w:numPr>
      <w:tabs>
        <w:tab w:val="left" w:pos="397"/>
      </w:tabs>
      <w:spacing w:after="120" w:line="240" w:lineRule="auto"/>
      <w:ind w:left="397" w:hanging="397"/>
      <w:outlineLvl w:val="0"/>
    </w:pPr>
    <w:rPr>
      <w:rFonts w:ascii="Calibri" w:hAnsi="Calibri"/>
      <w:sz w:val="26"/>
    </w:rPr>
  </w:style>
  <w:style w:type="paragraph" w:styleId="Overskrift2">
    <w:name w:val="heading 2"/>
    <w:aliases w:val="Heading,H2,H21,H24,H25,H26,H211,H241,H251"/>
    <w:basedOn w:val="Normal"/>
    <w:next w:val="Normal"/>
    <w:qFormat/>
    <w:rsid w:val="00441F82"/>
    <w:pPr>
      <w:keepNext/>
      <w:numPr>
        <w:ilvl w:val="1"/>
        <w:numId w:val="6"/>
      </w:numPr>
      <w:tabs>
        <w:tab w:val="left" w:pos="454"/>
      </w:tabs>
      <w:spacing w:after="120" w:line="240" w:lineRule="auto"/>
      <w:ind w:left="454" w:hanging="454"/>
      <w:outlineLvl w:val="1"/>
    </w:pPr>
    <w:rPr>
      <w:rFonts w:ascii="Calibri" w:hAnsi="Calibri"/>
    </w:rPr>
  </w:style>
  <w:style w:type="paragraph" w:styleId="Overskrift3">
    <w:name w:val="heading 3"/>
    <w:aliases w:val="Sub Heading,H3,H31,H34,H35,H36,H311,H341,H351"/>
    <w:basedOn w:val="Normal"/>
    <w:next w:val="Normal"/>
    <w:qFormat/>
    <w:rsid w:val="00441F82"/>
    <w:pPr>
      <w:keepNext/>
      <w:numPr>
        <w:ilvl w:val="2"/>
        <w:numId w:val="6"/>
      </w:numPr>
      <w:tabs>
        <w:tab w:val="left" w:pos="567"/>
      </w:tabs>
      <w:spacing w:after="120" w:line="240" w:lineRule="auto"/>
      <w:ind w:left="567" w:hanging="567"/>
      <w:outlineLvl w:val="2"/>
    </w:pPr>
    <w:rPr>
      <w:rFonts w:ascii="Calibri" w:hAnsi="Calibri"/>
    </w:rPr>
  </w:style>
  <w:style w:type="paragraph" w:styleId="Overskrift4">
    <w:name w:val="heading 4"/>
    <w:aliases w:val="Sub / Sub Heading,H4"/>
    <w:basedOn w:val="Normal"/>
    <w:next w:val="Normal"/>
    <w:qFormat/>
    <w:rsid w:val="00441F82"/>
    <w:pPr>
      <w:keepNext/>
      <w:numPr>
        <w:ilvl w:val="3"/>
        <w:numId w:val="6"/>
      </w:numPr>
      <w:tabs>
        <w:tab w:val="left" w:pos="737"/>
      </w:tabs>
      <w:spacing w:after="120" w:line="240" w:lineRule="auto"/>
      <w:ind w:left="737" w:hanging="737"/>
      <w:outlineLvl w:val="3"/>
    </w:pPr>
    <w:rPr>
      <w:rFonts w:ascii="Calibri" w:hAnsi="Calibri"/>
    </w:rPr>
  </w:style>
  <w:style w:type="paragraph" w:styleId="Overskrift5">
    <w:name w:val="heading 5"/>
    <w:aliases w:val="Sub / Sub / Sub Heading"/>
    <w:basedOn w:val="Normal"/>
    <w:next w:val="Normal"/>
    <w:qFormat/>
    <w:rsid w:val="00441F82"/>
    <w:pPr>
      <w:numPr>
        <w:ilvl w:val="4"/>
        <w:numId w:val="6"/>
      </w:numPr>
      <w:tabs>
        <w:tab w:val="left" w:pos="851"/>
      </w:tabs>
      <w:spacing w:after="120" w:line="240" w:lineRule="auto"/>
      <w:ind w:left="851" w:hanging="851"/>
      <w:outlineLvl w:val="4"/>
    </w:pPr>
    <w:rPr>
      <w:rFonts w:ascii="Calibri" w:hAnsi="Calibri"/>
    </w:rPr>
  </w:style>
  <w:style w:type="paragraph" w:styleId="Overskrift6">
    <w:name w:val="heading 6"/>
    <w:aliases w:val="Sub / Sub / Sub / Sub Heading"/>
    <w:basedOn w:val="Normal"/>
    <w:next w:val="Normal"/>
    <w:qFormat/>
    <w:rsid w:val="00441F82"/>
    <w:pPr>
      <w:keepNext/>
      <w:numPr>
        <w:ilvl w:val="5"/>
        <w:numId w:val="6"/>
      </w:numPr>
      <w:spacing w:before="240" w:after="240"/>
      <w:outlineLvl w:val="5"/>
    </w:pPr>
    <w:rPr>
      <w:b/>
    </w:rPr>
  </w:style>
  <w:style w:type="paragraph" w:styleId="Overskrift7">
    <w:name w:val="heading 7"/>
    <w:basedOn w:val="Normal"/>
    <w:next w:val="Normal"/>
    <w:qFormat/>
    <w:rsid w:val="00441F82"/>
    <w:pPr>
      <w:keepNext/>
      <w:numPr>
        <w:ilvl w:val="6"/>
        <w:numId w:val="6"/>
      </w:numPr>
      <w:spacing w:before="240" w:after="240"/>
      <w:outlineLvl w:val="6"/>
    </w:pPr>
    <w:rPr>
      <w:b/>
    </w:rPr>
  </w:style>
  <w:style w:type="paragraph" w:styleId="Overskrift8">
    <w:name w:val="heading 8"/>
    <w:basedOn w:val="Normal"/>
    <w:next w:val="Normal"/>
    <w:qFormat/>
    <w:rsid w:val="00441F82"/>
    <w:pPr>
      <w:keepNext/>
      <w:numPr>
        <w:ilvl w:val="7"/>
        <w:numId w:val="6"/>
      </w:numPr>
      <w:spacing w:before="240" w:after="240"/>
      <w:outlineLvl w:val="7"/>
    </w:pPr>
    <w:rPr>
      <w:b/>
    </w:rPr>
  </w:style>
  <w:style w:type="paragraph" w:styleId="Overskrift9">
    <w:name w:val="heading 9"/>
    <w:aliases w:val="(App. Title)"/>
    <w:basedOn w:val="Normal"/>
    <w:next w:val="Normal"/>
    <w:qFormat/>
    <w:rsid w:val="00441F82"/>
    <w:pPr>
      <w:keepNext/>
      <w:numPr>
        <w:ilvl w:val="8"/>
        <w:numId w:val="6"/>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441F82"/>
    <w:pPr>
      <w:tabs>
        <w:tab w:val="left" w:pos="284"/>
      </w:tabs>
      <w:ind w:left="284" w:hanging="284"/>
    </w:pPr>
    <w:rPr>
      <w:sz w:val="14"/>
      <w:szCs w:val="14"/>
    </w:rPr>
  </w:style>
  <w:style w:type="paragraph" w:styleId="Titel">
    <w:name w:val="Title"/>
    <w:basedOn w:val="Normal"/>
    <w:next w:val="Normal"/>
    <w:link w:val="TitelTegn"/>
    <w:qFormat/>
    <w:rsid w:val="00441F82"/>
    <w:pPr>
      <w:keepNext/>
      <w:spacing w:after="120" w:line="240" w:lineRule="auto"/>
    </w:pPr>
    <w:rPr>
      <w:caps/>
      <w:color w:val="13515D"/>
      <w:sz w:val="40"/>
    </w:rPr>
  </w:style>
  <w:style w:type="paragraph" w:styleId="Indholdsfortegnelse1">
    <w:name w:val="toc 1"/>
    <w:basedOn w:val="Normal"/>
    <w:next w:val="Normal"/>
    <w:autoRedefine/>
    <w:uiPriority w:val="39"/>
    <w:rsid w:val="00441F82"/>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441F82"/>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441F82"/>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441F82"/>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441F82"/>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441F82"/>
    <w:pPr>
      <w:tabs>
        <w:tab w:val="right" w:pos="9639"/>
      </w:tabs>
      <w:spacing w:line="240" w:lineRule="auto"/>
    </w:pPr>
    <w:rPr>
      <w:color w:val="505050"/>
      <w:sz w:val="14"/>
    </w:rPr>
  </w:style>
  <w:style w:type="paragraph" w:styleId="Sidefod">
    <w:name w:val="footer"/>
    <w:basedOn w:val="Normal"/>
    <w:link w:val="SidefodTegn"/>
    <w:rsid w:val="00441F82"/>
    <w:pPr>
      <w:tabs>
        <w:tab w:val="right" w:pos="9639"/>
      </w:tabs>
      <w:spacing w:line="240" w:lineRule="auto"/>
    </w:pPr>
    <w:rPr>
      <w:color w:val="505050"/>
      <w:sz w:val="14"/>
    </w:rPr>
  </w:style>
  <w:style w:type="table" w:styleId="Tabel-Gitter">
    <w:name w:val="Table Grid"/>
    <w:basedOn w:val="Tabel-Normal"/>
    <w:rsid w:val="00441F82"/>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441F82"/>
    <w:pPr>
      <w:spacing w:before="120" w:after="120"/>
      <w:ind w:left="851" w:hanging="851"/>
    </w:pPr>
    <w:rPr>
      <w:i/>
      <w:szCs w:val="18"/>
    </w:rPr>
  </w:style>
  <w:style w:type="character" w:styleId="Sidetal">
    <w:name w:val="page number"/>
    <w:basedOn w:val="Standardskrifttypeiafsnit"/>
    <w:rsid w:val="00441F82"/>
    <w:rPr>
      <w:rFonts w:ascii="Calibri Light" w:hAnsi="Calibri Light"/>
      <w:color w:val="505050"/>
      <w:sz w:val="14"/>
    </w:rPr>
  </w:style>
  <w:style w:type="character" w:styleId="Fodnotehenvisning">
    <w:name w:val="footnote reference"/>
    <w:aliases w:val="*Footnote Reference,ONLINE USE ONLY,fr,Fodnote"/>
    <w:basedOn w:val="Standardskrifttypeiafsnit"/>
    <w:rsid w:val="00441F82"/>
    <w:rPr>
      <w:rFonts w:ascii="Verdana" w:hAnsi="Verdana"/>
      <w:sz w:val="18"/>
      <w:szCs w:val="18"/>
      <w:vertAlign w:val="superscript"/>
    </w:rPr>
  </w:style>
  <w:style w:type="paragraph" w:customStyle="1" w:styleId="Fedoverskrift">
    <w:name w:val="Fed overskrift"/>
    <w:basedOn w:val="Normal"/>
    <w:next w:val="Normal"/>
    <w:rsid w:val="00441F82"/>
    <w:pPr>
      <w:keepNext/>
    </w:pPr>
    <w:rPr>
      <w:b/>
    </w:rPr>
  </w:style>
  <w:style w:type="paragraph" w:styleId="Slutnotetekst">
    <w:name w:val="endnote text"/>
    <w:basedOn w:val="Normal"/>
    <w:rsid w:val="00441F82"/>
    <w:pPr>
      <w:tabs>
        <w:tab w:val="left" w:pos="284"/>
      </w:tabs>
      <w:ind w:left="284" w:hanging="284"/>
    </w:pPr>
    <w:rPr>
      <w:sz w:val="16"/>
      <w:szCs w:val="16"/>
    </w:rPr>
  </w:style>
  <w:style w:type="paragraph" w:styleId="Citat">
    <w:name w:val="Quote"/>
    <w:basedOn w:val="Normal"/>
    <w:next w:val="Normal"/>
    <w:qFormat/>
    <w:rsid w:val="00441F82"/>
    <w:pPr>
      <w:ind w:left="567" w:right="567"/>
    </w:pPr>
  </w:style>
  <w:style w:type="paragraph" w:styleId="Opstilling-punkttegn">
    <w:name w:val="List Bullet"/>
    <w:basedOn w:val="Normal"/>
    <w:autoRedefine/>
    <w:rsid w:val="00441F82"/>
    <w:pPr>
      <w:numPr>
        <w:numId w:val="5"/>
      </w:numPr>
    </w:pPr>
  </w:style>
  <w:style w:type="numbering" w:customStyle="1" w:styleId="TypografiAutomatisknummerering">
    <w:name w:val="Typografi Automatisk nummerering"/>
    <w:basedOn w:val="Ingenoversigt"/>
    <w:rsid w:val="00441F82"/>
    <w:pPr>
      <w:numPr>
        <w:numId w:val="3"/>
      </w:numPr>
    </w:pPr>
  </w:style>
  <w:style w:type="numbering" w:customStyle="1" w:styleId="TypografiPunkttegn">
    <w:name w:val="Typografi Punkttegn"/>
    <w:basedOn w:val="Ingenoversigt"/>
    <w:rsid w:val="00441F82"/>
    <w:pPr>
      <w:numPr>
        <w:numId w:val="4"/>
      </w:numPr>
    </w:pPr>
  </w:style>
  <w:style w:type="numbering" w:customStyle="1" w:styleId="Ref-liste">
    <w:name w:val="Ref-liste"/>
    <w:rsid w:val="00441F82"/>
    <w:pPr>
      <w:numPr>
        <w:numId w:val="2"/>
      </w:numPr>
    </w:pPr>
  </w:style>
  <w:style w:type="paragraph" w:customStyle="1" w:styleId="Modtager">
    <w:name w:val="Modtager"/>
    <w:basedOn w:val="Normal"/>
    <w:rsid w:val="00441F82"/>
    <w:rPr>
      <w:color w:val="008B8B"/>
      <w:sz w:val="22"/>
    </w:rPr>
  </w:style>
  <w:style w:type="character" w:styleId="Hyperlink">
    <w:name w:val="Hyperlink"/>
    <w:basedOn w:val="Standardskrifttypeiafsnit"/>
    <w:uiPriority w:val="99"/>
    <w:rsid w:val="00441F82"/>
    <w:rPr>
      <w:color w:val="00A98F"/>
      <w:u w:val="single"/>
    </w:rPr>
  </w:style>
  <w:style w:type="paragraph" w:styleId="Brdtekst">
    <w:name w:val="Body Text"/>
    <w:basedOn w:val="Normal"/>
    <w:rsid w:val="00441F82"/>
    <w:pPr>
      <w:spacing w:after="120"/>
    </w:pPr>
  </w:style>
  <w:style w:type="character" w:styleId="Slutnotehenvisning">
    <w:name w:val="endnote reference"/>
    <w:basedOn w:val="Standardskrifttypeiafsnit"/>
    <w:rsid w:val="00441F82"/>
    <w:rPr>
      <w:vertAlign w:val="superscript"/>
    </w:rPr>
  </w:style>
  <w:style w:type="character" w:styleId="Pladsholdertekst">
    <w:name w:val="Placeholder Text"/>
    <w:basedOn w:val="Standardskrifttypeiafsnit"/>
    <w:uiPriority w:val="99"/>
    <w:semiHidden/>
    <w:rsid w:val="00441F82"/>
    <w:rPr>
      <w:color w:val="808080"/>
    </w:rPr>
  </w:style>
  <w:style w:type="paragraph" w:styleId="Markeringsbobletekst">
    <w:name w:val="Balloon Text"/>
    <w:basedOn w:val="Normal"/>
    <w:link w:val="MarkeringsbobletekstTegn"/>
    <w:rsid w:val="00441F8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41F82"/>
    <w:rPr>
      <w:rFonts w:ascii="Tahoma" w:hAnsi="Tahoma" w:cs="Tahoma"/>
      <w:sz w:val="16"/>
      <w:szCs w:val="16"/>
    </w:rPr>
  </w:style>
  <w:style w:type="character" w:customStyle="1" w:styleId="TitelTegn">
    <w:name w:val="Titel Tegn"/>
    <w:basedOn w:val="Standardskrifttypeiafsnit"/>
    <w:link w:val="Titel"/>
    <w:rsid w:val="00441F82"/>
    <w:rPr>
      <w:rFonts w:ascii="Calibri Light" w:hAnsi="Calibri Light"/>
      <w:caps/>
      <w:color w:val="13515D"/>
      <w:sz w:val="40"/>
    </w:rPr>
  </w:style>
  <w:style w:type="paragraph" w:customStyle="1" w:styleId="Brevstart">
    <w:name w:val="Brevstart"/>
    <w:basedOn w:val="Normal"/>
    <w:rsid w:val="00441F82"/>
    <w:pPr>
      <w:tabs>
        <w:tab w:val="left" w:pos="6350"/>
      </w:tabs>
      <w:spacing w:line="280" w:lineRule="exact"/>
      <w:ind w:right="-567"/>
    </w:pPr>
  </w:style>
  <w:style w:type="paragraph" w:styleId="Listeafsnit">
    <w:name w:val="List Paragraph"/>
    <w:basedOn w:val="Normal"/>
    <w:uiPriority w:val="34"/>
    <w:qFormat/>
    <w:rsid w:val="00441F82"/>
    <w:pPr>
      <w:ind w:left="720"/>
      <w:contextualSpacing/>
    </w:pPr>
  </w:style>
  <w:style w:type="paragraph" w:customStyle="1" w:styleId="Marginnote">
    <w:name w:val="Marginnote"/>
    <w:basedOn w:val="Normal"/>
    <w:rsid w:val="00441F82"/>
    <w:pPr>
      <w:suppressAutoHyphens/>
    </w:pPr>
    <w:rPr>
      <w:b/>
      <w:sz w:val="15"/>
      <w:szCs w:val="15"/>
    </w:rPr>
  </w:style>
  <w:style w:type="paragraph" w:customStyle="1" w:styleId="Overskrift0">
    <w:name w:val="Overskrift 0"/>
    <w:basedOn w:val="Normal"/>
    <w:next w:val="Normal"/>
    <w:qFormat/>
    <w:rsid w:val="00441F82"/>
    <w:pPr>
      <w:spacing w:after="120" w:line="240" w:lineRule="auto"/>
    </w:pPr>
    <w:rPr>
      <w:rFonts w:ascii="Calibri" w:hAnsi="Calibri"/>
      <w:sz w:val="26"/>
    </w:rPr>
  </w:style>
  <w:style w:type="table" w:customStyle="1" w:styleId="Tabel-Gitter1">
    <w:name w:val="Tabel - Gitter1"/>
    <w:basedOn w:val="Tabel-Normal"/>
    <w:next w:val="Tabel-Gitter"/>
    <w:rsid w:val="0044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441F82"/>
    <w:pPr>
      <w:spacing w:line="240" w:lineRule="auto"/>
    </w:pPr>
    <w:rPr>
      <w:color w:val="505050"/>
      <w:sz w:val="18"/>
    </w:rPr>
  </w:style>
  <w:style w:type="paragraph" w:customStyle="1" w:styleId="Datoref">
    <w:name w:val="Datoref"/>
    <w:basedOn w:val="Normal"/>
    <w:qFormat/>
    <w:rsid w:val="00441F82"/>
    <w:pPr>
      <w:spacing w:line="240" w:lineRule="auto"/>
    </w:pPr>
    <w:rPr>
      <w:color w:val="00A98F"/>
      <w:sz w:val="18"/>
    </w:rPr>
  </w:style>
  <w:style w:type="paragraph" w:customStyle="1" w:styleId="Notat-overskrift">
    <w:name w:val="Notat-overskrift"/>
    <w:basedOn w:val="Modtager"/>
    <w:qFormat/>
    <w:rsid w:val="00001F67"/>
    <w:rPr>
      <w:b/>
      <w:caps/>
      <w:sz w:val="40"/>
    </w:rPr>
  </w:style>
  <w:style w:type="paragraph" w:customStyle="1" w:styleId="Hvidnormal">
    <w:name w:val="Hvid normal"/>
    <w:basedOn w:val="Normal"/>
    <w:qFormat/>
    <w:rsid w:val="00996486"/>
    <w:rPr>
      <w:color w:val="FFFFFF" w:themeColor="background1"/>
      <w:sz w:val="16"/>
      <w:szCs w:val="16"/>
    </w:rPr>
  </w:style>
  <w:style w:type="paragraph" w:customStyle="1" w:styleId="HvidNormal0">
    <w:name w:val="Hvid Normal"/>
    <w:basedOn w:val="Normal"/>
    <w:qFormat/>
    <w:rsid w:val="00D27AFE"/>
    <w:rPr>
      <w:color w:val="FFFFFF" w:themeColor="background1"/>
      <w:sz w:val="16"/>
      <w:szCs w:val="16"/>
    </w:rPr>
  </w:style>
  <w:style w:type="paragraph" w:customStyle="1" w:styleId="Datotekst">
    <w:name w:val="Datotekst"/>
    <w:basedOn w:val="Normal"/>
    <w:qFormat/>
    <w:rsid w:val="00001F67"/>
    <w:rPr>
      <w:color w:val="505050"/>
    </w:rPr>
  </w:style>
  <w:style w:type="paragraph" w:customStyle="1" w:styleId="Deltager">
    <w:name w:val="Deltager"/>
    <w:basedOn w:val="Brevstart"/>
    <w:qFormat/>
    <w:rsid w:val="00001F67"/>
    <w:rPr>
      <w:rFonts w:eastAsiaTheme="minorHAnsi"/>
      <w:color w:val="008B8B"/>
      <w:lang w:val="en-US"/>
    </w:rPr>
  </w:style>
  <w:style w:type="character" w:styleId="Fremhv">
    <w:name w:val="Emphasis"/>
    <w:basedOn w:val="Standardskrifttypeiafsnit"/>
    <w:qFormat/>
    <w:rsid w:val="00441F82"/>
    <w:rPr>
      <w:i/>
      <w:iCs/>
    </w:rPr>
  </w:style>
  <w:style w:type="paragraph" w:styleId="Indholdsfortegnelse6">
    <w:name w:val="toc 6"/>
    <w:basedOn w:val="Normal"/>
    <w:next w:val="Normal"/>
    <w:autoRedefine/>
    <w:uiPriority w:val="39"/>
    <w:rsid w:val="00441F82"/>
    <w:pPr>
      <w:ind w:left="1200"/>
    </w:pPr>
  </w:style>
  <w:style w:type="paragraph" w:styleId="Indholdsfortegnelse9">
    <w:name w:val="toc 9"/>
    <w:basedOn w:val="Normal"/>
    <w:next w:val="Normal"/>
    <w:autoRedefine/>
    <w:uiPriority w:val="39"/>
    <w:rsid w:val="00441F82"/>
    <w:pPr>
      <w:ind w:left="1920"/>
    </w:pPr>
  </w:style>
  <w:style w:type="paragraph" w:customStyle="1" w:styleId="Tid-sted">
    <w:name w:val="Tid-sted"/>
    <w:basedOn w:val="Overskrift0"/>
    <w:rsid w:val="00441F82"/>
    <w:rPr>
      <w:bCs/>
      <w:color w:val="008B8B"/>
      <w:sz w:val="22"/>
    </w:rPr>
  </w:style>
  <w:style w:type="paragraph" w:customStyle="1" w:styleId="Notathoved">
    <w:name w:val="Notat hoved"/>
    <w:basedOn w:val="Normal"/>
    <w:qFormat/>
    <w:rsid w:val="00441F82"/>
    <w:pPr>
      <w:tabs>
        <w:tab w:val="right" w:pos="9639"/>
      </w:tabs>
      <w:spacing w:line="240" w:lineRule="auto"/>
      <w:jc w:val="right"/>
    </w:pPr>
    <w:rPr>
      <w:color w:val="505050"/>
      <w:sz w:val="14"/>
    </w:rPr>
  </w:style>
  <w:style w:type="paragraph" w:customStyle="1" w:styleId="Datoref-1">
    <w:name w:val="Datoref-1"/>
    <w:basedOn w:val="Normal"/>
    <w:next w:val="Normal"/>
    <w:qFormat/>
    <w:rsid w:val="00441F82"/>
    <w:pPr>
      <w:spacing w:line="240" w:lineRule="auto"/>
    </w:pPr>
    <w:rPr>
      <w:color w:val="505050"/>
      <w:sz w:val="18"/>
    </w:rPr>
  </w:style>
  <w:style w:type="character" w:customStyle="1" w:styleId="SidehovedTegn">
    <w:name w:val="Sidehoved Tegn"/>
    <w:basedOn w:val="Standardskrifttypeiafsnit"/>
    <w:link w:val="Sidehoved"/>
    <w:rsid w:val="00441F82"/>
    <w:rPr>
      <w:rFonts w:ascii="Calibri Light" w:hAnsi="Calibri Light"/>
      <w:color w:val="505050"/>
      <w:sz w:val="14"/>
    </w:rPr>
  </w:style>
  <w:style w:type="paragraph" w:customStyle="1" w:styleId="Doktype">
    <w:name w:val="Doktype"/>
    <w:basedOn w:val="Normal"/>
    <w:next w:val="Normal"/>
    <w:qFormat/>
    <w:rsid w:val="00441F82"/>
    <w:rPr>
      <w:rFonts w:ascii="Calibri" w:hAnsi="Calibri"/>
      <w:caps/>
      <w:color w:val="008B8B"/>
      <w:sz w:val="24"/>
    </w:rPr>
  </w:style>
  <w:style w:type="character" w:customStyle="1" w:styleId="SidefodTegn">
    <w:name w:val="Sidefod Tegn"/>
    <w:basedOn w:val="Standardskrifttypeiafsnit"/>
    <w:link w:val="Sidefod"/>
    <w:rsid w:val="00441F82"/>
    <w:rPr>
      <w:rFonts w:ascii="Calibri Light" w:hAnsi="Calibri Light"/>
      <w:color w:val="505050"/>
      <w:sz w:val="14"/>
    </w:rPr>
  </w:style>
  <w:style w:type="paragraph" w:customStyle="1" w:styleId="Heading-Revisionsoversigt2">
    <w:name w:val="Heading - Revisionsoversigt2"/>
    <w:basedOn w:val="Normal"/>
    <w:rsid w:val="00B17B70"/>
    <w:pPr>
      <w:spacing w:before="120" w:after="120" w:line="240" w:lineRule="auto"/>
    </w:pPr>
    <w:rPr>
      <w:rFonts w:ascii="Verdana" w:hAnsi="Verdana"/>
      <w:sz w:val="18"/>
    </w:rPr>
  </w:style>
  <w:style w:type="paragraph" w:customStyle="1" w:styleId="Fedoverskrift12punkt">
    <w:name w:val="Fed overskrift 12punkt"/>
    <w:basedOn w:val="Fedoverskrift"/>
    <w:rsid w:val="00B17B70"/>
    <w:rPr>
      <w:rFonts w:ascii="Verdana" w:hAnsi="Verdana"/>
      <w:sz w:val="24"/>
    </w:rPr>
  </w:style>
  <w:style w:type="paragraph" w:customStyle="1" w:styleId="TypografiaapunktopstillingVenstre0cmFrstelinje0cm">
    <w:name w:val="Typografi aa punktopstilling + Venstre:  0 cm Første linje:  0 cm"/>
    <w:basedOn w:val="Normal"/>
    <w:rsid w:val="00B17B70"/>
    <w:rPr>
      <w:rFonts w:ascii="Verdana" w:hAnsi="Verdana"/>
      <w:sz w:val="18"/>
    </w:rPr>
  </w:style>
  <w:style w:type="character" w:customStyle="1" w:styleId="FodnotetekstTegn">
    <w:name w:val="Fodnotetekst Tegn"/>
    <w:link w:val="Fodnotetekst"/>
    <w:rsid w:val="00B17B70"/>
    <w:rPr>
      <w:rFonts w:ascii="Calibri Light" w:hAnsi="Calibri Light"/>
      <w:sz w:val="14"/>
      <w:szCs w:val="14"/>
    </w:rPr>
  </w:style>
  <w:style w:type="paragraph" w:customStyle="1" w:styleId="Brdtekst1">
    <w:name w:val="Brødtekst1"/>
    <w:basedOn w:val="Normal"/>
    <w:qFormat/>
    <w:rsid w:val="00B17B70"/>
    <w:pPr>
      <w:spacing w:before="120" w:after="240" w:line="276" w:lineRule="auto"/>
    </w:pPr>
    <w:rPr>
      <w:rFonts w:ascii="Verdana" w:hAnsi="Verdana"/>
      <w:sz w:val="18"/>
    </w:rPr>
  </w:style>
  <w:style w:type="character" w:customStyle="1" w:styleId="aanormalTegn">
    <w:name w:val="aa normal Tegn"/>
    <w:link w:val="aanormal"/>
    <w:locked/>
    <w:rsid w:val="00B17B70"/>
    <w:rPr>
      <w:rFonts w:ascii="Verdana" w:hAnsi="Verdana"/>
      <w:sz w:val="18"/>
    </w:rPr>
  </w:style>
  <w:style w:type="paragraph" w:customStyle="1" w:styleId="aanormal">
    <w:name w:val="aa normal"/>
    <w:basedOn w:val="Normal"/>
    <w:link w:val="aanormalTegn"/>
    <w:rsid w:val="00B17B70"/>
    <w:pPr>
      <w:spacing w:after="240"/>
    </w:pPr>
    <w:rPr>
      <w:rFonts w:ascii="Verdana" w:hAnsi="Verdana"/>
      <w:sz w:val="18"/>
    </w:rPr>
  </w:style>
  <w:style w:type="paragraph" w:customStyle="1" w:styleId="aaoverskrift1">
    <w:name w:val="aa overskrift 1"/>
    <w:basedOn w:val="Overskrift1"/>
    <w:next w:val="aanormal"/>
    <w:link w:val="aaoverskrift1Tegn"/>
    <w:rsid w:val="00B17B70"/>
    <w:pPr>
      <w:pageBreakBefore/>
      <w:numPr>
        <w:numId w:val="0"/>
      </w:numPr>
      <w:tabs>
        <w:tab w:val="clear" w:pos="397"/>
        <w:tab w:val="left" w:pos="567"/>
        <w:tab w:val="num" w:pos="851"/>
      </w:tabs>
      <w:spacing w:after="0" w:line="288" w:lineRule="auto"/>
      <w:ind w:left="851" w:hanging="851"/>
    </w:pPr>
    <w:rPr>
      <w:rFonts w:ascii="Verdana" w:hAnsi="Verdana"/>
      <w:b/>
      <w:sz w:val="22"/>
    </w:rPr>
  </w:style>
  <w:style w:type="character" w:customStyle="1" w:styleId="aaoverskrift1Tegn">
    <w:name w:val="aa overskrift 1 Tegn"/>
    <w:link w:val="aaoverskrift1"/>
    <w:rsid w:val="00B17B70"/>
    <w:rPr>
      <w:rFonts w:ascii="Verdana" w:hAnsi="Verdana"/>
      <w:b/>
      <w:sz w:val="22"/>
    </w:rPr>
  </w:style>
  <w:style w:type="paragraph" w:customStyle="1" w:styleId="Listeafsnit1">
    <w:name w:val="Listeafsnit1"/>
    <w:basedOn w:val="Normal"/>
    <w:qFormat/>
    <w:rsid w:val="00B17B70"/>
    <w:pPr>
      <w:spacing w:before="120" w:after="120"/>
      <w:ind w:left="1304"/>
    </w:pPr>
    <w:rPr>
      <w:rFonts w:ascii="Times New Roman" w:hAnsi="Times New Roman"/>
      <w:sz w:val="24"/>
      <w:szCs w:val="24"/>
      <w:lang w:eastAsia="en-US"/>
    </w:rPr>
  </w:style>
  <w:style w:type="character" w:styleId="HTML-kode">
    <w:name w:val="HTML Code"/>
    <w:rsid w:val="00B17B70"/>
    <w:rPr>
      <w:rFonts w:ascii="Courier New" w:eastAsia="Times New Roman" w:hAnsi="Courier New" w:cs="Courier New"/>
      <w:sz w:val="20"/>
      <w:szCs w:val="20"/>
    </w:rPr>
  </w:style>
  <w:style w:type="paragraph" w:customStyle="1" w:styleId="Normal-Titleblock9centreret">
    <w:name w:val="Normal - Titleblock 9 centreret"/>
    <w:basedOn w:val="Normal"/>
    <w:semiHidden/>
    <w:rsid w:val="008B50BD"/>
    <w:pPr>
      <w:jc w:val="center"/>
    </w:pPr>
    <w:rPr>
      <w:rFonts w:ascii="Verdana" w:hAnsi="Verdana"/>
      <w:sz w:val="18"/>
      <w:lang w:val="en-GB" w:eastAsia="en-US"/>
    </w:rPr>
  </w:style>
  <w:style w:type="paragraph" w:customStyle="1" w:styleId="aaoverskrift2">
    <w:name w:val="aa overskrift 2"/>
    <w:basedOn w:val="Overskrift2"/>
    <w:next w:val="aanormal"/>
    <w:rsid w:val="008B50BD"/>
    <w:pPr>
      <w:numPr>
        <w:ilvl w:val="0"/>
        <w:numId w:val="0"/>
      </w:numPr>
      <w:tabs>
        <w:tab w:val="clear" w:pos="454"/>
        <w:tab w:val="num" w:pos="720"/>
      </w:tabs>
      <w:spacing w:after="0" w:line="288" w:lineRule="auto"/>
      <w:ind w:left="720" w:hanging="360"/>
    </w:pPr>
    <w:rPr>
      <w:rFonts w:ascii="Verdana" w:hAnsi="Verdana"/>
      <w:b/>
      <w:sz w:val="18"/>
    </w:rPr>
  </w:style>
  <w:style w:type="character" w:customStyle="1" w:styleId="aaoverskrift2Tegn">
    <w:name w:val="aa overskrift 2 Tegn"/>
    <w:rsid w:val="008B50BD"/>
    <w:rPr>
      <w:rFonts w:ascii="Verdana" w:hAnsi="Verdana"/>
      <w:b/>
      <w:sz w:val="18"/>
      <w:lang w:val="da-DK" w:eastAsia="da-DK" w:bidi="ar-SA"/>
    </w:rPr>
  </w:style>
  <w:style w:type="paragraph" w:customStyle="1" w:styleId="Table">
    <w:name w:val="Table"/>
    <w:basedOn w:val="Normal"/>
    <w:rsid w:val="008B50BD"/>
    <w:pPr>
      <w:spacing w:before="60" w:line="240" w:lineRule="auto"/>
    </w:pPr>
    <w:rPr>
      <w:rFonts w:ascii="Arial" w:hAnsi="Arial"/>
      <w:szCs w:val="24"/>
      <w:lang w:eastAsia="en-US"/>
    </w:rPr>
  </w:style>
  <w:style w:type="paragraph" w:customStyle="1" w:styleId="ReqDescription">
    <w:name w:val="Req. Description"/>
    <w:basedOn w:val="Normal"/>
    <w:rsid w:val="008B50BD"/>
    <w:pPr>
      <w:numPr>
        <w:numId w:val="16"/>
      </w:numPr>
      <w:pBdr>
        <w:left w:val="single" w:sz="4" w:space="4" w:color="auto"/>
      </w:pBdr>
      <w:tabs>
        <w:tab w:val="clear" w:pos="0"/>
      </w:tabs>
      <w:ind w:firstLine="0"/>
    </w:pPr>
    <w:rPr>
      <w:rFonts w:ascii="Times New Roman" w:hAnsi="Times New Roman"/>
      <w:sz w:val="24"/>
      <w:lang w:eastAsia="en-US"/>
    </w:rPr>
  </w:style>
  <w:style w:type="paragraph" w:styleId="Brdtekst2">
    <w:name w:val="Body Text 2"/>
    <w:basedOn w:val="Normal"/>
    <w:link w:val="Brdtekst2Tegn"/>
    <w:rsid w:val="008B50BD"/>
    <w:pPr>
      <w:spacing w:after="120" w:line="480" w:lineRule="auto"/>
    </w:pPr>
    <w:rPr>
      <w:rFonts w:ascii="Verdana" w:hAnsi="Verdana"/>
      <w:sz w:val="18"/>
    </w:rPr>
  </w:style>
  <w:style w:type="character" w:customStyle="1" w:styleId="Brdtekst2Tegn">
    <w:name w:val="Brødtekst 2 Tegn"/>
    <w:basedOn w:val="Standardskrifttypeiafsnit"/>
    <w:link w:val="Brdtekst2"/>
    <w:rsid w:val="008B50BD"/>
    <w:rPr>
      <w:rFonts w:ascii="Verdana" w:hAnsi="Verdana"/>
      <w:sz w:val="18"/>
    </w:rPr>
  </w:style>
  <w:style w:type="paragraph" w:styleId="Indholdsfortegnelse7">
    <w:name w:val="toc 7"/>
    <w:basedOn w:val="Normal"/>
    <w:next w:val="Normal"/>
    <w:autoRedefine/>
    <w:uiPriority w:val="39"/>
    <w:unhideWhenUsed/>
    <w:rsid w:val="00B92AF9"/>
    <w:pPr>
      <w:spacing w:after="100" w:line="276" w:lineRule="auto"/>
      <w:ind w:left="1320"/>
    </w:pPr>
    <w:rPr>
      <w:rFonts w:asciiTheme="minorHAnsi" w:eastAsiaTheme="minorEastAsia" w:hAnsiTheme="minorHAnsi" w:cstheme="minorBidi"/>
      <w:sz w:val="22"/>
      <w:szCs w:val="22"/>
    </w:rPr>
  </w:style>
  <w:style w:type="paragraph" w:styleId="Indholdsfortegnelse8">
    <w:name w:val="toc 8"/>
    <w:basedOn w:val="Normal"/>
    <w:next w:val="Normal"/>
    <w:autoRedefine/>
    <w:uiPriority w:val="39"/>
    <w:unhideWhenUsed/>
    <w:rsid w:val="00B92AF9"/>
    <w:pPr>
      <w:spacing w:after="100" w:line="276" w:lineRule="auto"/>
      <w:ind w:left="15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erginet" TargetMode="External"/><Relationship Id="rId18" Type="http://schemas.openxmlformats.org/officeDocument/2006/relationships/hyperlink" Target="http://entsoe.eu/" TargetMode="External"/><Relationship Id="rId26" Type="http://schemas.openxmlformats.org/officeDocument/2006/relationships/oleObject" Target="embeddings/oleObject3.bin"/><Relationship Id="rId39" Type="http://schemas.openxmlformats.org/officeDocument/2006/relationships/image" Target="media/image14.emf"/><Relationship Id="rId3" Type="http://schemas.openxmlformats.org/officeDocument/2006/relationships/customXml" Target="../customXml/item2.xml"/><Relationship Id="rId21" Type="http://schemas.openxmlformats.org/officeDocument/2006/relationships/hyperlink" Target="http://www.w3.org/standards/xml/" TargetMode="External"/><Relationship Id="rId34" Type="http://schemas.openxmlformats.org/officeDocument/2006/relationships/oleObject" Target="embeddings/oleObject7.bin"/><Relationship Id="rId42" Type="http://schemas.openxmlformats.org/officeDocument/2006/relationships/header" Target="header2.xml"/><Relationship Id="rId47"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5.emf"/><Relationship Id="rId17" Type="http://schemas.openxmlformats.org/officeDocument/2006/relationships/image" Target="media/image4.jpeg"/><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oleObject9.bin"/><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yperlink" Target="http://www.unece.org/cefact/xml/UNCEFACT+XML+NDR+V3p0.pdf" TargetMode="External"/><Relationship Id="rId29" Type="http://schemas.openxmlformats.org/officeDocument/2006/relationships/image" Target="media/image9.e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image" Target="media/image6.png"/><Relationship Id="rId32" Type="http://schemas.openxmlformats.org/officeDocument/2006/relationships/oleObject" Target="embeddings/oleObject6.bin"/><Relationship Id="rId37" Type="http://schemas.openxmlformats.org/officeDocument/2006/relationships/image" Target="media/image13.emf"/><Relationship Id="rId40" Type="http://schemas.openxmlformats.org/officeDocument/2006/relationships/oleObject" Target="embeddings/oleObject10.bin"/><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hyperlink" Target="http://www.energinet.dk" TargetMode="External"/><Relationship Id="rId19" Type="http://schemas.openxmlformats.org/officeDocument/2006/relationships/hyperlink" Target="http://www.ebix.org/content.aspx?ContentId=990&amp;SelectedMenu=3" TargetMode="External"/><Relationship Id="rId31" Type="http://schemas.openxmlformats.org/officeDocument/2006/relationships/image" Target="media/image10.emf"/><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5.emf"/><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2.emf"/><Relationship Id="rId43" Type="http://schemas.openxmlformats.org/officeDocument/2006/relationships/footer" Target="footer1.xm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0EF4F7AF-3AC0-4B2E-8DF8-659D004C5AD1}"/>
      </w:docPartPr>
      <w:docPartBody>
        <w:p w:rsidR="00610828" w:rsidRDefault="00610828">
          <w:r w:rsidRPr="001964F4">
            <w:rPr>
              <w:rStyle w:val="Pladsholdertekst"/>
            </w:rPr>
            <w:t>Klik her for at angive tekst.</w:t>
          </w:r>
        </w:p>
      </w:docPartBody>
    </w:docPart>
    <w:docPart>
      <w:docPartPr>
        <w:name w:val="E21DD43C34B74AFC8E9B2381AC3BECDC"/>
        <w:category>
          <w:name w:val="Generelt"/>
          <w:gallery w:val="placeholder"/>
        </w:category>
        <w:types>
          <w:type w:val="bbPlcHdr"/>
        </w:types>
        <w:behaviors>
          <w:behavior w:val="content"/>
        </w:behaviors>
        <w:guid w:val="{E44129D6-3B9C-46BB-BEB6-5F159C4ED772}"/>
      </w:docPartPr>
      <w:docPartBody>
        <w:p w:rsidR="00313CD5" w:rsidRDefault="00AB6C2F" w:rsidP="00AB6C2F">
          <w:pPr>
            <w:pStyle w:val="E21DD43C34B74AFC8E9B2381AC3BECDC"/>
          </w:pPr>
          <w:r w:rsidRPr="001964F4">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28"/>
    <w:rsid w:val="00166FEF"/>
    <w:rsid w:val="00313CD5"/>
    <w:rsid w:val="00376652"/>
    <w:rsid w:val="003D18D0"/>
    <w:rsid w:val="005F2829"/>
    <w:rsid w:val="00610828"/>
    <w:rsid w:val="00703318"/>
    <w:rsid w:val="007D48ED"/>
    <w:rsid w:val="00A23B2C"/>
    <w:rsid w:val="00A44782"/>
    <w:rsid w:val="00AB6C2F"/>
    <w:rsid w:val="00AF523B"/>
    <w:rsid w:val="00B511C5"/>
    <w:rsid w:val="00E87ED2"/>
    <w:rsid w:val="00EA39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35B2F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82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B6C2F"/>
    <w:rPr>
      <w:color w:val="808080"/>
    </w:rPr>
  </w:style>
  <w:style w:type="paragraph" w:customStyle="1" w:styleId="1BBDFE597E0E419AB616933701603F40">
    <w:name w:val="1BBDFE597E0E419AB616933701603F40"/>
    <w:rsid w:val="00AF523B"/>
  </w:style>
  <w:style w:type="paragraph" w:customStyle="1" w:styleId="E21DD43C34B74AFC8E9B2381AC3BECDC">
    <w:name w:val="E21DD43C34B74AFC8E9B2381AC3BECDC"/>
    <w:rsid w:val="00AB6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933336" gbs:entity="Document" gbs:templateDesignerVersion="3.1 F">
  <gbs:DocumentDate gbs:loadFromGrowBusiness="OnEdit" gbs:saveInGrowBusiness="False" gbs:connected="true" gbs:recno="" gbs:entity="" gbs:datatype="date" gbs:key="10000" gbs:removeContentControl="0">2017-07-03T00:00:00</gbs:DocumentDate>
  <gbs:OurRef.Initials gbs:loadFromGrowBusiness="OnProduce" gbs:saveInGrowBusiness="False" gbs:connected="true" gbs:recno="" gbs:entity="" gbs:datatype="string" gbs:key="10001">JHH</gbs:OurRef.Initials>
  <gbs:ToCreatedBy.ToContact.Initials gbs:loadFromGrowBusiness="OnProduce" gbs:saveInGrowBusiness="False" gbs:connected="true" gbs:recno="" gbs:entity="" gbs:datatype="string" gbs:key="10002">JHH</gbs:ToCreatedBy.ToContact.Initials>
  <gbs:DocumentNumber gbs:loadFromGrowBusiness="OnProduce" gbs:saveInGrowBusiness="False" gbs:connected="true" gbs:recno="" gbs:entity="" gbs:datatype="string" gbs:key="10003">16/16018-22</gbs:DocumentNumber>
  <gbs:DocumentNumber gbs:loadFromGrowBusiness="OnProduce" gbs:saveInGrowBusiness="False" gbs:connected="true" gbs:recno="" gbs:entity="" gbs:datatype="string" gbs:key="10004">16/16018-22</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Joan Haahr Hemmingsen</gbs:OurRef.Name>
  <gbs:Title gbs:loadFromGrowBusiness="OnProduce" gbs:saveInGrowBusiness="False" gbs:connected="true" gbs:recno="" gbs:entity="" gbs:datatype="string" gbs:key="10010">Forskrift F1</gbs:Title>
  <gbs:DocumentNumber gbs:loadFromGrowBusiness="OnProduce" gbs:saveInGrowBusiness="False" gbs:connected="true" gbs:recno="" gbs:entity="" gbs:datatype="string" gbs:key="10011">18/03427-12</gbs:DocumentNumber>
  <gbs:DocumentDate gbs:loadFromGrowBusiness="OnProduce" gbs:saveInGrowBusiness="False" gbs:connected="true" gbs:recno="" gbs:entity="" gbs:datatype="date" gbs:key="10012" gbs:removeContentControl="0">2017-07-03T00:00:00</gbs:DocumentDate>
  <gbs:OurRef.Initials gbs:loadFromGrowBusiness="OnProduce" gbs:saveInGrowBusiness="False" gbs:connected="true" gbs:recno="" gbs:entity="" gbs:datatype="string" gbs:key="10013">JHH</gbs:OurRef.Initials>
  <gbs:ToCreatedBy.ToContact.Initials gbs:loadFromGrowBusiness="OnProduce" gbs:saveInGrowBusiness="False" gbs:connected="true" gbs:recno="" gbs:entity="" gbs:datatype="string" gbs:key="10014">JHH</gbs:ToCreatedBy.ToContact.Initials>
  <gbs:ToAccessCode.Description gbs:loadFromGrowBusiness="OnEdit" gbs:saveInGrowBusiness="False" gbs:connected="true" gbs:recno="" gbs:entity="" gbs:datatype="string" gbs:key="10015" gbs:removeContentControl="0">Offentlig/Public</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Joan Haahr Hemmingsen</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JHH@energinet.dk</gbs:OurRef.E-mail>
  <gbs:DocumentNumber gbs:loadFromGrowBusiness="OnProduce" gbs:saveInGrowBusiness="False" gbs:connected="true" gbs:recno="" gbs:entity="" gbs:datatype="string" gbs:key="10023">18/03427-12</gbs:DocumentNumber>
  <gbs:ToAccessCode.Description gbs:loadFromGrowBusiness="OnProduce" gbs:saveInGrowBusiness="False" gbs:connected="true" gbs:recno="" gbs:entity="" gbs:datatype="string" gbs:key="10024">Offentlig/Public</gbs:ToAccessCode.Description>
  <gbs:Title gbs:loadFromGrowBusiness="OnProduce" gbs:saveInGrowBusiness="False" gbs:connected="true" gbs:recno="" gbs:entity="" gbs:datatype="string" gbs:key="10025">METODEANMELDT_Forskrift F1: EDI-kommunikation med DataHub i elmarkedet</gbs:Title>
  <gbs:Title gbs:loadFromGrowBusiness="OnProduce" gbs:saveInGrowBusiness="False" gbs:connected="true" gbs:recno="" gbs:entity="" gbs:datatype="string" gbs:key="10026">METODEANMELDT_Forskrift F1: EDI-kommunikation med DataHub i elmarkedet</gbs:Title>
  <gbs:Title gbs:loadFromGrowBusiness="OnProduce" gbs:saveInGrowBusiness="False" gbs:connected="true" gbs:recno="" gbs:entity="" gbs:datatype="string" gbs:key="10027">Forskrift F1: EDI-kommunikation med DataHub i elmarkedet</gbs:Title>
  <gbs:CreatedDate gbs:loadFromGrowBusiness="OnProduce" gbs:saveInGrowBusiness="False" gbs:connected="true" gbs:recno="" gbs:entity="" gbs:datatype="date" gbs:key="10028">2017-07-03T09:44:28</gbs:CreatedDate>
  <gbs:OurRef.Initials gbs:loadFromGrowBusiness="OnProduce" gbs:saveInGrowBusiness="False" gbs:connected="true" gbs:recno="" gbs:entity="" gbs:datatype="string" gbs:key="10029">JHH</gbs:OurRef.Initials>
  <gbs:ToCreatedBy.ToContact.Initials gbs:loadFromGrowBusiness="OnProduce" gbs:saveInGrowBusiness="False" gbs:connected="true" gbs:recno="" gbs:entity="" gbs:datatype="string" gbs:key="10030">JHH</gbs:ToCreatedBy.ToContact.Initials>
  <gbs:Title gbs:loadFromGrowBusiness="OnProduce" gbs:saveInGrowBusiness="False" gbs:connected="true" gbs:recno="" gbs:entity="" gbs:datatype="string" gbs:key="10031">Forskrift F1: EDI-kommunikation med DataHub i elmarkedet</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620A-3A56-4381-934E-70D1BCBD334C}">
  <ds:schemaRefs/>
</ds:datastoreItem>
</file>

<file path=customXml/itemProps2.xml><?xml version="1.0" encoding="utf-8"?>
<ds:datastoreItem xmlns:ds="http://schemas.openxmlformats.org/officeDocument/2006/customXml" ds:itemID="{1B0CD413-800C-48EC-AECE-E4CDC4A7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8927</Words>
  <Characters>62847</Characters>
  <Application>Microsoft Office Word</Application>
  <DocSecurity>0</DocSecurity>
  <Lines>523</Lines>
  <Paragraphs>143</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71631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Haahr Hemmingsen</dc:creator>
  <cp:lastModifiedBy>Jeannette Møller Jørgensen</cp:lastModifiedBy>
  <cp:revision>9</cp:revision>
  <dcterms:created xsi:type="dcterms:W3CDTF">2019-05-23T08:00:00Z</dcterms:created>
  <dcterms:modified xsi:type="dcterms:W3CDTF">2019-05-23T08:10:00Z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\\FS16\docprod\templates\Forskrift-ny.dotm</vt:lpwstr>
  </property>
  <property fmtid="{D5CDD505-2E9C-101B-9397-08002B2CF9AE}" pid="3" name="filePathOneNote">
    <vt:lpwstr>\\CN216\360users\onenote\energinet\jhh\</vt:lpwstr>
  </property>
  <property fmtid="{D5CDD505-2E9C-101B-9397-08002B2CF9AE}" pid="4" name="comment">
    <vt:lpwstr>METODEANMELDT_Forskrift F1: EDI-kommunikation med DataHub i elmarkedet</vt:lpwstr>
  </property>
  <property fmtid="{D5CDD505-2E9C-101B-9397-08002B2CF9AE}" pid="5" name="server">
    <vt:lpwstr>esdh.si.energinet.local</vt:lpwstr>
  </property>
  <property fmtid="{D5CDD505-2E9C-101B-9397-08002B2CF9AE}" pid="6" name="docId">
    <vt:lpwstr>2933336</vt:lpwstr>
  </property>
  <property fmtid="{D5CDD505-2E9C-101B-9397-08002B2CF9AE}" pid="7" name="verId">
    <vt:lpwstr>2880646</vt:lpwstr>
  </property>
  <property fmtid="{D5CDD505-2E9C-101B-9397-08002B2CF9AE}" pid="8" name="fileVersionId">
    <vt:lpwstr>
    </vt:lpwstr>
  </property>
  <property fmtid="{D5CDD505-2E9C-101B-9397-08002B2CF9AE}" pid="9" name="sourceId">
    <vt:lpwstr>
    </vt:lpwstr>
  </property>
  <property fmtid="{D5CDD505-2E9C-101B-9397-08002B2CF9AE}" pid="10" name="templateId">
    <vt:lpwstr>200174</vt:lpwstr>
  </property>
  <property fmtid="{D5CDD505-2E9C-101B-9397-08002B2CF9AE}" pid="11" name="module">
    <vt:lpwstr>
    </vt:lpwstr>
  </property>
  <property fmtid="{D5CDD505-2E9C-101B-9397-08002B2CF9AE}" pid="12" name="customParams">
    <vt:lpwstr>
    </vt:lpwstr>
  </property>
  <property fmtid="{D5CDD505-2E9C-101B-9397-08002B2CF9AE}" pid="13" name="external">
    <vt:lpwstr>0</vt:lpwstr>
  </property>
  <property fmtid="{D5CDD505-2E9C-101B-9397-08002B2CF9AE}" pid="14" name="ExternalControlledCheckOut">
    <vt:lpwstr>
    </vt:lpwstr>
  </property>
  <property fmtid="{D5CDD505-2E9C-101B-9397-08002B2CF9AE}" pid="15" name="createdBy">
    <vt:lpwstr>Joan Haahr Hemmingsen</vt:lpwstr>
  </property>
  <property fmtid="{D5CDD505-2E9C-101B-9397-08002B2CF9AE}" pid="16" name="modifiedBy">
    <vt:lpwstr>Joan Haahr Hemmingsen</vt:lpwstr>
  </property>
  <property fmtid="{D5CDD505-2E9C-101B-9397-08002B2CF9AE}" pid="17" name="action">
    <vt:lpwstr>edit</vt:lpwstr>
  </property>
  <property fmtid="{D5CDD505-2E9C-101B-9397-08002B2CF9AE}" pid="18" name="serverName">
    <vt:lpwstr>esdh.si.energinet.local</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2880646</vt:lpwstr>
  </property>
  <property fmtid="{D5CDD505-2E9C-101B-9397-08002B2CF9AE}" pid="23" name="filePath">
    <vt:lpwstr>C:\WINDOWS\TEMP\Upload\</vt:lpwstr>
  </property>
  <property fmtid="{D5CDD505-2E9C-101B-9397-08002B2CF9AE}" pid="24" name="fileName">
    <vt:lpwstr>c3fc26ac-e931-42c7-bc2a-c4d7bf8c78df.DOCX</vt:lpwstr>
  </property>
  <property fmtid="{D5CDD505-2E9C-101B-9397-08002B2CF9AE}" pid="25" name="fileId">
    <vt:lpwstr>4332095</vt:lpwstr>
  </property>
  <property fmtid="{D5CDD505-2E9C-101B-9397-08002B2CF9AE}" pid="26" name="Operation">
    <vt:lpwstr>OpenFile</vt:lpwstr>
  </property>
</Properties>
</file>